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FD" w:rsidRDefault="006C23FD" w:rsidP="00461274">
      <w:pPr>
        <w:tabs>
          <w:tab w:val="left" w:pos="2160"/>
        </w:tabs>
        <w:spacing w:after="0" w:line="240" w:lineRule="auto"/>
        <w:jc w:val="center"/>
        <w:rPr>
          <w:rFonts w:asciiTheme="majorBidi" w:hAnsiTheme="majorBidi" w:cstheme="majorBidi"/>
          <w:b/>
          <w:bCs/>
          <w:sz w:val="28"/>
          <w:szCs w:val="28"/>
        </w:rPr>
      </w:pPr>
    </w:p>
    <w:p w:rsidR="007C2329" w:rsidRDefault="00940D9B" w:rsidP="00940D9B">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Budaya Pingitan Pada Masyarakat </w:t>
      </w:r>
      <w:r w:rsidR="00910271">
        <w:rPr>
          <w:rFonts w:ascii="Times New Roman" w:hAnsi="Times New Roman" w:cs="Times New Roman"/>
          <w:b/>
          <w:sz w:val="24"/>
          <w:szCs w:val="24"/>
        </w:rPr>
        <w:t xml:space="preserve"> Kampung</w:t>
      </w:r>
      <w:r w:rsidR="00910271" w:rsidRPr="00F55CFF">
        <w:rPr>
          <w:rFonts w:ascii="Times New Roman" w:hAnsi="Times New Roman" w:cs="Times New Roman"/>
          <w:b/>
          <w:sz w:val="24"/>
          <w:szCs w:val="24"/>
        </w:rPr>
        <w:t xml:space="preserve"> Pasar Batang Kecamatan Penawar Aji</w:t>
      </w:r>
      <w:r>
        <w:rPr>
          <w:rFonts w:ascii="Times New Roman" w:hAnsi="Times New Roman" w:cs="Times New Roman"/>
          <w:b/>
          <w:sz w:val="24"/>
          <w:szCs w:val="24"/>
          <w:lang w:val="id-ID"/>
        </w:rPr>
        <w:t xml:space="preserve">, </w:t>
      </w:r>
      <w:r>
        <w:rPr>
          <w:rFonts w:ascii="Times New Roman" w:hAnsi="Times New Roman" w:cs="Times New Roman"/>
          <w:b/>
          <w:sz w:val="24"/>
          <w:szCs w:val="24"/>
        </w:rPr>
        <w:t>Tulang Bawang</w:t>
      </w:r>
    </w:p>
    <w:p w:rsidR="00940D9B" w:rsidRPr="00940D9B" w:rsidRDefault="00940D9B" w:rsidP="00940D9B">
      <w:pPr>
        <w:spacing w:after="0" w:line="240" w:lineRule="auto"/>
        <w:jc w:val="center"/>
        <w:rPr>
          <w:rFonts w:ascii="Times New Roman" w:hAnsi="Times New Roman" w:cs="Times New Roman"/>
          <w:b/>
          <w:sz w:val="24"/>
          <w:szCs w:val="24"/>
          <w:lang w:val="id-ID"/>
        </w:rPr>
      </w:pPr>
    </w:p>
    <w:p w:rsidR="006C23FD" w:rsidRDefault="006C23FD" w:rsidP="00461274">
      <w:pPr>
        <w:autoSpaceDE w:val="0"/>
        <w:autoSpaceDN w:val="0"/>
        <w:adjustRightInd w:val="0"/>
        <w:spacing w:after="0" w:line="240" w:lineRule="auto"/>
        <w:jc w:val="center"/>
        <w:rPr>
          <w:rFonts w:ascii="Times New Roman" w:hAnsi="Times New Roman" w:cs="Times New Roman"/>
          <w:b/>
          <w:sz w:val="24"/>
          <w:szCs w:val="24"/>
        </w:rPr>
      </w:pPr>
    </w:p>
    <w:p w:rsidR="002570BA" w:rsidRDefault="00BC5AAC" w:rsidP="00461274">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Mutia Fardita</w:t>
      </w:r>
      <w:bookmarkStart w:id="0" w:name="_GoBack"/>
      <w:bookmarkEnd w:id="0"/>
    </w:p>
    <w:p w:rsidR="005C66DD" w:rsidRDefault="005C66DD" w:rsidP="00461274">
      <w:pPr>
        <w:spacing w:after="0" w:line="240" w:lineRule="auto"/>
        <w:jc w:val="center"/>
        <w:rPr>
          <w:rFonts w:ascii="Times New Roman" w:hAnsi="Times New Roman" w:cs="Times New Roman"/>
          <w:sz w:val="24"/>
          <w:szCs w:val="24"/>
          <w:lang w:val="id-ID"/>
        </w:rPr>
      </w:pPr>
    </w:p>
    <w:p w:rsidR="005C66DD" w:rsidRPr="005C66DD" w:rsidRDefault="005C66DD" w:rsidP="00461274">
      <w:pPr>
        <w:spacing w:after="0" w:line="240" w:lineRule="auto"/>
        <w:jc w:val="center"/>
        <w:rPr>
          <w:rFonts w:asciiTheme="majorBidi" w:hAnsiTheme="majorBidi" w:cstheme="majorBidi"/>
          <w:b/>
          <w:sz w:val="24"/>
          <w:szCs w:val="24"/>
          <w:lang w:val="id-ID"/>
        </w:rPr>
      </w:pPr>
    </w:p>
    <w:p w:rsidR="002570BA" w:rsidRPr="00B35480" w:rsidRDefault="002570BA" w:rsidP="00461274">
      <w:pPr>
        <w:spacing w:after="0" w:line="240" w:lineRule="auto"/>
        <w:jc w:val="center"/>
        <w:rPr>
          <w:rFonts w:asciiTheme="majorBidi" w:hAnsiTheme="majorBidi" w:cstheme="majorBidi"/>
          <w:b/>
        </w:rPr>
      </w:pPr>
      <w:r w:rsidRPr="00B35480">
        <w:rPr>
          <w:rFonts w:asciiTheme="majorBidi" w:hAnsiTheme="majorBidi" w:cstheme="majorBidi"/>
          <w:b/>
        </w:rPr>
        <w:t>ABSTRAK</w:t>
      </w:r>
    </w:p>
    <w:p w:rsidR="002570BA" w:rsidRPr="00B35480" w:rsidRDefault="002570BA" w:rsidP="00461274">
      <w:pPr>
        <w:spacing w:after="0" w:line="240" w:lineRule="auto"/>
        <w:rPr>
          <w:rFonts w:asciiTheme="majorBidi" w:hAnsiTheme="majorBidi" w:cstheme="majorBidi"/>
          <w:b/>
          <w:bCs/>
        </w:rPr>
      </w:pPr>
    </w:p>
    <w:p w:rsidR="002570BA" w:rsidRPr="00B35480" w:rsidRDefault="002570BA" w:rsidP="00461274">
      <w:pPr>
        <w:tabs>
          <w:tab w:val="left" w:pos="540"/>
        </w:tabs>
        <w:spacing w:after="0" w:line="240" w:lineRule="auto"/>
        <w:jc w:val="both"/>
        <w:rPr>
          <w:rFonts w:asciiTheme="majorBidi" w:hAnsiTheme="majorBidi" w:cstheme="majorBidi"/>
        </w:rPr>
      </w:pPr>
      <w:r w:rsidRPr="00B35480">
        <w:rPr>
          <w:rFonts w:asciiTheme="majorBidi" w:hAnsiTheme="majorBidi" w:cstheme="majorBidi"/>
          <w:bCs/>
        </w:rPr>
        <w:tab/>
        <w:t xml:space="preserve">Budaya </w:t>
      </w:r>
      <w:r w:rsidR="007B01B5" w:rsidRPr="00B35480">
        <w:rPr>
          <w:rFonts w:asciiTheme="majorBidi" w:hAnsiTheme="majorBidi" w:cstheme="majorBidi"/>
          <w:bCs/>
        </w:rPr>
        <w:t>merupakan seperangkat keberagaman bentuk sosial, seperti ras dan keturunan berasal asli dari lingkungan sosial tersebut atau hasil adopsi dari nilai luar yang lain, diserap dan ditanamkan didalam keyakinan tiap individu dalam lingkungan tersebut</w:t>
      </w:r>
      <w:r w:rsidR="00546DE5" w:rsidRPr="00B35480">
        <w:rPr>
          <w:rFonts w:asciiTheme="majorBidi" w:hAnsiTheme="majorBidi" w:cstheme="majorBidi"/>
          <w:bCs/>
        </w:rPr>
        <w:t xml:space="preserve"> sebagai </w:t>
      </w:r>
      <w:proofErr w:type="gramStart"/>
      <w:r w:rsidR="00546DE5" w:rsidRPr="00B35480">
        <w:rPr>
          <w:rFonts w:asciiTheme="majorBidi" w:hAnsiTheme="majorBidi" w:cstheme="majorBidi"/>
          <w:bCs/>
        </w:rPr>
        <w:t>norma</w:t>
      </w:r>
      <w:proofErr w:type="gramEnd"/>
      <w:r w:rsidR="00546DE5" w:rsidRPr="00B35480">
        <w:rPr>
          <w:rFonts w:asciiTheme="majorBidi" w:hAnsiTheme="majorBidi" w:cstheme="majorBidi"/>
          <w:bCs/>
        </w:rPr>
        <w:t xml:space="preserve"> atau </w:t>
      </w:r>
      <w:r w:rsidR="007B01B5" w:rsidRPr="00B35480">
        <w:rPr>
          <w:rFonts w:asciiTheme="majorBidi" w:hAnsiTheme="majorBidi" w:cstheme="majorBidi"/>
          <w:bCs/>
        </w:rPr>
        <w:t xml:space="preserve">aturan yang dipahami satu sama lain, dikomunikasikan dari satu generasi ke generasi selanjutnya melalui bahasa atau sarana komunikasi. </w:t>
      </w:r>
      <w:proofErr w:type="gramStart"/>
      <w:r w:rsidRPr="00B35480">
        <w:rPr>
          <w:rFonts w:asciiTheme="majorBidi" w:hAnsiTheme="majorBidi" w:cstheme="majorBidi"/>
        </w:rPr>
        <w:t>Pingitan yaitu tradisi dimana calon pengantin tidak diperbolehkan keluar dari rumah sampai saat pelaksanaan pernikahan.</w:t>
      </w:r>
      <w:proofErr w:type="gramEnd"/>
      <w:r w:rsidRPr="00B35480">
        <w:rPr>
          <w:rFonts w:asciiTheme="majorBidi" w:hAnsiTheme="majorBidi" w:cstheme="majorBidi"/>
        </w:rPr>
        <w:t xml:space="preserve"> </w:t>
      </w:r>
      <w:proofErr w:type="gramStart"/>
      <w:r w:rsidRPr="00B35480">
        <w:rPr>
          <w:rFonts w:asciiTheme="majorBidi" w:hAnsiTheme="majorBidi" w:cstheme="majorBidi"/>
        </w:rPr>
        <w:t>Masyarakat pada dasarnya memiliki sifat yang dinamis, perkembangan ilmu pengetahuan dan modernisasi mendorong masyarakat untuk menyesuaikan diri dengan perkembangan zaman sehingga adat istiadat banyak yang ditinggalkan dan muncul penerapan makna dari praktik-praktik tradisi yang mulai bergeser.</w:t>
      </w:r>
      <w:proofErr w:type="gramEnd"/>
      <w:r w:rsidRPr="00B35480">
        <w:rPr>
          <w:rFonts w:asciiTheme="majorBidi" w:hAnsiTheme="majorBidi" w:cstheme="majorBidi"/>
        </w:rPr>
        <w:t xml:space="preserve"> Tujuan penelitian ini yaitu </w:t>
      </w:r>
      <w:r w:rsidRPr="00B35480">
        <w:rPr>
          <w:rFonts w:asciiTheme="majorBidi" w:hAnsiTheme="majorBidi" w:cstheme="majorBidi"/>
          <w:bCs/>
        </w:rPr>
        <w:t xml:space="preserve">mengetahui proses sosial dalam praktik tradisi pingitan serta pergeseran budaya pingitan dalam kehidupan sosial-keagamaan masyarakat Islam Jawa di Kampung Pasar Batang. </w:t>
      </w:r>
      <w:r w:rsidRPr="00B35480">
        <w:rPr>
          <w:rFonts w:asciiTheme="majorBidi" w:hAnsiTheme="majorBidi" w:cstheme="majorBidi"/>
        </w:rPr>
        <w:t>Teori yang digunakan yaitu Interaksionisme Simbolik oleh Herbert Blumer yang menjelaskan interaksi dilalui oleh penggunaan simbol, penafsiran, dan penemuan makna tindakan orang lain.</w:t>
      </w:r>
    </w:p>
    <w:p w:rsidR="002570BA" w:rsidRPr="00B35480" w:rsidRDefault="002570BA" w:rsidP="00461274">
      <w:pPr>
        <w:tabs>
          <w:tab w:val="left" w:pos="540"/>
        </w:tabs>
        <w:spacing w:after="0" w:line="240" w:lineRule="auto"/>
        <w:jc w:val="both"/>
        <w:rPr>
          <w:rFonts w:asciiTheme="majorBidi" w:hAnsiTheme="majorBidi" w:cstheme="majorBidi"/>
        </w:rPr>
      </w:pPr>
      <w:r w:rsidRPr="00B35480">
        <w:rPr>
          <w:rFonts w:asciiTheme="majorBidi" w:hAnsiTheme="majorBidi" w:cstheme="majorBidi"/>
        </w:rPr>
        <w:tab/>
        <w:t xml:space="preserve">Metode penelitian yang digunakan yaitu metode kualitatif dengan jenis penelitian field research dan desain penelitian etnografi yaitu menjelaskan kondisi masyarakat dengan budaya tertentu dalam situasi natural dan </w:t>
      </w:r>
      <w:proofErr w:type="gramStart"/>
      <w:r w:rsidRPr="00B35480">
        <w:rPr>
          <w:rFonts w:asciiTheme="majorBidi" w:hAnsiTheme="majorBidi" w:cstheme="majorBidi"/>
        </w:rPr>
        <w:t>apa</w:t>
      </w:r>
      <w:proofErr w:type="gramEnd"/>
      <w:r w:rsidRPr="00B35480">
        <w:rPr>
          <w:rFonts w:asciiTheme="majorBidi" w:hAnsiTheme="majorBidi" w:cstheme="majorBidi"/>
        </w:rPr>
        <w:t xml:space="preserve"> adanya dari hasil wawancara, observasi, dan dokumentasi. </w:t>
      </w:r>
    </w:p>
    <w:p w:rsidR="002570BA" w:rsidRPr="00B35480" w:rsidRDefault="002570BA" w:rsidP="0027620E">
      <w:pPr>
        <w:tabs>
          <w:tab w:val="left" w:pos="540"/>
        </w:tabs>
        <w:spacing w:after="0" w:line="240" w:lineRule="auto"/>
        <w:jc w:val="both"/>
        <w:rPr>
          <w:rFonts w:asciiTheme="majorBidi" w:hAnsiTheme="majorBidi" w:cstheme="majorBidi"/>
        </w:rPr>
      </w:pPr>
      <w:r w:rsidRPr="00B35480">
        <w:rPr>
          <w:rFonts w:asciiTheme="majorBidi" w:hAnsiTheme="majorBidi" w:cstheme="majorBidi"/>
        </w:rPr>
        <w:tab/>
        <w:t>Hasil penelitian ini menunjukkan proses pewarisan tradisi pingitan di kampung Pasar Batang dapat diidentifikasi melalui k</w:t>
      </w:r>
      <w:r w:rsidRPr="00B35480">
        <w:rPr>
          <w:rFonts w:asciiTheme="majorBidi" w:hAnsiTheme="majorBidi" w:cstheme="majorBidi"/>
          <w:lang w:val="id-ID"/>
        </w:rPr>
        <w:t>epercayaan-kepercayaan</w:t>
      </w:r>
      <w:r w:rsidRPr="00B35480">
        <w:rPr>
          <w:rFonts w:asciiTheme="majorBidi" w:hAnsiTheme="majorBidi" w:cstheme="majorBidi"/>
        </w:rPr>
        <w:t xml:space="preserve"> </w:t>
      </w:r>
      <w:r w:rsidRPr="00B35480">
        <w:rPr>
          <w:rFonts w:asciiTheme="majorBidi" w:hAnsiTheme="majorBidi" w:cstheme="majorBidi"/>
          <w:lang w:val="id-ID"/>
        </w:rPr>
        <w:t xml:space="preserve">yang menjadi landasan kehidupan orang Jawa </w:t>
      </w:r>
      <w:r w:rsidRPr="00B35480">
        <w:rPr>
          <w:rFonts w:asciiTheme="majorBidi" w:hAnsiTheme="majorBidi" w:cstheme="majorBidi"/>
        </w:rPr>
        <w:t xml:space="preserve">yang kemudian </w:t>
      </w:r>
      <w:r w:rsidRPr="00B35480">
        <w:rPr>
          <w:rFonts w:asciiTheme="majorBidi" w:hAnsiTheme="majorBidi" w:cstheme="majorBidi"/>
          <w:lang w:val="id-ID"/>
        </w:rPr>
        <w:t>menjadi landasan pula bagi para orang tua dan sesepuh mengharuskan anaknya yang akan menikah melaksanakan tradisi pingitan, sebagai bentuk hormat dan menghargai tutur nenek moyang</w:t>
      </w:r>
      <w:r w:rsidR="0027620E">
        <w:rPr>
          <w:rFonts w:asciiTheme="majorBidi" w:hAnsiTheme="majorBidi" w:cstheme="majorBidi"/>
        </w:rPr>
        <w:t xml:space="preserve">, </w:t>
      </w:r>
      <w:r w:rsidRPr="00B35480">
        <w:rPr>
          <w:rFonts w:asciiTheme="majorBidi" w:hAnsiTheme="majorBidi" w:cstheme="majorBidi"/>
          <w:lang w:val="id-ID"/>
        </w:rPr>
        <w:t>proses sosial yang terjadi yaitu adanya proses asimilasi dan difusi yaitu adanya peleburan kebudayaan sehingga beberapa pihak dari dua pemahaman yang berasimilasi merasakan adanya budaya yang dapat menyatukan mereka secara terintegrasi. Bentuk pergeseran budaya pada pingitan meliputi waktu dipingit, praktik dan prosesi pingitan mengalami dinamika seiring perkembangan zaman, perkembangan pola pikir masyarakat, dan faktor ekonomi yang mempengaruhi pertimbangan masyarakat untuk melakukan tradisi pingitan. Pergeseran</w:t>
      </w:r>
      <w:r w:rsidRPr="00B35480">
        <w:rPr>
          <w:rFonts w:asciiTheme="majorBidi" w:hAnsiTheme="majorBidi" w:cstheme="majorBidi"/>
        </w:rPr>
        <w:t xml:space="preserve"> pada pingitan menunjukkan bahwa adanya perbedaan persepsi dalam  masyarakat Islam Jawa di Pasar Batang membentuk integrasi sosial dalam masyarakat.</w:t>
      </w:r>
    </w:p>
    <w:p w:rsidR="002570BA" w:rsidRPr="00B35480" w:rsidRDefault="002570BA" w:rsidP="00461274">
      <w:pPr>
        <w:tabs>
          <w:tab w:val="left" w:pos="540"/>
        </w:tabs>
        <w:spacing w:after="0" w:line="240" w:lineRule="auto"/>
        <w:jc w:val="both"/>
        <w:rPr>
          <w:rFonts w:asciiTheme="majorBidi" w:hAnsiTheme="majorBidi" w:cstheme="majorBidi"/>
          <w:b/>
          <w:bCs/>
          <w:lang w:val="id-ID"/>
        </w:rPr>
      </w:pPr>
    </w:p>
    <w:p w:rsidR="002570BA" w:rsidRPr="006C23FD" w:rsidRDefault="002570BA" w:rsidP="006C23FD">
      <w:pPr>
        <w:tabs>
          <w:tab w:val="left" w:pos="540"/>
        </w:tabs>
        <w:spacing w:after="0" w:line="240" w:lineRule="auto"/>
        <w:jc w:val="both"/>
        <w:rPr>
          <w:rFonts w:asciiTheme="majorBidi" w:hAnsiTheme="majorBidi" w:cstheme="majorBidi"/>
          <w:b/>
          <w:bCs/>
        </w:rPr>
      </w:pPr>
      <w:r w:rsidRPr="00B35480">
        <w:rPr>
          <w:rFonts w:asciiTheme="majorBidi" w:hAnsiTheme="majorBidi" w:cstheme="majorBidi"/>
          <w:b/>
          <w:bCs/>
        </w:rPr>
        <w:t xml:space="preserve">Kata Kunci: </w:t>
      </w:r>
      <w:r w:rsidRPr="00096680">
        <w:rPr>
          <w:rFonts w:asciiTheme="majorBidi" w:hAnsiTheme="majorBidi" w:cstheme="majorBidi"/>
        </w:rPr>
        <w:t>Budaya, Pingitan, Masyarakat Islam</w:t>
      </w:r>
    </w:p>
    <w:p w:rsidR="0027620E" w:rsidRDefault="0027620E" w:rsidP="00461274">
      <w:pPr>
        <w:autoSpaceDE w:val="0"/>
        <w:autoSpaceDN w:val="0"/>
        <w:adjustRightInd w:val="0"/>
        <w:spacing w:after="0" w:line="240" w:lineRule="auto"/>
        <w:rPr>
          <w:rFonts w:asciiTheme="majorBidi" w:hAnsiTheme="majorBidi" w:cstheme="majorBidi"/>
          <w:b/>
          <w:bCs/>
          <w:sz w:val="24"/>
          <w:szCs w:val="24"/>
        </w:rPr>
      </w:pPr>
    </w:p>
    <w:p w:rsidR="0027620E" w:rsidRDefault="0027620E" w:rsidP="00461274">
      <w:pPr>
        <w:autoSpaceDE w:val="0"/>
        <w:autoSpaceDN w:val="0"/>
        <w:adjustRightInd w:val="0"/>
        <w:spacing w:after="0" w:line="240" w:lineRule="auto"/>
        <w:rPr>
          <w:rFonts w:asciiTheme="majorBidi" w:hAnsiTheme="majorBidi" w:cstheme="majorBidi"/>
          <w:b/>
          <w:bCs/>
          <w:sz w:val="24"/>
          <w:szCs w:val="24"/>
        </w:rPr>
      </w:pPr>
    </w:p>
    <w:p w:rsidR="0027620E" w:rsidRDefault="0027620E" w:rsidP="00461274">
      <w:pPr>
        <w:autoSpaceDE w:val="0"/>
        <w:autoSpaceDN w:val="0"/>
        <w:adjustRightInd w:val="0"/>
        <w:spacing w:after="0" w:line="240" w:lineRule="auto"/>
        <w:rPr>
          <w:rFonts w:asciiTheme="majorBidi" w:hAnsiTheme="majorBidi" w:cstheme="majorBidi"/>
          <w:b/>
          <w:bCs/>
          <w:sz w:val="24"/>
          <w:szCs w:val="24"/>
          <w:lang w:val="id-ID"/>
        </w:rPr>
      </w:pPr>
    </w:p>
    <w:p w:rsidR="005C66DD" w:rsidRDefault="005C66DD" w:rsidP="00461274">
      <w:pPr>
        <w:autoSpaceDE w:val="0"/>
        <w:autoSpaceDN w:val="0"/>
        <w:adjustRightInd w:val="0"/>
        <w:spacing w:after="0" w:line="240" w:lineRule="auto"/>
        <w:rPr>
          <w:rFonts w:asciiTheme="majorBidi" w:hAnsiTheme="majorBidi" w:cstheme="majorBidi"/>
          <w:b/>
          <w:bCs/>
          <w:sz w:val="24"/>
          <w:szCs w:val="24"/>
          <w:lang w:val="id-ID"/>
        </w:rPr>
      </w:pPr>
    </w:p>
    <w:p w:rsidR="005C66DD" w:rsidRPr="005C66DD" w:rsidRDefault="005C66DD" w:rsidP="00461274">
      <w:pPr>
        <w:autoSpaceDE w:val="0"/>
        <w:autoSpaceDN w:val="0"/>
        <w:adjustRightInd w:val="0"/>
        <w:spacing w:after="0" w:line="240" w:lineRule="auto"/>
        <w:rPr>
          <w:rFonts w:asciiTheme="majorBidi" w:hAnsiTheme="majorBidi" w:cstheme="majorBidi"/>
          <w:b/>
          <w:bCs/>
          <w:sz w:val="24"/>
          <w:szCs w:val="24"/>
          <w:lang w:val="id-ID"/>
        </w:rPr>
      </w:pPr>
    </w:p>
    <w:p w:rsidR="00910271" w:rsidRPr="002570BA" w:rsidRDefault="002570BA" w:rsidP="00461274">
      <w:pPr>
        <w:autoSpaceDE w:val="0"/>
        <w:autoSpaceDN w:val="0"/>
        <w:adjustRightInd w:val="0"/>
        <w:spacing w:after="0" w:line="240" w:lineRule="auto"/>
        <w:rPr>
          <w:rFonts w:asciiTheme="majorBidi" w:hAnsiTheme="majorBidi" w:cstheme="majorBidi"/>
          <w:b/>
          <w:bCs/>
          <w:sz w:val="24"/>
          <w:szCs w:val="24"/>
        </w:rPr>
      </w:pPr>
      <w:r w:rsidRPr="002570BA">
        <w:rPr>
          <w:rFonts w:asciiTheme="majorBidi" w:hAnsiTheme="majorBidi" w:cstheme="majorBidi"/>
          <w:b/>
          <w:bCs/>
          <w:sz w:val="24"/>
          <w:szCs w:val="24"/>
        </w:rPr>
        <w:lastRenderedPageBreak/>
        <w:t>PENDAHULUAN</w:t>
      </w:r>
    </w:p>
    <w:p w:rsidR="00C772D2" w:rsidRDefault="00C772D2" w:rsidP="00461274">
      <w:pPr>
        <w:spacing w:after="0" w:line="240" w:lineRule="auto"/>
        <w:ind w:firstLine="630"/>
        <w:jc w:val="both"/>
        <w:rPr>
          <w:rFonts w:asciiTheme="majorBidi" w:hAnsiTheme="majorBidi" w:cstheme="majorBidi"/>
          <w:sz w:val="24"/>
          <w:szCs w:val="24"/>
        </w:rPr>
      </w:pPr>
      <w:proofErr w:type="gramStart"/>
      <w:r>
        <w:rPr>
          <w:rFonts w:asciiTheme="majorBidi" w:hAnsiTheme="majorBidi" w:cstheme="majorBidi"/>
          <w:sz w:val="24"/>
          <w:szCs w:val="24"/>
        </w:rPr>
        <w:t xml:space="preserve">Indonesia </w:t>
      </w:r>
      <w:r w:rsidR="004F6C11">
        <w:rPr>
          <w:rFonts w:asciiTheme="majorBidi" w:hAnsiTheme="majorBidi" w:cstheme="majorBidi"/>
          <w:sz w:val="24"/>
          <w:szCs w:val="24"/>
        </w:rPr>
        <w:t xml:space="preserve">memiliki keunikan </w:t>
      </w:r>
      <w:r>
        <w:rPr>
          <w:rFonts w:asciiTheme="majorBidi" w:hAnsiTheme="majorBidi" w:cstheme="majorBidi"/>
          <w:sz w:val="24"/>
          <w:szCs w:val="24"/>
        </w:rPr>
        <w:t xml:space="preserve">dan keragaman bukan hanya dilihat dari sumber daya alamnya saja, tapi sumber daya masyarakatnya dapat terlihat dari hasil pikir mereka yang tertanam dalam </w:t>
      </w:r>
      <w:r>
        <w:rPr>
          <w:rFonts w:asciiTheme="majorBidi" w:hAnsiTheme="majorBidi" w:cstheme="majorBidi"/>
          <w:i/>
          <w:iCs/>
          <w:sz w:val="24"/>
          <w:szCs w:val="24"/>
        </w:rPr>
        <w:t xml:space="preserve">culture </w:t>
      </w:r>
      <w:r>
        <w:rPr>
          <w:rFonts w:asciiTheme="majorBidi" w:hAnsiTheme="majorBidi" w:cstheme="majorBidi"/>
          <w:sz w:val="24"/>
          <w:szCs w:val="24"/>
        </w:rPr>
        <w:t>(budaya).</w:t>
      </w:r>
      <w:proofErr w:type="gramEnd"/>
      <w:r>
        <w:rPr>
          <w:rStyle w:val="FootnoteReference"/>
          <w:rFonts w:asciiTheme="majorBidi" w:hAnsiTheme="majorBidi" w:cstheme="majorBidi"/>
          <w:sz w:val="24"/>
          <w:szCs w:val="24"/>
        </w:rPr>
        <w:footnoteReference w:id="1"/>
      </w:r>
      <w:r w:rsidR="004F6C11">
        <w:rPr>
          <w:rFonts w:asciiTheme="majorBidi" w:hAnsiTheme="majorBidi" w:cstheme="majorBidi"/>
          <w:sz w:val="24"/>
          <w:szCs w:val="24"/>
        </w:rPr>
        <w:t xml:space="preserve"> </w:t>
      </w:r>
      <w:r>
        <w:rPr>
          <w:rFonts w:asciiTheme="majorBidi" w:hAnsiTheme="majorBidi" w:cstheme="majorBidi"/>
          <w:sz w:val="24"/>
          <w:szCs w:val="24"/>
        </w:rPr>
        <w:t xml:space="preserve">Definisi </w:t>
      </w:r>
      <w:r>
        <w:rPr>
          <w:rFonts w:asciiTheme="majorBidi" w:hAnsiTheme="majorBidi" w:cstheme="majorBidi"/>
          <w:i/>
          <w:iCs/>
          <w:sz w:val="24"/>
          <w:szCs w:val="24"/>
        </w:rPr>
        <w:t xml:space="preserve">culture </w:t>
      </w:r>
      <w:r>
        <w:rPr>
          <w:rFonts w:asciiTheme="majorBidi" w:hAnsiTheme="majorBidi" w:cstheme="majorBidi"/>
          <w:sz w:val="24"/>
          <w:szCs w:val="24"/>
        </w:rPr>
        <w:t>(</w:t>
      </w:r>
      <w:proofErr w:type="gramStart"/>
      <w:r>
        <w:rPr>
          <w:rFonts w:asciiTheme="majorBidi" w:hAnsiTheme="majorBidi" w:cstheme="majorBidi"/>
          <w:sz w:val="24"/>
          <w:szCs w:val="24"/>
        </w:rPr>
        <w:t>kultur</w:t>
      </w:r>
      <w:proofErr w:type="gramEnd"/>
      <w:r>
        <w:rPr>
          <w:rFonts w:asciiTheme="majorBidi" w:hAnsiTheme="majorBidi" w:cstheme="majorBidi"/>
          <w:sz w:val="24"/>
          <w:szCs w:val="24"/>
        </w:rPr>
        <w:t xml:space="preserve">) menurut Ritzer yang dikutip oleh William Outhwaite yaitu fakta yang paling mencolok tentang sejarah manusia yang terbentuk dari keragaman bentuk-bentuk sosial dalam kehidupan manusia, baik dari ras yang sama atau berbeda. Keragaman tiap genetik manusia memungkinkan mereka belajar dari sarana kultural seperti ajaran nenek moyang dan peninggalan-peninggalan sejarah, sehingga dari hal tersebut manusia dapat membangun </w:t>
      </w:r>
      <w:proofErr w:type="gramStart"/>
      <w:r>
        <w:rPr>
          <w:rFonts w:asciiTheme="majorBidi" w:hAnsiTheme="majorBidi" w:cstheme="majorBidi"/>
          <w:sz w:val="24"/>
          <w:szCs w:val="24"/>
        </w:rPr>
        <w:t>kultur</w:t>
      </w:r>
      <w:proofErr w:type="gramEnd"/>
      <w:r>
        <w:rPr>
          <w:rFonts w:asciiTheme="majorBidi" w:hAnsiTheme="majorBidi" w:cstheme="majorBidi"/>
          <w:sz w:val="24"/>
          <w:szCs w:val="24"/>
        </w:rPr>
        <w:t xml:space="preserve"> atau budaya</w:t>
      </w:r>
      <w:r>
        <w:rPr>
          <w:rStyle w:val="FootnoteReference"/>
          <w:rFonts w:asciiTheme="majorBidi" w:hAnsiTheme="majorBidi" w:cstheme="majorBidi"/>
          <w:sz w:val="24"/>
          <w:szCs w:val="24"/>
        </w:rPr>
        <w:footnoteReference w:id="2"/>
      </w:r>
      <w:r>
        <w:rPr>
          <w:rFonts w:asciiTheme="majorBidi" w:hAnsiTheme="majorBidi" w:cstheme="majorBidi"/>
          <w:sz w:val="24"/>
          <w:szCs w:val="24"/>
        </w:rPr>
        <w:t>, maka dalam paradigma sosio-psikologis, budaya ditransmisikan (diwariskan) dengan cara mempelajarinya, bukan melalui gen atau keturunan secara biologis.</w:t>
      </w:r>
      <w:r>
        <w:rPr>
          <w:rStyle w:val="FootnoteReference"/>
          <w:rFonts w:asciiTheme="majorBidi" w:hAnsiTheme="majorBidi" w:cstheme="majorBidi"/>
          <w:sz w:val="24"/>
          <w:szCs w:val="24"/>
        </w:rPr>
        <w:footnoteReference w:id="3"/>
      </w:r>
    </w:p>
    <w:p w:rsidR="00C772D2" w:rsidRDefault="00C772D2" w:rsidP="00461274">
      <w:pPr>
        <w:spacing w:after="0" w:line="240" w:lineRule="auto"/>
        <w:ind w:firstLine="630"/>
        <w:jc w:val="both"/>
        <w:rPr>
          <w:rFonts w:asciiTheme="majorBidi" w:hAnsiTheme="majorBidi" w:cstheme="majorBidi"/>
          <w:sz w:val="24"/>
          <w:szCs w:val="24"/>
        </w:rPr>
      </w:pPr>
      <w:r>
        <w:rPr>
          <w:rFonts w:asciiTheme="majorBidi" w:hAnsiTheme="majorBidi" w:cstheme="majorBidi"/>
          <w:sz w:val="24"/>
          <w:szCs w:val="24"/>
        </w:rPr>
        <w:t xml:space="preserve">Terdapat dua peran yang dijalankan oleh </w:t>
      </w:r>
      <w:proofErr w:type="gramStart"/>
      <w:r>
        <w:rPr>
          <w:rFonts w:asciiTheme="majorBidi" w:hAnsiTheme="majorBidi" w:cstheme="majorBidi"/>
          <w:sz w:val="24"/>
          <w:szCs w:val="24"/>
        </w:rPr>
        <w:t>kultur</w:t>
      </w:r>
      <w:proofErr w:type="gramEnd"/>
      <w:r>
        <w:rPr>
          <w:rFonts w:asciiTheme="majorBidi" w:hAnsiTheme="majorBidi" w:cstheme="majorBidi"/>
          <w:sz w:val="24"/>
          <w:szCs w:val="24"/>
        </w:rPr>
        <w:t xml:space="preserve"> bagi kehidupan sosial, yaitu:</w:t>
      </w:r>
      <w:r w:rsidRPr="00BD4DEC">
        <w:rPr>
          <w:rFonts w:asciiTheme="majorBidi" w:hAnsiTheme="majorBidi" w:cstheme="majorBidi"/>
          <w:sz w:val="24"/>
          <w:szCs w:val="24"/>
        </w:rPr>
        <w:t xml:space="preserve"> </w:t>
      </w:r>
      <w:r>
        <w:rPr>
          <w:rFonts w:asciiTheme="majorBidi" w:hAnsiTheme="majorBidi" w:cstheme="majorBidi"/>
          <w:i/>
          <w:iCs/>
          <w:sz w:val="24"/>
          <w:szCs w:val="24"/>
        </w:rPr>
        <w:t xml:space="preserve">Pertama, </w:t>
      </w:r>
      <w:r>
        <w:rPr>
          <w:rFonts w:asciiTheme="majorBidi" w:hAnsiTheme="majorBidi" w:cstheme="majorBidi"/>
          <w:sz w:val="24"/>
          <w:szCs w:val="24"/>
        </w:rPr>
        <w:t>kultur memberi makna—bagi sebagian manusia, makna diberikan melalui agama</w:t>
      </w:r>
      <w:r w:rsidRPr="00A4486B">
        <w:rPr>
          <w:rFonts w:asciiTheme="majorBidi" w:hAnsiTheme="majorBidi" w:cstheme="majorBidi"/>
          <w:sz w:val="24"/>
          <w:szCs w:val="24"/>
        </w:rPr>
        <w:t xml:space="preserve"> atau kepercayaan yang mereka yakini.</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Max Weber menegaskan bahwa yang dihadapi masyarakat adalah teodisi </w:t>
      </w:r>
      <w:r>
        <w:rPr>
          <w:rFonts w:asciiTheme="majorBidi" w:hAnsiTheme="majorBidi" w:cstheme="majorBidi"/>
          <w:i/>
          <w:iCs/>
          <w:sz w:val="24"/>
          <w:szCs w:val="24"/>
        </w:rPr>
        <w:t>(theodicy)</w:t>
      </w:r>
      <w:r>
        <w:rPr>
          <w:rFonts w:asciiTheme="majorBidi" w:hAnsiTheme="majorBidi" w:cstheme="majorBidi"/>
          <w:sz w:val="24"/>
          <w:szCs w:val="24"/>
        </w:rPr>
        <w:t>, yaitu kebutuhan untuk menjelaskan makna peris</w:t>
      </w:r>
      <w:r w:rsidRPr="00EE7C6A">
        <w:rPr>
          <w:rFonts w:asciiTheme="majorBidi" w:hAnsiTheme="majorBidi" w:cstheme="majorBidi"/>
          <w:sz w:val="24"/>
          <w:szCs w:val="24"/>
        </w:rPr>
        <w:t>tiwa atau moment dalam kehidupan,</w:t>
      </w:r>
      <w:r>
        <w:rPr>
          <w:rFonts w:asciiTheme="majorBidi" w:hAnsiTheme="majorBidi" w:cstheme="majorBidi"/>
          <w:sz w:val="24"/>
          <w:szCs w:val="24"/>
        </w:rPr>
        <w:t xml:space="preserve"> seperti kelahiran, perkawinan</w:t>
      </w:r>
      <w:r w:rsidRPr="00EE7C6A">
        <w:rPr>
          <w:rFonts w:asciiTheme="majorBidi" w:hAnsiTheme="majorBidi" w:cstheme="majorBidi"/>
          <w:sz w:val="24"/>
          <w:szCs w:val="24"/>
        </w:rPr>
        <w:t>, dan kematian.</w:t>
      </w:r>
      <w:proofErr w:type="gramEnd"/>
      <w:r>
        <w:rPr>
          <w:rStyle w:val="FootnoteReference"/>
          <w:rFonts w:asciiTheme="majorBidi" w:hAnsiTheme="majorBidi" w:cstheme="majorBidi"/>
          <w:sz w:val="24"/>
          <w:szCs w:val="24"/>
        </w:rPr>
        <w:footnoteReference w:id="4"/>
      </w:r>
      <w:r w:rsidRPr="00EE7C6A">
        <w:rPr>
          <w:rFonts w:asciiTheme="majorBidi" w:hAnsiTheme="majorBidi" w:cstheme="majorBidi"/>
          <w:sz w:val="24"/>
          <w:szCs w:val="24"/>
        </w:rPr>
        <w:t xml:space="preserve"> </w:t>
      </w:r>
      <w:r>
        <w:rPr>
          <w:rFonts w:asciiTheme="majorBidi" w:hAnsiTheme="majorBidi" w:cstheme="majorBidi"/>
          <w:i/>
          <w:iCs/>
          <w:sz w:val="24"/>
          <w:szCs w:val="24"/>
        </w:rPr>
        <w:t xml:space="preserve">Kedua, </w:t>
      </w:r>
      <w:proofErr w:type="gramStart"/>
      <w:r>
        <w:rPr>
          <w:rFonts w:asciiTheme="majorBidi" w:hAnsiTheme="majorBidi" w:cstheme="majorBidi"/>
          <w:sz w:val="24"/>
          <w:szCs w:val="24"/>
        </w:rPr>
        <w:t>kultur</w:t>
      </w:r>
      <w:proofErr w:type="gramEnd"/>
      <w:r>
        <w:rPr>
          <w:rFonts w:asciiTheme="majorBidi" w:hAnsiTheme="majorBidi" w:cstheme="majorBidi"/>
          <w:sz w:val="24"/>
          <w:szCs w:val="24"/>
        </w:rPr>
        <w:t xml:space="preserve"> memberi kita aturan tindakan sosial. Tanpa aturan semacam itu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mustahil bagi manusia di dalam masyarakat untuk memahami satu sama lain.</w:t>
      </w:r>
      <w:r>
        <w:rPr>
          <w:rStyle w:val="FootnoteReference"/>
          <w:rFonts w:asciiTheme="majorBidi" w:hAnsiTheme="majorBidi" w:cstheme="majorBidi"/>
          <w:sz w:val="24"/>
          <w:szCs w:val="24"/>
        </w:rPr>
        <w:footnoteReference w:id="5"/>
      </w:r>
    </w:p>
    <w:p w:rsidR="00C772D2" w:rsidRDefault="00C772D2" w:rsidP="00461274">
      <w:pPr>
        <w:spacing w:after="0" w:line="240" w:lineRule="auto"/>
        <w:ind w:firstLine="630"/>
        <w:jc w:val="both"/>
        <w:rPr>
          <w:rFonts w:asciiTheme="majorBidi" w:hAnsiTheme="majorBidi" w:cstheme="majorBidi"/>
          <w:sz w:val="24"/>
          <w:szCs w:val="24"/>
        </w:rPr>
      </w:pPr>
      <w:r w:rsidRPr="00EA235C">
        <w:rPr>
          <w:rFonts w:asciiTheme="majorBidi" w:hAnsiTheme="majorBidi" w:cstheme="majorBidi"/>
          <w:sz w:val="24"/>
          <w:szCs w:val="24"/>
        </w:rPr>
        <w:t>B</w:t>
      </w:r>
      <w:r>
        <w:rPr>
          <w:rFonts w:asciiTheme="majorBidi" w:hAnsiTheme="majorBidi" w:cstheme="majorBidi"/>
          <w:sz w:val="24"/>
          <w:szCs w:val="24"/>
        </w:rPr>
        <w:t>udaya/</w:t>
      </w:r>
      <w:r>
        <w:rPr>
          <w:rFonts w:asciiTheme="majorBidi" w:hAnsiTheme="majorBidi" w:cstheme="majorBidi"/>
          <w:i/>
          <w:iCs/>
          <w:sz w:val="24"/>
          <w:szCs w:val="24"/>
        </w:rPr>
        <w:t>culture</w:t>
      </w:r>
      <w:r w:rsidRPr="00BD4DEC">
        <w:rPr>
          <w:rFonts w:asciiTheme="majorBidi" w:hAnsiTheme="majorBidi" w:cstheme="majorBidi"/>
          <w:i/>
          <w:iCs/>
          <w:sz w:val="24"/>
          <w:szCs w:val="24"/>
        </w:rPr>
        <w:t xml:space="preserve"> </w:t>
      </w:r>
      <w:r w:rsidRPr="00FB323A">
        <w:rPr>
          <w:rFonts w:asciiTheme="majorBidi" w:hAnsiTheme="majorBidi" w:cstheme="majorBidi"/>
          <w:sz w:val="24"/>
          <w:szCs w:val="24"/>
        </w:rPr>
        <w:t xml:space="preserve">dapat diartikan </w:t>
      </w:r>
      <w:r>
        <w:rPr>
          <w:rFonts w:asciiTheme="majorBidi" w:hAnsiTheme="majorBidi" w:cstheme="majorBidi"/>
          <w:sz w:val="24"/>
          <w:szCs w:val="24"/>
        </w:rPr>
        <w:t>merupakan seperangkat keberagaman bentuk sosial, seperti ras dan keturunan berasal asli dari lingkungan sosial tersebut atau hasil adopsi dari nilai luar yang lain</w:t>
      </w:r>
      <w:r w:rsidRPr="00EA235C">
        <w:rPr>
          <w:rFonts w:asciiTheme="majorBidi" w:hAnsiTheme="majorBidi" w:cstheme="majorBidi"/>
          <w:sz w:val="24"/>
          <w:szCs w:val="24"/>
        </w:rPr>
        <w:t xml:space="preserve">, </w:t>
      </w:r>
      <w:r>
        <w:rPr>
          <w:rFonts w:asciiTheme="majorBidi" w:hAnsiTheme="majorBidi" w:cstheme="majorBidi"/>
          <w:sz w:val="24"/>
          <w:szCs w:val="24"/>
        </w:rPr>
        <w:t>diserap dan ditanamkan didalam keyakinan tiap individu dalam lingkungan tersebut</w:t>
      </w:r>
      <w:r w:rsidRPr="00EA235C">
        <w:rPr>
          <w:rFonts w:asciiTheme="majorBidi" w:hAnsiTheme="majorBidi" w:cstheme="majorBidi"/>
          <w:sz w:val="24"/>
          <w:szCs w:val="24"/>
        </w:rPr>
        <w:t xml:space="preserve"> sebagai norma/atur</w:t>
      </w:r>
      <w:r>
        <w:rPr>
          <w:rFonts w:asciiTheme="majorBidi" w:hAnsiTheme="majorBidi" w:cstheme="majorBidi"/>
          <w:sz w:val="24"/>
          <w:szCs w:val="24"/>
        </w:rPr>
        <w:t xml:space="preserve">an yang dipahami satu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lain, </w:t>
      </w:r>
      <w:r w:rsidRPr="00EA235C">
        <w:rPr>
          <w:rFonts w:asciiTheme="majorBidi" w:hAnsiTheme="majorBidi" w:cstheme="majorBidi"/>
          <w:sz w:val="24"/>
          <w:szCs w:val="24"/>
        </w:rPr>
        <w:t>dikomunikasikan dari satu generasi ke generasi selanjutnya melalui bahasa atau sarana komunikasi.</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Hal ini </w:t>
      </w:r>
      <w:r w:rsidRPr="00B555FC">
        <w:rPr>
          <w:rFonts w:asciiTheme="majorBidi" w:hAnsiTheme="majorBidi" w:cstheme="majorBidi"/>
          <w:sz w:val="24"/>
          <w:szCs w:val="24"/>
        </w:rPr>
        <w:t>senada dengan yang diungkapkan oleh Mulder yang mengemuka</w:t>
      </w:r>
      <w:r>
        <w:rPr>
          <w:rFonts w:asciiTheme="majorBidi" w:hAnsiTheme="majorBidi" w:cstheme="majorBidi"/>
          <w:sz w:val="24"/>
          <w:szCs w:val="24"/>
        </w:rPr>
        <w:t>ka</w:t>
      </w:r>
      <w:r w:rsidRPr="00B555FC">
        <w:rPr>
          <w:rFonts w:asciiTheme="majorBidi" w:hAnsiTheme="majorBidi" w:cstheme="majorBidi"/>
          <w:sz w:val="24"/>
          <w:szCs w:val="24"/>
        </w:rPr>
        <w:t>n bahwa upacara tradisi berhubungan dengan nilai-nilai atau pandangan hidup yang disimbolisasikan.</w:t>
      </w:r>
      <w:proofErr w:type="gramEnd"/>
      <w:r w:rsidRPr="00B555FC">
        <w:rPr>
          <w:rFonts w:asciiTheme="majorBidi" w:hAnsiTheme="majorBidi" w:cstheme="majorBidi"/>
          <w:sz w:val="24"/>
          <w:szCs w:val="24"/>
        </w:rPr>
        <w:t xml:space="preserve"> </w:t>
      </w:r>
      <w:proofErr w:type="gramStart"/>
      <w:r w:rsidRPr="00B555FC">
        <w:rPr>
          <w:rFonts w:asciiTheme="majorBidi" w:hAnsiTheme="majorBidi" w:cstheme="majorBidi"/>
          <w:sz w:val="24"/>
          <w:szCs w:val="24"/>
        </w:rPr>
        <w:t>S</w:t>
      </w:r>
      <w:r>
        <w:rPr>
          <w:rFonts w:asciiTheme="majorBidi" w:hAnsiTheme="majorBidi" w:cstheme="majorBidi"/>
          <w:sz w:val="24"/>
          <w:szCs w:val="24"/>
        </w:rPr>
        <w:t>e</w:t>
      </w:r>
      <w:r w:rsidRPr="00B555FC">
        <w:rPr>
          <w:rFonts w:asciiTheme="majorBidi" w:hAnsiTheme="majorBidi" w:cstheme="majorBidi"/>
          <w:sz w:val="24"/>
          <w:szCs w:val="24"/>
        </w:rPr>
        <w:t>mentara itu, simbolisasi itu sendiri juga berhubunga</w:t>
      </w:r>
      <w:r>
        <w:rPr>
          <w:rFonts w:asciiTheme="majorBidi" w:hAnsiTheme="majorBidi" w:cstheme="majorBidi"/>
          <w:sz w:val="24"/>
          <w:szCs w:val="24"/>
        </w:rPr>
        <w:t>n dengan kepercayaan dan agama.</w:t>
      </w:r>
      <w:proofErr w:type="gramEnd"/>
      <w:r>
        <w:rPr>
          <w:rStyle w:val="FootnoteReference"/>
          <w:rFonts w:asciiTheme="majorBidi" w:hAnsiTheme="majorBidi" w:cstheme="majorBidi"/>
          <w:sz w:val="24"/>
          <w:szCs w:val="24"/>
        </w:rPr>
        <w:footnoteReference w:id="7"/>
      </w:r>
    </w:p>
    <w:p w:rsidR="00C772D2" w:rsidRDefault="00C772D2" w:rsidP="00461274">
      <w:pPr>
        <w:spacing w:after="0" w:line="240" w:lineRule="auto"/>
        <w:ind w:firstLine="630"/>
        <w:jc w:val="both"/>
        <w:rPr>
          <w:rFonts w:asciiTheme="majorBidi" w:hAnsiTheme="majorBidi" w:cstheme="majorBidi"/>
          <w:sz w:val="24"/>
          <w:szCs w:val="24"/>
        </w:rPr>
      </w:pPr>
      <w:proofErr w:type="gramStart"/>
      <w:r w:rsidRPr="0065794E">
        <w:rPr>
          <w:rFonts w:asciiTheme="majorBidi" w:hAnsiTheme="majorBidi" w:cstheme="majorBidi"/>
          <w:sz w:val="24"/>
          <w:szCs w:val="24"/>
        </w:rPr>
        <w:t>Masyarakat Jawa merupakan salah satu masyarakat yang hidup dan berkembang secara turun temurun menggunakan bahasa Jawa dalam berbagai ragam dialeknya dan mendiami sebagian besar Pulau Jawa juga beberapa wilayah di Indonesia.</w:t>
      </w:r>
      <w:proofErr w:type="gramEnd"/>
      <w:r>
        <w:rPr>
          <w:rStyle w:val="FootnoteReference"/>
          <w:rFonts w:asciiTheme="majorBidi" w:hAnsiTheme="majorBidi" w:cstheme="majorBidi"/>
          <w:sz w:val="24"/>
          <w:szCs w:val="24"/>
        </w:rPr>
        <w:footnoteReference w:id="8"/>
      </w:r>
      <w:r w:rsidRPr="00EA1AB1">
        <w:rPr>
          <w:rFonts w:asciiTheme="majorBidi" w:hAnsiTheme="majorBidi" w:cstheme="majorBidi"/>
          <w:sz w:val="24"/>
          <w:szCs w:val="24"/>
        </w:rPr>
        <w:t xml:space="preserve"> </w:t>
      </w:r>
      <w:proofErr w:type="gramStart"/>
      <w:r w:rsidRPr="00EA1AB1">
        <w:rPr>
          <w:rFonts w:asciiTheme="majorBidi" w:hAnsiTheme="majorBidi" w:cstheme="majorBidi"/>
          <w:sz w:val="24"/>
          <w:szCs w:val="24"/>
        </w:rPr>
        <w:t xml:space="preserve">Masyarakat Jawa yang mayoritas beragama Islam hingga sekarang </w:t>
      </w:r>
      <w:r w:rsidRPr="00EA1AB1">
        <w:rPr>
          <w:rFonts w:asciiTheme="majorBidi" w:hAnsiTheme="majorBidi" w:cstheme="majorBidi"/>
          <w:sz w:val="24"/>
          <w:szCs w:val="24"/>
        </w:rPr>
        <w:lastRenderedPageBreak/>
        <w:t>belum bisa meninggalkan tradisi dan budaya Jawa-nya yang banyak dipengaruhi oleh agama Hindu &amp; Buddha.</w:t>
      </w:r>
      <w:proofErr w:type="gramEnd"/>
      <w:r>
        <w:rPr>
          <w:rFonts w:asciiTheme="majorBidi" w:hAnsiTheme="majorBidi" w:cstheme="majorBidi"/>
          <w:sz w:val="24"/>
          <w:szCs w:val="24"/>
        </w:rPr>
        <w:t xml:space="preserve"> </w:t>
      </w:r>
      <w:proofErr w:type="gramStart"/>
      <w:r w:rsidRPr="00EA1AB1">
        <w:rPr>
          <w:rFonts w:asciiTheme="majorBidi" w:hAnsiTheme="majorBidi" w:cstheme="majorBidi"/>
          <w:sz w:val="24"/>
          <w:szCs w:val="24"/>
        </w:rPr>
        <w:t>Dalam kehidupan keberagamaan mereka, kecenderungan untuk mengakomodasikan Islam dengan budaya Jawa setempat telah melahirkan kepercayaan-kepercayaan serta upacara-upacara ritual.</w:t>
      </w:r>
      <w:proofErr w:type="gramEnd"/>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Orang J</w:t>
      </w:r>
      <w:r w:rsidRPr="00601B5D">
        <w:rPr>
          <w:rFonts w:asciiTheme="majorBidi" w:hAnsiTheme="majorBidi" w:cstheme="majorBidi"/>
          <w:sz w:val="24"/>
          <w:szCs w:val="24"/>
        </w:rPr>
        <w:t xml:space="preserve">awa memiliki </w:t>
      </w:r>
      <w:proofErr w:type="gramStart"/>
      <w:r w:rsidRPr="00601B5D">
        <w:rPr>
          <w:rFonts w:asciiTheme="majorBidi" w:hAnsiTheme="majorBidi" w:cstheme="majorBidi"/>
          <w:sz w:val="24"/>
          <w:szCs w:val="24"/>
        </w:rPr>
        <w:t>cara</w:t>
      </w:r>
      <w:proofErr w:type="gramEnd"/>
      <w:r w:rsidRPr="00601B5D">
        <w:rPr>
          <w:rFonts w:asciiTheme="majorBidi" w:hAnsiTheme="majorBidi" w:cstheme="majorBidi"/>
          <w:sz w:val="24"/>
          <w:szCs w:val="24"/>
        </w:rPr>
        <w:t xml:space="preserve"> pandang hidup yang realistis yang mengarah pada penyatuan yang bersatu dengan alam raya, masyarakat dan alam kodrati yang masih dia</w:t>
      </w:r>
      <w:r>
        <w:rPr>
          <w:rFonts w:asciiTheme="majorBidi" w:hAnsiTheme="majorBidi" w:cstheme="majorBidi"/>
          <w:sz w:val="24"/>
          <w:szCs w:val="24"/>
        </w:rPr>
        <w:t xml:space="preserve">nggap keramat. </w:t>
      </w:r>
      <w:proofErr w:type="gramStart"/>
      <w:r>
        <w:rPr>
          <w:rFonts w:asciiTheme="majorBidi" w:hAnsiTheme="majorBidi" w:cstheme="majorBidi"/>
          <w:sz w:val="24"/>
          <w:szCs w:val="24"/>
        </w:rPr>
        <w:t>Orang J</w:t>
      </w:r>
      <w:r w:rsidRPr="00601B5D">
        <w:rPr>
          <w:rFonts w:asciiTheme="majorBidi" w:hAnsiTheme="majorBidi" w:cstheme="majorBidi"/>
          <w:sz w:val="24"/>
          <w:szCs w:val="24"/>
        </w:rPr>
        <w:t xml:space="preserve">awa juga berpendapat bahwa dalam kehidupan di dunia ini sudah ada garisnya masing-masing, mereka hanya tinggal menjalankan saja yaitu berdasarkan keyakinan mereka atau yang disebut dengan </w:t>
      </w:r>
      <w:r w:rsidRPr="00601B5D">
        <w:rPr>
          <w:rFonts w:asciiTheme="majorBidi" w:hAnsiTheme="majorBidi" w:cstheme="majorBidi"/>
          <w:i/>
          <w:iCs/>
          <w:sz w:val="24"/>
          <w:szCs w:val="24"/>
        </w:rPr>
        <w:t>javanisme</w:t>
      </w:r>
      <w:r w:rsidR="00E666A3">
        <w:rPr>
          <w:rFonts w:asciiTheme="majorBidi" w:hAnsiTheme="majorBidi" w:cstheme="majorBidi"/>
          <w:sz w:val="24"/>
          <w:szCs w:val="24"/>
        </w:rPr>
        <w:t>.</w:t>
      </w:r>
      <w:proofErr w:type="gramEnd"/>
      <w:r w:rsidR="00E666A3">
        <w:rPr>
          <w:rFonts w:asciiTheme="majorBidi" w:hAnsiTheme="majorBidi" w:cstheme="majorBidi"/>
          <w:sz w:val="24"/>
          <w:szCs w:val="24"/>
        </w:rPr>
        <w:t xml:space="preserve"> </w:t>
      </w:r>
      <w:proofErr w:type="gramStart"/>
      <w:r w:rsidRPr="00601B5D">
        <w:rPr>
          <w:rFonts w:asciiTheme="majorBidi" w:hAnsiTheme="majorBidi" w:cstheme="majorBidi"/>
          <w:sz w:val="24"/>
          <w:szCs w:val="24"/>
        </w:rPr>
        <w:t>Dengan demikian kehidupan manusia merupakan suatu perjalanan yang penuh dengan pengalaman-pengalaman yang religius.</w:t>
      </w:r>
      <w:proofErr w:type="gramEnd"/>
      <w:r w:rsidRPr="00601B5D">
        <w:rPr>
          <w:rFonts w:asciiTheme="majorBidi" w:hAnsiTheme="majorBidi" w:cstheme="majorBidi"/>
          <w:sz w:val="24"/>
          <w:szCs w:val="24"/>
          <w:vertAlign w:val="superscript"/>
        </w:rPr>
        <w:footnoteReference w:id="10"/>
      </w:r>
    </w:p>
    <w:p w:rsidR="00C772D2" w:rsidRDefault="00B76F0F" w:rsidP="00461274">
      <w:pPr>
        <w:spacing w:after="0" w:line="240" w:lineRule="auto"/>
        <w:ind w:firstLine="630"/>
        <w:jc w:val="both"/>
        <w:rPr>
          <w:rFonts w:asciiTheme="majorBidi" w:hAnsiTheme="majorBidi" w:cstheme="majorBidi"/>
          <w:sz w:val="24"/>
          <w:szCs w:val="24"/>
        </w:rPr>
      </w:pPr>
      <w:proofErr w:type="gramStart"/>
      <w:r>
        <w:rPr>
          <w:rFonts w:asciiTheme="majorBidi" w:hAnsiTheme="majorBidi" w:cstheme="majorBidi"/>
          <w:sz w:val="24"/>
          <w:szCs w:val="24"/>
        </w:rPr>
        <w:t xml:space="preserve">Pluralitas praktik keagamaan </w:t>
      </w:r>
      <w:r w:rsidR="00C772D2" w:rsidRPr="002B78C1">
        <w:rPr>
          <w:rFonts w:asciiTheme="majorBidi" w:hAnsiTheme="majorBidi" w:cstheme="majorBidi"/>
          <w:sz w:val="24"/>
          <w:szCs w:val="24"/>
        </w:rPr>
        <w:t>merupakan salah satu faktor yang menyebabkan munculnya varian-varian dalam Islam, terutama berkaitan langsung dengan karakteristik kehidupan masyarakat Jawa yang cukup heterogen.</w:t>
      </w:r>
      <w:proofErr w:type="gramEnd"/>
      <w:r w:rsidR="00C772D2">
        <w:rPr>
          <w:rFonts w:asciiTheme="majorBidi" w:hAnsiTheme="majorBidi" w:cstheme="majorBidi"/>
          <w:sz w:val="24"/>
          <w:szCs w:val="24"/>
        </w:rPr>
        <w:t xml:space="preserve"> </w:t>
      </w:r>
      <w:proofErr w:type="gramStart"/>
      <w:r w:rsidR="00C772D2">
        <w:rPr>
          <w:rFonts w:asciiTheme="majorBidi" w:hAnsiTheme="majorBidi" w:cstheme="majorBidi"/>
          <w:sz w:val="24"/>
          <w:szCs w:val="24"/>
        </w:rPr>
        <w:t xml:space="preserve">Masyarakat Jawa yang menganut agama Islam murni (sering disebut Islam santri) dan golongan yang menganut Islam Kejawen (sering disebut </w:t>
      </w:r>
      <w:r w:rsidR="00C772D2">
        <w:rPr>
          <w:rFonts w:asciiTheme="majorBidi" w:hAnsiTheme="majorBidi" w:cstheme="majorBidi"/>
          <w:i/>
          <w:iCs/>
          <w:sz w:val="24"/>
          <w:szCs w:val="24"/>
        </w:rPr>
        <w:t xml:space="preserve">Agama Jawi </w:t>
      </w:r>
      <w:r w:rsidR="00C772D2">
        <w:rPr>
          <w:rFonts w:asciiTheme="majorBidi" w:hAnsiTheme="majorBidi" w:cstheme="majorBidi"/>
          <w:sz w:val="24"/>
          <w:szCs w:val="24"/>
        </w:rPr>
        <w:t>atau disebut juga Islam abangan).</w:t>
      </w:r>
      <w:proofErr w:type="gramEnd"/>
      <w:r w:rsidR="00C772D2">
        <w:rPr>
          <w:rStyle w:val="FootnoteReference"/>
          <w:rFonts w:asciiTheme="majorBidi" w:hAnsiTheme="majorBidi" w:cstheme="majorBidi"/>
          <w:sz w:val="24"/>
          <w:szCs w:val="24"/>
        </w:rPr>
        <w:footnoteReference w:id="11"/>
      </w:r>
      <w:r w:rsidR="00C772D2">
        <w:rPr>
          <w:rFonts w:asciiTheme="majorBidi" w:hAnsiTheme="majorBidi" w:cstheme="majorBidi"/>
          <w:sz w:val="24"/>
          <w:szCs w:val="24"/>
        </w:rPr>
        <w:t xml:space="preserve"> P</w:t>
      </w:r>
      <w:r w:rsidR="00C772D2" w:rsidRPr="00C01C85">
        <w:rPr>
          <w:rFonts w:asciiTheme="majorBidi" w:hAnsiTheme="majorBidi" w:cstheme="majorBidi"/>
          <w:sz w:val="24"/>
          <w:szCs w:val="24"/>
        </w:rPr>
        <w:t xml:space="preserve">engkategorisasian </w:t>
      </w:r>
      <w:proofErr w:type="gramStart"/>
      <w:r w:rsidR="00C772D2">
        <w:rPr>
          <w:rFonts w:asciiTheme="majorBidi" w:hAnsiTheme="majorBidi" w:cstheme="majorBidi"/>
          <w:sz w:val="24"/>
          <w:szCs w:val="24"/>
        </w:rPr>
        <w:t>muslim</w:t>
      </w:r>
      <w:proofErr w:type="gramEnd"/>
      <w:r w:rsidR="00C772D2">
        <w:rPr>
          <w:rFonts w:asciiTheme="majorBidi" w:hAnsiTheme="majorBidi" w:cstheme="majorBidi"/>
          <w:sz w:val="24"/>
          <w:szCs w:val="24"/>
        </w:rPr>
        <w:t xml:space="preserve"> Jawa </w:t>
      </w:r>
      <w:r w:rsidR="00C772D2" w:rsidRPr="00C01C85">
        <w:rPr>
          <w:rFonts w:asciiTheme="majorBidi" w:hAnsiTheme="majorBidi" w:cstheme="majorBidi"/>
          <w:sz w:val="24"/>
          <w:szCs w:val="24"/>
        </w:rPr>
        <w:t>dapat menjadi gambaran tentang keragaman masyarakat muslim Jawa yang dilihat dari faktor keilmuan maupun pemahaman keagamaan.</w:t>
      </w:r>
      <w:r w:rsidR="00C772D2">
        <w:rPr>
          <w:rStyle w:val="FootnoteReference"/>
          <w:rFonts w:asciiTheme="majorBidi" w:hAnsiTheme="majorBidi" w:cstheme="majorBidi"/>
          <w:sz w:val="24"/>
          <w:szCs w:val="24"/>
        </w:rPr>
        <w:footnoteReference w:id="12"/>
      </w:r>
    </w:p>
    <w:p w:rsidR="00B76F0F" w:rsidRDefault="00C772D2" w:rsidP="00461274">
      <w:pPr>
        <w:spacing w:after="0" w:line="240" w:lineRule="auto"/>
        <w:ind w:firstLine="630"/>
        <w:jc w:val="both"/>
        <w:rPr>
          <w:rFonts w:asciiTheme="majorBidi" w:hAnsiTheme="majorBidi" w:cstheme="majorBidi"/>
          <w:sz w:val="24"/>
          <w:szCs w:val="24"/>
        </w:rPr>
      </w:pPr>
      <w:r>
        <w:rPr>
          <w:rFonts w:asciiTheme="majorBidi" w:hAnsiTheme="majorBidi" w:cstheme="majorBidi"/>
          <w:sz w:val="24"/>
          <w:szCs w:val="24"/>
        </w:rPr>
        <w:t>Pemaparan diatas relevan dengan penelitian yang dilakukan oleh Muhammad Sairi dengan judul “Islam dan Budaya Jawa d</w:t>
      </w:r>
      <w:r w:rsidRPr="00EE4336">
        <w:rPr>
          <w:rFonts w:asciiTheme="majorBidi" w:hAnsiTheme="majorBidi" w:cstheme="majorBidi"/>
          <w:sz w:val="24"/>
          <w:szCs w:val="24"/>
        </w:rPr>
        <w:t>alam Perspektif Clifford Geertz</w:t>
      </w:r>
      <w:r>
        <w:rPr>
          <w:rFonts w:asciiTheme="majorBidi" w:hAnsiTheme="majorBidi" w:cstheme="majorBidi"/>
          <w:sz w:val="24"/>
          <w:szCs w:val="24"/>
        </w:rPr>
        <w:t xml:space="preserve">”, bahwa pembeda antara </w:t>
      </w:r>
      <w:r>
        <w:rPr>
          <w:rFonts w:asciiTheme="majorBidi" w:hAnsiTheme="majorBidi" w:cstheme="majorBidi"/>
          <w:i/>
          <w:iCs/>
          <w:sz w:val="24"/>
          <w:szCs w:val="24"/>
        </w:rPr>
        <w:t>abangan</w:t>
      </w:r>
      <w:r>
        <w:rPr>
          <w:rFonts w:asciiTheme="majorBidi" w:hAnsiTheme="majorBidi" w:cstheme="majorBidi"/>
          <w:sz w:val="24"/>
          <w:szCs w:val="24"/>
        </w:rPr>
        <w:t xml:space="preserve"> dan </w:t>
      </w:r>
      <w:r>
        <w:rPr>
          <w:rFonts w:asciiTheme="majorBidi" w:hAnsiTheme="majorBidi" w:cstheme="majorBidi"/>
          <w:i/>
          <w:iCs/>
          <w:sz w:val="24"/>
          <w:szCs w:val="24"/>
        </w:rPr>
        <w:t>santri</w:t>
      </w:r>
      <w:r>
        <w:rPr>
          <w:rFonts w:asciiTheme="majorBidi" w:hAnsiTheme="majorBidi" w:cstheme="majorBidi"/>
          <w:sz w:val="24"/>
          <w:szCs w:val="24"/>
        </w:rPr>
        <w:t xml:space="preserve"> yaitu keterikatan kaum </w:t>
      </w:r>
      <w:r>
        <w:rPr>
          <w:rFonts w:asciiTheme="majorBidi" w:hAnsiTheme="majorBidi" w:cstheme="majorBidi"/>
          <w:i/>
          <w:iCs/>
          <w:sz w:val="24"/>
          <w:szCs w:val="24"/>
        </w:rPr>
        <w:t>abangan</w:t>
      </w:r>
      <w:r>
        <w:rPr>
          <w:rFonts w:asciiTheme="majorBidi" w:hAnsiTheme="majorBidi" w:cstheme="majorBidi"/>
          <w:sz w:val="24"/>
          <w:szCs w:val="24"/>
        </w:rPr>
        <w:t xml:space="preserve"> pada adat setempat yang </w:t>
      </w:r>
      <w:r w:rsidRPr="00EE4336">
        <w:rPr>
          <w:rFonts w:asciiTheme="majorBidi" w:hAnsiTheme="majorBidi" w:cstheme="majorBidi"/>
          <w:sz w:val="24"/>
          <w:szCs w:val="24"/>
        </w:rPr>
        <w:t xml:space="preserve">kental dengan budaya Jawa. </w:t>
      </w:r>
      <w:proofErr w:type="gramStart"/>
      <w:r w:rsidRPr="00EE4336">
        <w:rPr>
          <w:rFonts w:asciiTheme="majorBidi" w:hAnsiTheme="majorBidi" w:cstheme="majorBidi"/>
          <w:sz w:val="24"/>
          <w:szCs w:val="24"/>
        </w:rPr>
        <w:t>Sementara di kalangan santri, perhatian te</w:t>
      </w:r>
      <w:r>
        <w:rPr>
          <w:rFonts w:asciiTheme="majorBidi" w:hAnsiTheme="majorBidi" w:cstheme="majorBidi"/>
          <w:sz w:val="24"/>
          <w:szCs w:val="24"/>
        </w:rPr>
        <w:t xml:space="preserve">rhadap doktrin adat hampir </w:t>
      </w:r>
      <w:r w:rsidRPr="00EE4336">
        <w:rPr>
          <w:rFonts w:asciiTheme="majorBidi" w:hAnsiTheme="majorBidi" w:cstheme="majorBidi"/>
          <w:sz w:val="24"/>
          <w:szCs w:val="24"/>
        </w:rPr>
        <w:t>menipis</w:t>
      </w:r>
      <w:r>
        <w:rPr>
          <w:rFonts w:asciiTheme="majorBidi" w:hAnsiTheme="majorBidi" w:cstheme="majorBidi"/>
          <w:sz w:val="24"/>
          <w:szCs w:val="24"/>
        </w:rPr>
        <w:t xml:space="preserve"> dan cenderung erat dengan doktrin Islam.</w:t>
      </w:r>
      <w:proofErr w:type="gramEnd"/>
      <w:r>
        <w:rPr>
          <w:rStyle w:val="FootnoteReference"/>
          <w:rFonts w:asciiTheme="majorBidi" w:hAnsiTheme="majorBidi" w:cstheme="majorBidi"/>
          <w:sz w:val="24"/>
          <w:szCs w:val="24"/>
        </w:rPr>
        <w:footnoteReference w:id="13"/>
      </w:r>
      <w:r w:rsidR="00B76F0F">
        <w:rPr>
          <w:rFonts w:asciiTheme="majorBidi" w:hAnsiTheme="majorBidi" w:cstheme="majorBidi"/>
          <w:sz w:val="24"/>
          <w:szCs w:val="24"/>
        </w:rPr>
        <w:t xml:space="preserve"> </w:t>
      </w:r>
      <w:proofErr w:type="gramStart"/>
      <w:r w:rsidR="00B76F0F" w:rsidRPr="00B76F0F">
        <w:rPr>
          <w:rFonts w:asciiTheme="majorBidi" w:hAnsiTheme="majorBidi" w:cstheme="majorBidi"/>
          <w:sz w:val="24"/>
          <w:szCs w:val="24"/>
        </w:rPr>
        <w:t>Merujuk pada Clifford Geertz soal perilaku keagamaan masyarakat Jawa yang terstruktur dalam tiga varian besar abangan, santri, dan priyayi, Mark R. Woodward sepakat dengan struktur tersebut.</w:t>
      </w:r>
      <w:proofErr w:type="gramEnd"/>
      <w:r w:rsidR="00B76F0F" w:rsidRPr="00B76F0F">
        <w:rPr>
          <w:rFonts w:asciiTheme="majorBidi" w:hAnsiTheme="majorBidi" w:cstheme="majorBidi"/>
          <w:sz w:val="24"/>
          <w:szCs w:val="24"/>
        </w:rPr>
        <w:t xml:space="preserve"> </w:t>
      </w:r>
      <w:proofErr w:type="gramStart"/>
      <w:r w:rsidR="00B76F0F" w:rsidRPr="00B76F0F">
        <w:rPr>
          <w:rFonts w:asciiTheme="majorBidi" w:hAnsiTheme="majorBidi" w:cstheme="majorBidi"/>
          <w:sz w:val="24"/>
          <w:szCs w:val="24"/>
        </w:rPr>
        <w:t>Akan tetapi, Mark R. Woodward mempunyai pemaknaan tersendiri tentang Islam Jawa, khususnya dalam varian abangan.</w:t>
      </w:r>
      <w:proofErr w:type="gramEnd"/>
      <w:r w:rsidR="00B76F0F" w:rsidRPr="00B76F0F">
        <w:rPr>
          <w:rFonts w:asciiTheme="majorBidi" w:hAnsiTheme="majorBidi" w:cstheme="majorBidi"/>
          <w:sz w:val="24"/>
          <w:szCs w:val="24"/>
        </w:rPr>
        <w:t xml:space="preserve"> </w:t>
      </w:r>
      <w:proofErr w:type="gramStart"/>
      <w:r w:rsidR="00B76F0F" w:rsidRPr="00B76F0F">
        <w:rPr>
          <w:rFonts w:asciiTheme="majorBidi" w:hAnsiTheme="majorBidi" w:cstheme="majorBidi"/>
          <w:sz w:val="24"/>
          <w:szCs w:val="24"/>
        </w:rPr>
        <w:t>Menurut Mark R. Woodward analisis Clifford Geertz tanpa disertai dengan kajian yang cermat terhadap tradisi tekstual Islam, khususnya Hadits.</w:t>
      </w:r>
      <w:proofErr w:type="gramEnd"/>
      <w:r w:rsidR="00B76F0F" w:rsidRPr="00B76F0F">
        <w:rPr>
          <w:rFonts w:asciiTheme="majorBidi" w:hAnsiTheme="majorBidi" w:cstheme="majorBidi"/>
          <w:sz w:val="24"/>
          <w:szCs w:val="24"/>
        </w:rPr>
        <w:t xml:space="preserve"> Selain itu, Geertz dipandang menafikan bahwa tujuan keagamaan slametan justru didasarkan pada penafsiran lokal terhadap teori kesatuan mistik </w:t>
      </w:r>
      <w:proofErr w:type="gramStart"/>
      <w:r w:rsidR="00B76F0F" w:rsidRPr="00B76F0F">
        <w:rPr>
          <w:rFonts w:asciiTheme="majorBidi" w:hAnsiTheme="majorBidi" w:cstheme="majorBidi"/>
          <w:sz w:val="24"/>
          <w:szCs w:val="24"/>
        </w:rPr>
        <w:t>sufi</w:t>
      </w:r>
      <w:proofErr w:type="gramEnd"/>
      <w:r w:rsidR="00B76F0F" w:rsidRPr="00B76F0F">
        <w:rPr>
          <w:rFonts w:asciiTheme="majorBidi" w:hAnsiTheme="majorBidi" w:cstheme="majorBidi"/>
          <w:sz w:val="24"/>
          <w:szCs w:val="24"/>
        </w:rPr>
        <w:t xml:space="preserve"> dan bentuk-bentuk kegiatan ritual yang dilaksanakan berdasarkan praktek-praktek yang dikaitkan dengan Hadits dan Nabi Muhammad.</w:t>
      </w:r>
      <w:r w:rsidR="00B76F0F" w:rsidRPr="00B76F0F">
        <w:rPr>
          <w:rFonts w:asciiTheme="majorBidi" w:hAnsiTheme="majorBidi" w:cstheme="majorBidi"/>
          <w:sz w:val="24"/>
          <w:szCs w:val="24"/>
          <w:vertAlign w:val="superscript"/>
        </w:rPr>
        <w:footnoteReference w:id="14"/>
      </w:r>
      <w:r w:rsidR="00B76F0F" w:rsidRPr="00B76F0F">
        <w:rPr>
          <w:rFonts w:asciiTheme="majorBidi" w:hAnsiTheme="majorBidi" w:cstheme="majorBidi"/>
          <w:sz w:val="24"/>
          <w:szCs w:val="24"/>
        </w:rPr>
        <w:t xml:space="preserve"> </w:t>
      </w:r>
      <w:proofErr w:type="gramStart"/>
      <w:r w:rsidR="00B76F0F" w:rsidRPr="00B76F0F">
        <w:rPr>
          <w:rFonts w:asciiTheme="majorBidi" w:hAnsiTheme="majorBidi" w:cstheme="majorBidi"/>
          <w:sz w:val="24"/>
          <w:szCs w:val="24"/>
        </w:rPr>
        <w:t>Mark R Woodward melihat abangan sebagai sub-varian yang juga melaksanakan syariat Islam.</w:t>
      </w:r>
      <w:proofErr w:type="gramEnd"/>
      <w:r w:rsidR="00B76F0F" w:rsidRPr="00B76F0F">
        <w:rPr>
          <w:rFonts w:asciiTheme="majorBidi" w:hAnsiTheme="majorBidi" w:cstheme="majorBidi"/>
          <w:sz w:val="24"/>
          <w:szCs w:val="24"/>
        </w:rPr>
        <w:t xml:space="preserve"> Hanya saja, </w:t>
      </w:r>
      <w:proofErr w:type="gramStart"/>
      <w:r w:rsidR="00B76F0F" w:rsidRPr="00B76F0F">
        <w:rPr>
          <w:rFonts w:asciiTheme="majorBidi" w:hAnsiTheme="majorBidi" w:cstheme="majorBidi"/>
          <w:sz w:val="24"/>
          <w:szCs w:val="24"/>
        </w:rPr>
        <w:t>cara</w:t>
      </w:r>
      <w:proofErr w:type="gramEnd"/>
      <w:r w:rsidR="00B76F0F" w:rsidRPr="00B76F0F">
        <w:rPr>
          <w:rFonts w:asciiTheme="majorBidi" w:hAnsiTheme="majorBidi" w:cstheme="majorBidi"/>
          <w:sz w:val="24"/>
          <w:szCs w:val="24"/>
        </w:rPr>
        <w:t xml:space="preserve"> pandang kaum abangan berbeda </w:t>
      </w:r>
      <w:r w:rsidR="00B76F0F" w:rsidRPr="00B76F0F">
        <w:rPr>
          <w:rFonts w:asciiTheme="majorBidi" w:hAnsiTheme="majorBidi" w:cstheme="majorBidi"/>
          <w:sz w:val="24"/>
          <w:szCs w:val="24"/>
        </w:rPr>
        <w:lastRenderedPageBreak/>
        <w:t xml:space="preserve">dalam memaknainya: slametan dan ritual-ritual lainnya dianggap sebagai bentuk perwujudan mereka dalam melaksanakan syariat Islam. </w:t>
      </w:r>
      <w:proofErr w:type="gramStart"/>
      <w:r w:rsidR="00B76F0F" w:rsidRPr="00B76F0F">
        <w:rPr>
          <w:rFonts w:asciiTheme="majorBidi" w:hAnsiTheme="majorBidi" w:cstheme="majorBidi"/>
          <w:sz w:val="24"/>
          <w:szCs w:val="24"/>
        </w:rPr>
        <w:t>Memang diakui oleh Mark R Woodward bahwa kaum abangan lebih mengartikulasikan nilai-nilai budaya Jawa yang bersifat esoterik (dan dalam batas-batas tertentu animistik), tetapi itu tidak bisa dijadikan alasan untuk melihat varian ini sebagai kaum yang enggan menjalankan syariat Islam.</w:t>
      </w:r>
      <w:proofErr w:type="gramEnd"/>
      <w:r w:rsidR="00B76F0F" w:rsidRPr="00B76F0F">
        <w:rPr>
          <w:rFonts w:asciiTheme="majorBidi" w:hAnsiTheme="majorBidi" w:cstheme="majorBidi"/>
          <w:sz w:val="24"/>
          <w:szCs w:val="24"/>
          <w:vertAlign w:val="superscript"/>
        </w:rPr>
        <w:footnoteReference w:id="15"/>
      </w:r>
    </w:p>
    <w:p w:rsidR="00C772D2" w:rsidRDefault="00C772D2" w:rsidP="00461274">
      <w:pPr>
        <w:spacing w:after="0" w:line="240" w:lineRule="auto"/>
        <w:ind w:firstLine="630"/>
        <w:jc w:val="both"/>
        <w:rPr>
          <w:rFonts w:asciiTheme="majorBidi" w:hAnsiTheme="majorBidi" w:cstheme="majorBidi"/>
          <w:sz w:val="24"/>
          <w:szCs w:val="24"/>
        </w:rPr>
      </w:pPr>
      <w:proofErr w:type="gramStart"/>
      <w:r>
        <w:rPr>
          <w:rFonts w:asciiTheme="majorBidi" w:hAnsiTheme="majorBidi" w:cstheme="majorBidi"/>
          <w:sz w:val="24"/>
          <w:szCs w:val="24"/>
        </w:rPr>
        <w:t>Ritual-ritual dalam tradisi Jawa mencakup prosesi pernikahan, kelahiran, dan kematian.</w:t>
      </w:r>
      <w:proofErr w:type="gramEnd"/>
      <w:r>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w:t>
      </w:r>
      <w:proofErr w:type="gramStart"/>
      <w:r>
        <w:rPr>
          <w:rFonts w:asciiTheme="majorBidi" w:hAnsiTheme="majorBidi" w:cstheme="majorBidi"/>
          <w:sz w:val="24"/>
          <w:szCs w:val="24"/>
        </w:rPr>
        <w:t>Perkawinan atau pernikahan dalam masyarakat Jawa merupakan ritual sakral yang menyatukan dua insan (laki-laki dan perempuan) dalam ikatan suci dan halal serta sebuah fase peralihan kehidupan manusia dari masa remaja dan masa muda ke masa berkeluarga.</w:t>
      </w:r>
      <w:proofErr w:type="gramEnd"/>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w:t>
      </w:r>
      <w:proofErr w:type="gramStart"/>
      <w:r w:rsidRPr="00EA235C">
        <w:rPr>
          <w:rFonts w:asciiTheme="majorBidi" w:hAnsiTheme="majorBidi" w:cstheme="majorBidi"/>
          <w:sz w:val="24"/>
          <w:szCs w:val="24"/>
        </w:rPr>
        <w:t xml:space="preserve">Menurut A.van Gennep, seorang ahli sosiologi Prancis menamakan upacara-upacara perkawinan itu sebagai </w:t>
      </w:r>
      <w:r w:rsidRPr="00EA235C">
        <w:rPr>
          <w:rFonts w:asciiTheme="majorBidi" w:hAnsiTheme="majorBidi" w:cstheme="majorBidi"/>
          <w:i/>
          <w:sz w:val="24"/>
          <w:szCs w:val="24"/>
        </w:rPr>
        <w:t xml:space="preserve">“rites de passage” </w:t>
      </w:r>
      <w:r w:rsidRPr="00EA235C">
        <w:rPr>
          <w:rFonts w:asciiTheme="majorBidi" w:hAnsiTheme="majorBidi" w:cstheme="majorBidi"/>
          <w:sz w:val="24"/>
          <w:szCs w:val="24"/>
        </w:rPr>
        <w:t>(upacara-upacara peralihan).</w:t>
      </w:r>
      <w:proofErr w:type="gramEnd"/>
      <w:r>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w:t>
      </w:r>
      <w:proofErr w:type="gramStart"/>
      <w:r w:rsidRPr="00EA235C">
        <w:rPr>
          <w:rFonts w:asciiTheme="majorBidi" w:hAnsiTheme="majorBidi" w:cstheme="majorBidi"/>
          <w:sz w:val="24"/>
          <w:szCs w:val="24"/>
        </w:rPr>
        <w:t>Upacara-upacara peralihan yang melambangkan peralihan atau perubahan status dari mempelai berdua; yang asalnya hidup terpisah, setelah melaksanakan upacara perkawinan menjadi hidup bersatu dalam suatu kehidupan bersama sebagai suami-istri.</w:t>
      </w:r>
      <w:proofErr w:type="gramEnd"/>
      <w:r>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w:t>
      </w:r>
      <w:proofErr w:type="gramStart"/>
      <w:r w:rsidRPr="00EA235C">
        <w:rPr>
          <w:rFonts w:asciiTheme="majorBidi" w:hAnsiTheme="majorBidi" w:cstheme="majorBidi"/>
          <w:sz w:val="24"/>
          <w:szCs w:val="24"/>
        </w:rPr>
        <w:t>Semula mereka merupakan tanggungan</w:t>
      </w:r>
      <w:r>
        <w:rPr>
          <w:rFonts w:asciiTheme="majorBidi" w:hAnsiTheme="majorBidi" w:cstheme="majorBidi"/>
          <w:sz w:val="24"/>
          <w:szCs w:val="24"/>
        </w:rPr>
        <w:t xml:space="preserve"> </w:t>
      </w:r>
      <w:r w:rsidRPr="00EA235C">
        <w:rPr>
          <w:rFonts w:asciiTheme="majorBidi" w:hAnsiTheme="majorBidi" w:cstheme="majorBidi"/>
          <w:sz w:val="24"/>
          <w:szCs w:val="24"/>
        </w:rPr>
        <w:t xml:space="preserve">orang tua mereka masing-masing, setelah perkawinan </w:t>
      </w:r>
      <w:r>
        <w:rPr>
          <w:rFonts w:asciiTheme="majorBidi" w:hAnsiTheme="majorBidi" w:cstheme="majorBidi"/>
          <w:sz w:val="24"/>
          <w:szCs w:val="24"/>
        </w:rPr>
        <w:t xml:space="preserve">terbentuklah </w:t>
      </w:r>
      <w:r w:rsidRPr="00EA235C">
        <w:rPr>
          <w:rFonts w:asciiTheme="majorBidi" w:hAnsiTheme="majorBidi" w:cstheme="majorBidi"/>
          <w:sz w:val="24"/>
          <w:szCs w:val="24"/>
        </w:rPr>
        <w:t>suatu keluarga baru yang berdiri sendiri dan mereka pimpin sendiri.</w:t>
      </w:r>
      <w:proofErr w:type="gramEnd"/>
      <w:r>
        <w:rPr>
          <w:rStyle w:val="FootnoteReference"/>
          <w:rFonts w:asciiTheme="majorBidi" w:hAnsiTheme="majorBidi" w:cstheme="majorBidi"/>
          <w:sz w:val="24"/>
          <w:szCs w:val="24"/>
        </w:rPr>
        <w:footnoteReference w:id="20"/>
      </w:r>
    </w:p>
    <w:p w:rsidR="00C772D2" w:rsidRDefault="00C772D2" w:rsidP="00461274">
      <w:pPr>
        <w:spacing w:after="0" w:line="240" w:lineRule="auto"/>
        <w:ind w:firstLine="630"/>
        <w:jc w:val="both"/>
        <w:rPr>
          <w:rFonts w:asciiTheme="majorBidi" w:hAnsiTheme="majorBidi" w:cstheme="majorBidi"/>
          <w:sz w:val="24"/>
          <w:szCs w:val="24"/>
        </w:rPr>
      </w:pPr>
      <w:proofErr w:type="gramStart"/>
      <w:r>
        <w:rPr>
          <w:rFonts w:asciiTheme="majorBidi" w:hAnsiTheme="majorBidi" w:cstheme="majorBidi"/>
          <w:sz w:val="24"/>
          <w:szCs w:val="24"/>
        </w:rPr>
        <w:t xml:space="preserve">Tahapan pernikahan dalam tradisi Jawa yakni terdapat peminangan </w:t>
      </w:r>
      <w:r>
        <w:rPr>
          <w:rFonts w:asciiTheme="majorBidi" w:hAnsiTheme="majorBidi" w:cstheme="majorBidi"/>
          <w:i/>
          <w:sz w:val="24"/>
          <w:szCs w:val="24"/>
        </w:rPr>
        <w:t xml:space="preserve">(khitbah) </w:t>
      </w:r>
      <w:r>
        <w:rPr>
          <w:rFonts w:asciiTheme="majorBidi" w:hAnsiTheme="majorBidi" w:cstheme="majorBidi"/>
          <w:sz w:val="24"/>
          <w:szCs w:val="24"/>
        </w:rPr>
        <w:t>sampai akad.</w:t>
      </w:r>
      <w:proofErr w:type="gramEnd"/>
      <w:r>
        <w:rPr>
          <w:rFonts w:asciiTheme="majorBidi" w:hAnsiTheme="majorBidi" w:cstheme="majorBidi"/>
          <w:sz w:val="24"/>
          <w:szCs w:val="24"/>
        </w:rPr>
        <w:t xml:space="preserve"> Adapun sebelum akad terdapat beberapa persiapan diantaranya; utusan </w:t>
      </w:r>
      <w:r>
        <w:rPr>
          <w:rFonts w:asciiTheme="majorBidi" w:hAnsiTheme="majorBidi" w:cstheme="majorBidi"/>
          <w:i/>
          <w:sz w:val="24"/>
          <w:szCs w:val="24"/>
        </w:rPr>
        <w:t xml:space="preserve">(congkok), nglamar </w:t>
      </w:r>
      <w:r>
        <w:rPr>
          <w:rFonts w:asciiTheme="majorBidi" w:hAnsiTheme="majorBidi" w:cstheme="majorBidi"/>
          <w:sz w:val="24"/>
          <w:szCs w:val="24"/>
        </w:rPr>
        <w:t>(khitbah)</w:t>
      </w:r>
      <w:r>
        <w:rPr>
          <w:rFonts w:asciiTheme="majorBidi" w:hAnsiTheme="majorBidi" w:cstheme="majorBidi"/>
          <w:i/>
          <w:sz w:val="24"/>
          <w:szCs w:val="24"/>
        </w:rPr>
        <w:t xml:space="preserve">, tembungan </w:t>
      </w:r>
      <w:r>
        <w:rPr>
          <w:rFonts w:asciiTheme="majorBidi" w:hAnsiTheme="majorBidi" w:cstheme="majorBidi"/>
          <w:sz w:val="24"/>
          <w:szCs w:val="24"/>
        </w:rPr>
        <w:t xml:space="preserve">(minta izin ke pihak perempuan) sekaligus </w:t>
      </w:r>
      <w:r>
        <w:rPr>
          <w:rFonts w:asciiTheme="majorBidi" w:hAnsiTheme="majorBidi" w:cstheme="majorBidi"/>
          <w:i/>
          <w:sz w:val="24"/>
          <w:szCs w:val="24"/>
        </w:rPr>
        <w:t>gethak dina</w:t>
      </w:r>
      <w:r>
        <w:rPr>
          <w:rFonts w:asciiTheme="majorBidi" w:hAnsiTheme="majorBidi" w:cstheme="majorBidi"/>
          <w:iCs/>
          <w:sz w:val="24"/>
          <w:szCs w:val="24"/>
        </w:rPr>
        <w:t xml:space="preserve"> atau </w:t>
      </w:r>
      <w:r>
        <w:rPr>
          <w:rFonts w:asciiTheme="majorBidi" w:hAnsiTheme="majorBidi" w:cstheme="majorBidi"/>
          <w:i/>
          <w:sz w:val="24"/>
          <w:szCs w:val="24"/>
        </w:rPr>
        <w:t xml:space="preserve">nentoni </w:t>
      </w:r>
      <w:r>
        <w:rPr>
          <w:rFonts w:asciiTheme="majorBidi" w:hAnsiTheme="majorBidi" w:cstheme="majorBidi"/>
          <w:sz w:val="24"/>
          <w:szCs w:val="24"/>
        </w:rPr>
        <w:t>(menentukan hari baik)</w:t>
      </w:r>
      <w:r>
        <w:rPr>
          <w:rFonts w:asciiTheme="majorBidi" w:hAnsiTheme="majorBidi" w:cstheme="majorBidi"/>
          <w:i/>
          <w:sz w:val="24"/>
          <w:szCs w:val="24"/>
        </w:rPr>
        <w:t xml:space="preserve">, ngenger </w:t>
      </w:r>
      <w:r>
        <w:rPr>
          <w:rFonts w:asciiTheme="majorBidi" w:hAnsiTheme="majorBidi" w:cstheme="majorBidi"/>
          <w:sz w:val="24"/>
          <w:szCs w:val="24"/>
        </w:rPr>
        <w:t xml:space="preserve">(calon mempelai laki-laki mengikuti keluarga calon mempelai perempuan) untuk </w:t>
      </w:r>
      <w:r>
        <w:rPr>
          <w:rFonts w:asciiTheme="majorBidi" w:hAnsiTheme="majorBidi" w:cstheme="majorBidi"/>
          <w:i/>
          <w:sz w:val="24"/>
          <w:szCs w:val="24"/>
        </w:rPr>
        <w:t xml:space="preserve">ngabekti </w:t>
      </w:r>
      <w:r>
        <w:rPr>
          <w:rFonts w:asciiTheme="majorBidi" w:hAnsiTheme="majorBidi" w:cstheme="majorBidi"/>
          <w:sz w:val="24"/>
          <w:szCs w:val="24"/>
        </w:rPr>
        <w:t xml:space="preserve">(berbakti) atau </w:t>
      </w:r>
      <w:r>
        <w:rPr>
          <w:rFonts w:asciiTheme="majorBidi" w:hAnsiTheme="majorBidi" w:cstheme="majorBidi"/>
          <w:i/>
          <w:sz w:val="24"/>
          <w:szCs w:val="24"/>
        </w:rPr>
        <w:t>nyantri</w:t>
      </w:r>
      <w:r>
        <w:rPr>
          <w:rFonts w:asciiTheme="majorBidi" w:hAnsiTheme="majorBidi" w:cstheme="majorBidi"/>
          <w:sz w:val="24"/>
          <w:szCs w:val="24"/>
        </w:rPr>
        <w:t xml:space="preserve">, </w:t>
      </w:r>
      <w:r>
        <w:rPr>
          <w:rFonts w:asciiTheme="majorBidi" w:hAnsiTheme="majorBidi" w:cstheme="majorBidi"/>
          <w:i/>
          <w:sz w:val="24"/>
          <w:szCs w:val="24"/>
        </w:rPr>
        <w:t xml:space="preserve">pasaran </w:t>
      </w:r>
      <w:r>
        <w:rPr>
          <w:rFonts w:asciiTheme="majorBidi" w:hAnsiTheme="majorBidi" w:cstheme="majorBidi"/>
          <w:sz w:val="24"/>
          <w:szCs w:val="24"/>
        </w:rPr>
        <w:t>(selama tujuh hari atau lima hari membuat tasyakuran sebelum pernikahan),</w:t>
      </w:r>
      <w:r w:rsidRPr="00460109">
        <w:rPr>
          <w:rFonts w:asciiTheme="majorBidi" w:hAnsiTheme="majorBidi" w:cstheme="majorBidi"/>
          <w:i/>
          <w:sz w:val="24"/>
          <w:szCs w:val="24"/>
        </w:rPr>
        <w:t xml:space="preserve"> kumbakarna</w:t>
      </w:r>
      <w:r>
        <w:rPr>
          <w:rFonts w:asciiTheme="majorBidi" w:hAnsiTheme="majorBidi" w:cstheme="majorBidi"/>
          <w:i/>
          <w:sz w:val="24"/>
          <w:szCs w:val="24"/>
        </w:rPr>
        <w:t xml:space="preserve">n </w:t>
      </w:r>
      <w:r>
        <w:rPr>
          <w:rFonts w:asciiTheme="majorBidi" w:hAnsiTheme="majorBidi" w:cstheme="majorBidi"/>
          <w:sz w:val="24"/>
          <w:szCs w:val="24"/>
        </w:rPr>
        <w:t xml:space="preserve">(rembukan, kumpulan rapat),  </w:t>
      </w:r>
      <w:r>
        <w:rPr>
          <w:rFonts w:asciiTheme="majorBidi" w:hAnsiTheme="majorBidi" w:cstheme="majorBidi"/>
          <w:i/>
          <w:sz w:val="24"/>
          <w:szCs w:val="24"/>
        </w:rPr>
        <w:t xml:space="preserve">pasang tarub (tuwuhan </w:t>
      </w:r>
      <w:r>
        <w:rPr>
          <w:rFonts w:asciiTheme="majorBidi" w:hAnsiTheme="majorBidi" w:cstheme="majorBidi"/>
          <w:sz w:val="24"/>
          <w:szCs w:val="24"/>
        </w:rPr>
        <w:t>atau</w:t>
      </w:r>
      <w:r>
        <w:rPr>
          <w:rFonts w:asciiTheme="majorBidi" w:hAnsiTheme="majorBidi" w:cstheme="majorBidi"/>
          <w:i/>
          <w:sz w:val="24"/>
          <w:szCs w:val="24"/>
        </w:rPr>
        <w:t xml:space="preserve"> pasren)</w:t>
      </w:r>
      <w:r>
        <w:rPr>
          <w:rFonts w:asciiTheme="majorBidi" w:hAnsiTheme="majorBidi" w:cstheme="majorBidi"/>
          <w:sz w:val="24"/>
          <w:szCs w:val="24"/>
        </w:rPr>
        <w:t xml:space="preserve"> mempersiapkan tempat sebelum pernikahan dimulai, </w:t>
      </w:r>
      <w:r>
        <w:rPr>
          <w:rFonts w:asciiTheme="majorBidi" w:hAnsiTheme="majorBidi" w:cstheme="majorBidi"/>
          <w:i/>
          <w:sz w:val="24"/>
          <w:szCs w:val="24"/>
        </w:rPr>
        <w:t xml:space="preserve">siraman, sengkeran </w:t>
      </w:r>
      <w:r w:rsidRPr="00B849DE">
        <w:rPr>
          <w:rFonts w:asciiTheme="majorBidi" w:hAnsiTheme="majorBidi" w:cstheme="majorBidi"/>
          <w:iCs/>
          <w:sz w:val="24"/>
          <w:szCs w:val="24"/>
        </w:rPr>
        <w:t>(pingitan),</w:t>
      </w:r>
      <w:r>
        <w:rPr>
          <w:rFonts w:asciiTheme="majorBidi" w:hAnsiTheme="majorBidi" w:cstheme="majorBidi"/>
          <w:i/>
          <w:sz w:val="24"/>
          <w:szCs w:val="24"/>
        </w:rPr>
        <w:t xml:space="preserve"> </w:t>
      </w:r>
      <w:r>
        <w:rPr>
          <w:rFonts w:asciiTheme="majorBidi" w:hAnsiTheme="majorBidi" w:cstheme="majorBidi"/>
          <w:sz w:val="24"/>
          <w:szCs w:val="24"/>
        </w:rPr>
        <w:t xml:space="preserve">sampai </w:t>
      </w:r>
      <w:r>
        <w:rPr>
          <w:rFonts w:asciiTheme="majorBidi" w:hAnsiTheme="majorBidi" w:cstheme="majorBidi"/>
          <w:i/>
          <w:sz w:val="24"/>
          <w:szCs w:val="24"/>
        </w:rPr>
        <w:t xml:space="preserve">midodareni </w:t>
      </w:r>
      <w:r>
        <w:rPr>
          <w:rFonts w:asciiTheme="majorBidi" w:hAnsiTheme="majorBidi" w:cstheme="majorBidi"/>
          <w:sz w:val="24"/>
          <w:szCs w:val="24"/>
        </w:rPr>
        <w:t xml:space="preserve">atau </w:t>
      </w:r>
      <w:r>
        <w:rPr>
          <w:rFonts w:asciiTheme="majorBidi" w:hAnsiTheme="majorBidi" w:cstheme="majorBidi"/>
          <w:i/>
          <w:sz w:val="24"/>
          <w:szCs w:val="24"/>
        </w:rPr>
        <w:t xml:space="preserve">majemukan </w:t>
      </w:r>
      <w:r>
        <w:rPr>
          <w:rFonts w:asciiTheme="majorBidi" w:hAnsiTheme="majorBidi" w:cstheme="majorBidi"/>
          <w:sz w:val="24"/>
          <w:szCs w:val="24"/>
        </w:rPr>
        <w:t>(acara malam sebelum pernikahan biasanya dihadiri oleh para sesepuh).</w:t>
      </w:r>
      <w:r>
        <w:rPr>
          <w:rStyle w:val="FootnoteReference"/>
          <w:rFonts w:asciiTheme="majorBidi" w:hAnsiTheme="majorBidi" w:cstheme="majorBidi"/>
          <w:sz w:val="24"/>
          <w:szCs w:val="24"/>
        </w:rPr>
        <w:footnoteReference w:id="21"/>
      </w:r>
    </w:p>
    <w:p w:rsidR="00C772D2" w:rsidRDefault="00C772D2" w:rsidP="00461274">
      <w:pPr>
        <w:spacing w:after="0" w:line="240" w:lineRule="auto"/>
        <w:ind w:firstLine="630"/>
        <w:jc w:val="both"/>
        <w:rPr>
          <w:rFonts w:asciiTheme="majorBidi" w:hAnsiTheme="majorBidi" w:cstheme="majorBidi"/>
          <w:sz w:val="24"/>
          <w:szCs w:val="24"/>
        </w:rPr>
      </w:pPr>
      <w:proofErr w:type="gramStart"/>
      <w:r w:rsidRPr="00EA235C">
        <w:rPr>
          <w:rFonts w:asciiTheme="majorBidi" w:hAnsiTheme="majorBidi" w:cstheme="majorBidi"/>
          <w:sz w:val="24"/>
          <w:szCs w:val="24"/>
        </w:rPr>
        <w:t>Tahapan-tahapan yang telah disebut diatas terdapa</w:t>
      </w:r>
      <w:r>
        <w:rPr>
          <w:rFonts w:asciiTheme="majorBidi" w:hAnsiTheme="majorBidi" w:cstheme="majorBidi"/>
          <w:sz w:val="24"/>
          <w:szCs w:val="24"/>
        </w:rPr>
        <w:t>t tahapan yang cukup penting</w:t>
      </w:r>
      <w:r w:rsidRPr="00EA235C">
        <w:rPr>
          <w:rFonts w:asciiTheme="majorBidi" w:hAnsiTheme="majorBidi" w:cstheme="majorBidi"/>
          <w:sz w:val="24"/>
          <w:szCs w:val="24"/>
        </w:rPr>
        <w:t xml:space="preserve"> maknanya dalam tradisi pernikahan masyarakat Jawa yakni</w:t>
      </w:r>
      <w:r>
        <w:rPr>
          <w:rFonts w:asciiTheme="majorBidi" w:hAnsiTheme="majorBidi" w:cstheme="majorBidi"/>
          <w:sz w:val="24"/>
          <w:szCs w:val="24"/>
        </w:rPr>
        <w:t xml:space="preserve"> pingitan.</w:t>
      </w:r>
      <w:proofErr w:type="gramEnd"/>
      <w:r>
        <w:rPr>
          <w:rFonts w:asciiTheme="majorBidi" w:hAnsiTheme="majorBidi" w:cstheme="majorBidi"/>
          <w:sz w:val="24"/>
          <w:szCs w:val="24"/>
        </w:rPr>
        <w:t xml:space="preserve"> </w:t>
      </w:r>
      <w:proofErr w:type="gramStart"/>
      <w:r w:rsidRPr="00EA235C">
        <w:rPr>
          <w:rFonts w:asciiTheme="majorBidi" w:hAnsiTheme="majorBidi" w:cstheme="majorBidi"/>
          <w:sz w:val="24"/>
          <w:szCs w:val="24"/>
        </w:rPr>
        <w:t>Pingitan</w:t>
      </w:r>
      <w:r w:rsidRPr="00EA1AB1">
        <w:rPr>
          <w:rFonts w:asciiTheme="majorBidi" w:hAnsiTheme="majorBidi" w:cstheme="majorBidi"/>
          <w:sz w:val="24"/>
          <w:szCs w:val="24"/>
        </w:rPr>
        <w:t xml:space="preserve"> </w:t>
      </w:r>
      <w:r w:rsidRPr="00EA235C">
        <w:rPr>
          <w:rFonts w:asciiTheme="majorBidi" w:hAnsiTheme="majorBidi" w:cstheme="majorBidi"/>
          <w:sz w:val="24"/>
          <w:szCs w:val="24"/>
        </w:rPr>
        <w:t xml:space="preserve">adalah tradisi dimana calon mempelai perempuan yang sudah </w:t>
      </w:r>
      <w:r w:rsidRPr="00EA235C">
        <w:rPr>
          <w:rFonts w:asciiTheme="majorBidi" w:hAnsiTheme="majorBidi" w:cstheme="majorBidi"/>
          <w:i/>
          <w:sz w:val="24"/>
          <w:szCs w:val="24"/>
        </w:rPr>
        <w:t>dialub-alubi</w:t>
      </w:r>
      <w:r w:rsidRPr="00EA235C">
        <w:rPr>
          <w:rFonts w:asciiTheme="majorBidi" w:hAnsiTheme="majorBidi" w:cstheme="majorBidi"/>
          <w:sz w:val="24"/>
          <w:szCs w:val="24"/>
        </w:rPr>
        <w:t xml:space="preserve"> (</w:t>
      </w:r>
      <w:r w:rsidRPr="00EA235C">
        <w:rPr>
          <w:rFonts w:asciiTheme="majorBidi" w:hAnsiTheme="majorBidi" w:cstheme="majorBidi"/>
          <w:i/>
          <w:sz w:val="24"/>
          <w:szCs w:val="24"/>
        </w:rPr>
        <w:t>siraman</w:t>
      </w:r>
      <w:r w:rsidRPr="00EA235C">
        <w:rPr>
          <w:rFonts w:asciiTheme="majorBidi" w:hAnsiTheme="majorBidi" w:cstheme="majorBidi"/>
          <w:sz w:val="24"/>
          <w:szCs w:val="24"/>
        </w:rPr>
        <w:t>) sudah tida</w:t>
      </w:r>
      <w:r>
        <w:rPr>
          <w:rFonts w:asciiTheme="majorBidi" w:hAnsiTheme="majorBidi" w:cstheme="majorBidi"/>
          <w:sz w:val="24"/>
          <w:szCs w:val="24"/>
        </w:rPr>
        <w:t>k diperbolehkan keluar dari</w:t>
      </w:r>
      <w:r w:rsidRPr="00EA235C">
        <w:rPr>
          <w:rFonts w:asciiTheme="majorBidi" w:hAnsiTheme="majorBidi" w:cstheme="majorBidi"/>
          <w:sz w:val="24"/>
          <w:szCs w:val="24"/>
        </w:rPr>
        <w:t xml:space="preserve"> rumah sampai saat pelaksanaan pernikahan.</w:t>
      </w:r>
      <w:proofErr w:type="gramEnd"/>
      <w:r>
        <w:rPr>
          <w:rFonts w:asciiTheme="majorBidi" w:hAnsiTheme="majorBidi" w:cstheme="majorBidi"/>
          <w:sz w:val="24"/>
          <w:szCs w:val="24"/>
        </w:rPr>
        <w:t xml:space="preserve"> </w:t>
      </w:r>
      <w:proofErr w:type="gramStart"/>
      <w:r w:rsidRPr="00EA235C">
        <w:rPr>
          <w:rFonts w:asciiTheme="majorBidi" w:hAnsiTheme="majorBidi" w:cstheme="majorBidi"/>
          <w:sz w:val="24"/>
          <w:szCs w:val="24"/>
        </w:rPr>
        <w:t>Hal ini dimaksudkan menjaga keselamatan dan kenyamanan bagi calon pengantin.</w:t>
      </w:r>
      <w:proofErr w:type="gramEnd"/>
      <w:r w:rsidRPr="00EA235C">
        <w:rPr>
          <w:rFonts w:asciiTheme="majorBidi" w:hAnsiTheme="majorBidi" w:cstheme="majorBidi"/>
          <w:sz w:val="24"/>
          <w:szCs w:val="24"/>
        </w:rPr>
        <w:t xml:space="preserve"> Menurut kepercayaan Jawa kuno</w:t>
      </w:r>
      <w:r>
        <w:rPr>
          <w:rFonts w:asciiTheme="majorBidi" w:hAnsiTheme="majorBidi" w:cstheme="majorBidi"/>
          <w:sz w:val="24"/>
          <w:szCs w:val="24"/>
        </w:rPr>
        <w:t xml:space="preserve">, sebelum </w:t>
      </w:r>
      <w:r>
        <w:rPr>
          <w:rFonts w:asciiTheme="majorBidi" w:hAnsiTheme="majorBidi" w:cstheme="majorBidi"/>
          <w:sz w:val="24"/>
          <w:szCs w:val="24"/>
        </w:rPr>
        <w:lastRenderedPageBreak/>
        <w:t xml:space="preserve">acara pernikahan, biasanya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w:t>
      </w:r>
      <w:r w:rsidRPr="00EA235C">
        <w:rPr>
          <w:rFonts w:asciiTheme="majorBidi" w:hAnsiTheme="majorBidi" w:cstheme="majorBidi"/>
          <w:sz w:val="24"/>
          <w:szCs w:val="24"/>
        </w:rPr>
        <w:t xml:space="preserve">banyak </w:t>
      </w:r>
      <w:r>
        <w:rPr>
          <w:rFonts w:asciiTheme="majorBidi" w:hAnsiTheme="majorBidi" w:cstheme="majorBidi"/>
          <w:i/>
          <w:sz w:val="24"/>
          <w:szCs w:val="24"/>
        </w:rPr>
        <w:t>sarap</w:t>
      </w:r>
      <w:r w:rsidRPr="00EA1AB1">
        <w:rPr>
          <w:rFonts w:asciiTheme="majorBidi" w:hAnsiTheme="majorBidi" w:cstheme="majorBidi"/>
          <w:i/>
          <w:sz w:val="24"/>
          <w:szCs w:val="24"/>
        </w:rPr>
        <w:t xml:space="preserve"> </w:t>
      </w:r>
      <w:r w:rsidRPr="00EA1AB1">
        <w:rPr>
          <w:rFonts w:asciiTheme="majorBidi" w:hAnsiTheme="majorBidi" w:cstheme="majorBidi"/>
          <w:iCs/>
          <w:sz w:val="24"/>
          <w:szCs w:val="24"/>
        </w:rPr>
        <w:t xml:space="preserve">atau </w:t>
      </w:r>
      <w:r w:rsidRPr="00EA235C">
        <w:rPr>
          <w:rFonts w:asciiTheme="majorBidi" w:hAnsiTheme="majorBidi" w:cstheme="majorBidi"/>
          <w:i/>
          <w:sz w:val="24"/>
          <w:szCs w:val="24"/>
        </w:rPr>
        <w:t>sawan</w:t>
      </w:r>
      <w:r w:rsidRPr="00EA1AB1">
        <w:rPr>
          <w:rFonts w:asciiTheme="majorBidi" w:hAnsiTheme="majorBidi" w:cstheme="majorBidi"/>
          <w:i/>
          <w:sz w:val="24"/>
          <w:szCs w:val="24"/>
        </w:rPr>
        <w:t xml:space="preserve"> </w:t>
      </w:r>
      <w:r w:rsidRPr="00EA235C">
        <w:rPr>
          <w:rFonts w:asciiTheme="majorBidi" w:hAnsiTheme="majorBidi" w:cstheme="majorBidi"/>
          <w:sz w:val="24"/>
          <w:szCs w:val="24"/>
        </w:rPr>
        <w:t>(penyakit yang tidak kelihatan, hal yang mencemaskan dan berbagai halangan</w:t>
      </w:r>
      <w:r>
        <w:rPr>
          <w:rFonts w:asciiTheme="majorBidi" w:hAnsiTheme="majorBidi" w:cstheme="majorBidi"/>
          <w:sz w:val="24"/>
          <w:szCs w:val="24"/>
        </w:rPr>
        <w:t>).</w:t>
      </w:r>
      <w:r>
        <w:rPr>
          <w:rStyle w:val="FootnoteReference"/>
          <w:rFonts w:asciiTheme="majorBidi" w:hAnsiTheme="majorBidi" w:cstheme="majorBidi"/>
          <w:sz w:val="24"/>
          <w:szCs w:val="24"/>
        </w:rPr>
        <w:footnoteReference w:id="22"/>
      </w:r>
    </w:p>
    <w:p w:rsidR="00C772D2" w:rsidRDefault="00C772D2" w:rsidP="00461274">
      <w:pPr>
        <w:spacing w:after="0" w:line="240" w:lineRule="auto"/>
        <w:ind w:firstLine="630"/>
        <w:jc w:val="both"/>
        <w:rPr>
          <w:rFonts w:asciiTheme="majorBidi" w:hAnsiTheme="majorBidi" w:cstheme="majorBidi"/>
          <w:sz w:val="24"/>
          <w:szCs w:val="24"/>
        </w:rPr>
      </w:pPr>
      <w:proofErr w:type="gramStart"/>
      <w:r w:rsidRPr="0065794E">
        <w:rPr>
          <w:rFonts w:asciiTheme="majorBidi" w:hAnsiTheme="majorBidi" w:cstheme="majorBidi"/>
          <w:sz w:val="24"/>
          <w:szCs w:val="24"/>
        </w:rPr>
        <w:t>Penelitian yang</w:t>
      </w:r>
      <w:r w:rsidRPr="00EA1AB1">
        <w:rPr>
          <w:rFonts w:asciiTheme="majorBidi" w:hAnsiTheme="majorBidi" w:cstheme="majorBidi"/>
          <w:sz w:val="24"/>
          <w:szCs w:val="24"/>
        </w:rPr>
        <w:t xml:space="preserve"> telah</w:t>
      </w:r>
      <w:r w:rsidRPr="0065794E">
        <w:rPr>
          <w:rFonts w:asciiTheme="majorBidi" w:hAnsiTheme="majorBidi" w:cstheme="majorBidi"/>
          <w:sz w:val="24"/>
          <w:szCs w:val="24"/>
        </w:rPr>
        <w:t xml:space="preserve"> dilakukan oleh Linda Puji Astuti</w:t>
      </w:r>
      <w:r>
        <w:rPr>
          <w:rFonts w:asciiTheme="majorBidi" w:hAnsiTheme="majorBidi" w:cstheme="majorBidi"/>
          <w:sz w:val="24"/>
          <w:szCs w:val="24"/>
        </w:rPr>
        <w:t xml:space="preserve"> yang berjudul “</w:t>
      </w:r>
      <w:r w:rsidRPr="00403C1B">
        <w:rPr>
          <w:rFonts w:ascii="Times New Roman" w:hAnsi="Times New Roman" w:cs="Times New Roman"/>
          <w:color w:val="000000"/>
          <w:sz w:val="24"/>
          <w:szCs w:val="24"/>
        </w:rPr>
        <w:t>Tradisi Pingitan Pernikahan di Desa Sukoanyar Kecamatan Mojo Kabupaten Kediri”</w:t>
      </w:r>
      <w:r>
        <w:rPr>
          <w:rFonts w:ascii="Times New Roman" w:hAnsi="Times New Roman" w:cs="Times New Roman"/>
          <w:color w:val="000000"/>
          <w:sz w:val="24"/>
          <w:szCs w:val="24"/>
        </w:rPr>
        <w:t xml:space="preserve">, </w:t>
      </w:r>
      <w:r w:rsidRPr="0065794E">
        <w:rPr>
          <w:rFonts w:asciiTheme="majorBidi" w:hAnsiTheme="majorBidi" w:cstheme="majorBidi"/>
          <w:sz w:val="24"/>
          <w:szCs w:val="24"/>
        </w:rPr>
        <w:t>menjelaskan pingitan atau sengkeran dalam perkawinan adat Jawa memiliki perbedaan dalam prosesinya pada zaman dahulu dan sekarang.</w:t>
      </w:r>
      <w:proofErr w:type="gramEnd"/>
      <w:r w:rsidRPr="0065794E">
        <w:rPr>
          <w:rFonts w:asciiTheme="majorBidi" w:hAnsiTheme="majorBidi" w:cstheme="majorBidi"/>
          <w:sz w:val="24"/>
          <w:szCs w:val="24"/>
        </w:rPr>
        <w:t xml:space="preserve"> </w:t>
      </w:r>
      <w:proofErr w:type="gramStart"/>
      <w:r w:rsidRPr="00EA235C">
        <w:rPr>
          <w:rFonts w:asciiTheme="majorBidi" w:hAnsiTheme="majorBidi" w:cstheme="majorBidi"/>
          <w:sz w:val="24"/>
          <w:szCs w:val="24"/>
        </w:rPr>
        <w:t>Prosesi di lingkungan keraton pada zaman dahulu dilakukan selama 40 hari, untuk mempersiapkan diri secara fisik, membentuk kecantikan dan kesehatan.</w:t>
      </w:r>
      <w:proofErr w:type="gramEnd"/>
      <w:r>
        <w:rPr>
          <w:rFonts w:asciiTheme="majorBidi" w:hAnsiTheme="majorBidi" w:cstheme="majorBidi"/>
          <w:sz w:val="24"/>
          <w:szCs w:val="24"/>
        </w:rPr>
        <w:t xml:space="preserve"> </w:t>
      </w:r>
      <w:proofErr w:type="gramStart"/>
      <w:r w:rsidRPr="00EA235C">
        <w:rPr>
          <w:rFonts w:asciiTheme="majorBidi" w:hAnsiTheme="majorBidi" w:cstheme="majorBidi"/>
          <w:sz w:val="24"/>
          <w:szCs w:val="24"/>
        </w:rPr>
        <w:t>Selain itu juga menjaga keselamatan calon pengantin agar tidak ‘melarikan diri’, misalnya calon pengantin tidak mau dinikahkan.</w:t>
      </w:r>
      <w:proofErr w:type="gramEnd"/>
      <w:r>
        <w:rPr>
          <w:rFonts w:asciiTheme="majorBidi" w:hAnsiTheme="majorBidi" w:cstheme="majorBidi"/>
          <w:sz w:val="24"/>
          <w:szCs w:val="24"/>
        </w:rPr>
        <w:t xml:space="preserve"> </w:t>
      </w:r>
      <w:proofErr w:type="gramStart"/>
      <w:r w:rsidRPr="00EA235C">
        <w:rPr>
          <w:rFonts w:asciiTheme="majorBidi" w:hAnsiTheme="majorBidi" w:cstheme="majorBidi"/>
          <w:sz w:val="24"/>
          <w:szCs w:val="24"/>
        </w:rPr>
        <w:t>Pada zaman dahulu calon pengantin belum saling bertemu dan saling mengenal</w:t>
      </w:r>
      <w:r>
        <w:rPr>
          <w:rFonts w:asciiTheme="majorBidi" w:hAnsiTheme="majorBidi" w:cstheme="majorBidi"/>
          <w:sz w:val="24"/>
          <w:szCs w:val="24"/>
        </w:rPr>
        <w:t xml:space="preserve"> karena biasanya dijodohkan</w:t>
      </w:r>
      <w:r w:rsidRPr="00EA235C">
        <w:rPr>
          <w:rFonts w:asciiTheme="majorBidi" w:hAnsiTheme="majorBidi" w:cstheme="majorBidi"/>
          <w:sz w:val="24"/>
          <w:szCs w:val="24"/>
        </w:rPr>
        <w:t>.</w:t>
      </w:r>
      <w:proofErr w:type="gramEnd"/>
      <w:r>
        <w:rPr>
          <w:rStyle w:val="FootnoteReference"/>
          <w:rFonts w:asciiTheme="majorBidi" w:hAnsiTheme="majorBidi" w:cstheme="majorBidi"/>
          <w:sz w:val="24"/>
          <w:szCs w:val="24"/>
        </w:rPr>
        <w:footnoteReference w:id="23"/>
      </w:r>
      <w:r>
        <w:rPr>
          <w:rFonts w:asciiTheme="majorBidi" w:hAnsiTheme="majorBidi" w:cstheme="majorBidi"/>
          <w:sz w:val="24"/>
          <w:szCs w:val="24"/>
        </w:rPr>
        <w:t xml:space="preserve"> </w:t>
      </w:r>
      <w:proofErr w:type="gramStart"/>
      <w:r w:rsidRPr="00F811AB">
        <w:rPr>
          <w:rFonts w:asciiTheme="majorBidi" w:hAnsiTheme="majorBidi" w:cstheme="majorBidi"/>
          <w:sz w:val="24"/>
          <w:szCs w:val="24"/>
        </w:rPr>
        <w:t>Bagi masyarakat Jawa, pernikahan dianggap momentum sakral yang terjadi sekali dalam hidup mereka.</w:t>
      </w:r>
      <w:proofErr w:type="gramEnd"/>
      <w:r w:rsidRPr="00F811AB">
        <w:rPr>
          <w:rFonts w:asciiTheme="majorBidi" w:hAnsiTheme="majorBidi" w:cstheme="majorBidi"/>
          <w:sz w:val="24"/>
          <w:szCs w:val="24"/>
        </w:rPr>
        <w:t xml:space="preserve"> </w:t>
      </w:r>
      <w:proofErr w:type="gramStart"/>
      <w:r w:rsidRPr="00F811AB">
        <w:rPr>
          <w:rFonts w:asciiTheme="majorBidi" w:hAnsiTheme="majorBidi" w:cstheme="majorBidi"/>
          <w:sz w:val="24"/>
          <w:szCs w:val="24"/>
        </w:rPr>
        <w:t>Oleh karena itu, dalam pemilihan calon istri atau calon suami, masyarakat Jawa masih menjunjung tinggi pertimbangan bibit, bobot dan bebetnya</w:t>
      </w:r>
      <w:r>
        <w:rPr>
          <w:rFonts w:asciiTheme="majorBidi" w:hAnsiTheme="majorBidi" w:cstheme="majorBidi"/>
          <w:sz w:val="24"/>
          <w:szCs w:val="24"/>
        </w:rPr>
        <w:t>.</w:t>
      </w:r>
      <w:proofErr w:type="gramEnd"/>
      <w:r>
        <w:rPr>
          <w:rStyle w:val="FootnoteReference"/>
          <w:rFonts w:asciiTheme="majorBidi" w:hAnsiTheme="majorBidi" w:cstheme="majorBidi"/>
          <w:sz w:val="24"/>
          <w:szCs w:val="24"/>
        </w:rPr>
        <w:footnoteReference w:id="24"/>
      </w:r>
    </w:p>
    <w:p w:rsidR="008956FE" w:rsidRDefault="00C772D2" w:rsidP="00461274">
      <w:pPr>
        <w:spacing w:after="0" w:line="240" w:lineRule="auto"/>
        <w:ind w:firstLine="630"/>
        <w:jc w:val="both"/>
        <w:rPr>
          <w:rFonts w:asciiTheme="majorBidi" w:hAnsiTheme="majorBidi" w:cstheme="majorBidi"/>
          <w:sz w:val="24"/>
          <w:szCs w:val="24"/>
        </w:rPr>
      </w:pPr>
      <w:proofErr w:type="gramStart"/>
      <w:r w:rsidRPr="00C15928">
        <w:rPr>
          <w:rFonts w:asciiTheme="majorBidi" w:hAnsiTheme="majorBidi" w:cstheme="majorBidi"/>
          <w:sz w:val="24"/>
          <w:szCs w:val="24"/>
        </w:rPr>
        <w:t>Perkembangan ilmu pengetahuan dan modernisasi mendorong masyarakat untuk menyesuaikan diri dengan perkembangan zaman sehingga adat istiadat banyak yang ditinggalkan</w:t>
      </w:r>
      <w:r>
        <w:rPr>
          <w:rFonts w:asciiTheme="majorBidi" w:hAnsiTheme="majorBidi" w:cstheme="majorBidi"/>
          <w:sz w:val="24"/>
          <w:szCs w:val="24"/>
        </w:rPr>
        <w:t>, p</w:t>
      </w:r>
      <w:r w:rsidRPr="00C15928">
        <w:rPr>
          <w:rFonts w:asciiTheme="majorBidi" w:hAnsiTheme="majorBidi" w:cstheme="majorBidi"/>
          <w:sz w:val="24"/>
          <w:szCs w:val="24"/>
        </w:rPr>
        <w:t xml:space="preserve">erkembangan </w:t>
      </w:r>
      <w:r>
        <w:rPr>
          <w:rFonts w:asciiTheme="majorBidi" w:hAnsiTheme="majorBidi" w:cstheme="majorBidi"/>
          <w:sz w:val="24"/>
          <w:szCs w:val="24"/>
        </w:rPr>
        <w:t xml:space="preserve">tersebut membuat </w:t>
      </w:r>
      <w:r w:rsidRPr="00C15928">
        <w:rPr>
          <w:rFonts w:asciiTheme="majorBidi" w:hAnsiTheme="majorBidi" w:cstheme="majorBidi"/>
          <w:sz w:val="24"/>
          <w:szCs w:val="24"/>
        </w:rPr>
        <w:t>dunia</w:t>
      </w:r>
      <w:r>
        <w:rPr>
          <w:rFonts w:asciiTheme="majorBidi" w:hAnsiTheme="majorBidi" w:cstheme="majorBidi"/>
          <w:sz w:val="24"/>
          <w:szCs w:val="24"/>
        </w:rPr>
        <w:t xml:space="preserve">–seakan—menjadi </w:t>
      </w:r>
      <w:r w:rsidRPr="00C15928">
        <w:rPr>
          <w:rFonts w:asciiTheme="majorBidi" w:hAnsiTheme="majorBidi" w:cstheme="majorBidi"/>
          <w:sz w:val="24"/>
          <w:szCs w:val="24"/>
        </w:rPr>
        <w:t xml:space="preserve">sempit, ruang dan waktu menjadi </w:t>
      </w:r>
      <w:r>
        <w:rPr>
          <w:rFonts w:asciiTheme="majorBidi" w:hAnsiTheme="majorBidi" w:cstheme="majorBidi"/>
          <w:sz w:val="24"/>
          <w:szCs w:val="24"/>
        </w:rPr>
        <w:t xml:space="preserve">samar-samar </w:t>
      </w:r>
      <w:r w:rsidRPr="00C15928">
        <w:rPr>
          <w:rFonts w:asciiTheme="majorBidi" w:hAnsiTheme="majorBidi" w:cstheme="majorBidi"/>
          <w:sz w:val="24"/>
          <w:szCs w:val="24"/>
        </w:rPr>
        <w:t>bahkan mulai tidak relevan.</w:t>
      </w:r>
      <w:proofErr w:type="gramEnd"/>
      <w:r w:rsidRPr="00C15928">
        <w:rPr>
          <w:rFonts w:asciiTheme="majorBidi" w:hAnsiTheme="majorBidi" w:cstheme="majorBidi"/>
          <w:sz w:val="24"/>
          <w:szCs w:val="24"/>
        </w:rPr>
        <w:t xml:space="preserve"> </w:t>
      </w:r>
      <w:proofErr w:type="gramStart"/>
      <w:r w:rsidRPr="00C15928">
        <w:rPr>
          <w:rFonts w:asciiTheme="majorBidi" w:hAnsiTheme="majorBidi" w:cstheme="majorBidi"/>
          <w:sz w:val="24"/>
          <w:szCs w:val="24"/>
        </w:rPr>
        <w:t>Dinding pembatas antarbangsa menjadi semakin terbuka bahkan mulai hanyut oleh arus perubahan</w:t>
      </w:r>
      <w:r>
        <w:rPr>
          <w:rFonts w:asciiTheme="majorBidi" w:hAnsiTheme="majorBidi" w:cstheme="majorBidi"/>
          <w:sz w:val="24"/>
          <w:szCs w:val="24"/>
        </w:rPr>
        <w:t>.</w:t>
      </w:r>
      <w:proofErr w:type="gramEnd"/>
      <w:r>
        <w:rPr>
          <w:rStyle w:val="FootnoteReference"/>
          <w:rFonts w:asciiTheme="majorBidi" w:hAnsiTheme="majorBidi" w:cstheme="majorBidi"/>
          <w:sz w:val="24"/>
          <w:szCs w:val="24"/>
        </w:rPr>
        <w:footnoteReference w:id="25"/>
      </w:r>
      <w:r>
        <w:rPr>
          <w:rFonts w:asciiTheme="majorBidi" w:hAnsiTheme="majorBidi" w:cstheme="majorBidi"/>
          <w:sz w:val="24"/>
          <w:szCs w:val="24"/>
        </w:rPr>
        <w:t xml:space="preserve"> </w:t>
      </w:r>
      <w:proofErr w:type="gramStart"/>
      <w:r w:rsidRPr="006B0052">
        <w:rPr>
          <w:rFonts w:asciiTheme="majorBidi" w:hAnsiTheme="majorBidi" w:cstheme="majorBidi"/>
          <w:sz w:val="24"/>
          <w:szCs w:val="24"/>
        </w:rPr>
        <w:t>Masyarakat pada dasarnya memiliki sifat yang dinamis.</w:t>
      </w:r>
      <w:proofErr w:type="gramEnd"/>
      <w:r w:rsidRPr="006B0052">
        <w:rPr>
          <w:rFonts w:asciiTheme="majorBidi" w:hAnsiTheme="majorBidi" w:cstheme="majorBidi"/>
          <w:sz w:val="24"/>
          <w:szCs w:val="24"/>
        </w:rPr>
        <w:t xml:space="preserve"> </w:t>
      </w:r>
      <w:proofErr w:type="gramStart"/>
      <w:r w:rsidRPr="006B0052">
        <w:rPr>
          <w:rFonts w:asciiTheme="majorBidi" w:hAnsiTheme="majorBidi" w:cstheme="majorBidi"/>
          <w:sz w:val="24"/>
          <w:szCs w:val="24"/>
        </w:rPr>
        <w:t>Adanya perubahan dalam penyelenggaraan resepsi pernikahan pada masyarakat Jawa merupakan bukti bahwa masyarakat itu dinamis.</w:t>
      </w:r>
      <w:proofErr w:type="gramEnd"/>
      <w:r w:rsidRPr="006B0052">
        <w:rPr>
          <w:rFonts w:asciiTheme="majorBidi" w:hAnsiTheme="majorBidi" w:cstheme="majorBidi"/>
          <w:sz w:val="24"/>
          <w:szCs w:val="24"/>
        </w:rPr>
        <w:t xml:space="preserve"> Perubahan </w:t>
      </w:r>
      <w:proofErr w:type="gramStart"/>
      <w:r w:rsidRPr="006B0052">
        <w:rPr>
          <w:rFonts w:asciiTheme="majorBidi" w:hAnsiTheme="majorBidi" w:cstheme="majorBidi"/>
          <w:sz w:val="24"/>
          <w:szCs w:val="24"/>
        </w:rPr>
        <w:t>akan</w:t>
      </w:r>
      <w:proofErr w:type="gramEnd"/>
      <w:r w:rsidRPr="006B0052">
        <w:rPr>
          <w:rFonts w:asciiTheme="majorBidi" w:hAnsiTheme="majorBidi" w:cstheme="majorBidi"/>
          <w:sz w:val="24"/>
          <w:szCs w:val="24"/>
        </w:rPr>
        <w:t xml:space="preserve"> selalu terjadi selama terdapat fak</w:t>
      </w:r>
      <w:r>
        <w:rPr>
          <w:rFonts w:asciiTheme="majorBidi" w:hAnsiTheme="majorBidi" w:cstheme="majorBidi"/>
          <w:sz w:val="24"/>
          <w:szCs w:val="24"/>
        </w:rPr>
        <w:t>tor-faktor yang mempengaruhinya.</w:t>
      </w:r>
      <w:r>
        <w:rPr>
          <w:rStyle w:val="FootnoteReference"/>
          <w:rFonts w:asciiTheme="majorBidi" w:hAnsiTheme="majorBidi" w:cstheme="majorBidi"/>
          <w:sz w:val="24"/>
          <w:szCs w:val="24"/>
        </w:rPr>
        <w:footnoteReference w:id="26"/>
      </w:r>
      <w:r w:rsidR="008956FE">
        <w:rPr>
          <w:rFonts w:asciiTheme="majorBidi" w:hAnsiTheme="majorBidi" w:cstheme="majorBidi"/>
          <w:sz w:val="24"/>
          <w:szCs w:val="24"/>
        </w:rPr>
        <w:t xml:space="preserve"> </w:t>
      </w:r>
    </w:p>
    <w:p w:rsidR="00C772D2" w:rsidRDefault="00C772D2" w:rsidP="00461274">
      <w:pPr>
        <w:tabs>
          <w:tab w:val="left" w:pos="1170"/>
          <w:tab w:val="left" w:pos="1350"/>
        </w:tabs>
        <w:spacing w:after="0" w:line="240" w:lineRule="auto"/>
        <w:ind w:firstLine="630"/>
        <w:jc w:val="both"/>
        <w:rPr>
          <w:rFonts w:asciiTheme="majorBidi" w:hAnsiTheme="majorBidi" w:cstheme="majorBidi"/>
          <w:sz w:val="24"/>
          <w:szCs w:val="24"/>
        </w:rPr>
      </w:pPr>
      <w:r w:rsidRPr="00C15928">
        <w:rPr>
          <w:rFonts w:asciiTheme="majorBidi" w:hAnsiTheme="majorBidi" w:cstheme="majorBidi"/>
          <w:sz w:val="24"/>
          <w:szCs w:val="24"/>
        </w:rPr>
        <w:t>Melalui keanekaragaman kebudayaan</w:t>
      </w:r>
      <w:r>
        <w:rPr>
          <w:rFonts w:asciiTheme="majorBidi" w:hAnsiTheme="majorBidi" w:cstheme="majorBidi"/>
          <w:sz w:val="24"/>
          <w:szCs w:val="24"/>
        </w:rPr>
        <w:t xml:space="preserve"> yang</w:t>
      </w:r>
      <w:r w:rsidRPr="00C15928">
        <w:rPr>
          <w:rFonts w:asciiTheme="majorBidi" w:hAnsiTheme="majorBidi" w:cstheme="majorBidi"/>
          <w:sz w:val="24"/>
          <w:szCs w:val="24"/>
        </w:rPr>
        <w:t xml:space="preserve"> dikonseptualisasi dalam </w:t>
      </w:r>
      <w:proofErr w:type="gramStart"/>
      <w:r w:rsidRPr="00C15928">
        <w:rPr>
          <w:rFonts w:asciiTheme="majorBidi" w:hAnsiTheme="majorBidi" w:cstheme="majorBidi"/>
          <w:sz w:val="24"/>
          <w:szCs w:val="24"/>
        </w:rPr>
        <w:t>cara</w:t>
      </w:r>
      <w:proofErr w:type="gramEnd"/>
      <w:r w:rsidRPr="00C15928">
        <w:rPr>
          <w:rFonts w:asciiTheme="majorBidi" w:hAnsiTheme="majorBidi" w:cstheme="majorBidi"/>
          <w:sz w:val="24"/>
          <w:szCs w:val="24"/>
        </w:rPr>
        <w:t xml:space="preserve"> kehidupan sosial masyarakat, sehingga muncul penerapan makna dari praktik-praktik kebudayaan, seperti praktik atau ritual dalam memperingati momentum kehidupan.</w:t>
      </w:r>
      <w:r w:rsidRPr="00C15928">
        <w:rPr>
          <w:rStyle w:val="FootnoteReference"/>
          <w:rFonts w:asciiTheme="majorBidi" w:hAnsiTheme="majorBidi" w:cstheme="majorBidi"/>
          <w:sz w:val="24"/>
          <w:szCs w:val="24"/>
        </w:rPr>
        <w:footnoteReference w:id="27"/>
      </w:r>
      <w:r w:rsidR="008956FE">
        <w:rPr>
          <w:rFonts w:asciiTheme="majorBidi" w:hAnsiTheme="majorBidi" w:cstheme="majorBidi"/>
          <w:sz w:val="24"/>
          <w:szCs w:val="24"/>
        </w:rPr>
        <w:t xml:space="preserve"> </w:t>
      </w:r>
      <w:proofErr w:type="gramStart"/>
      <w:r w:rsidRPr="00C15928">
        <w:rPr>
          <w:rFonts w:asciiTheme="majorBidi" w:hAnsiTheme="majorBidi" w:cstheme="majorBidi"/>
          <w:sz w:val="24"/>
          <w:szCs w:val="24"/>
        </w:rPr>
        <w:t>Pemaparan diatas menjelaskan secara singkat bahwa keanekaragaman kebudayaan dan kepercayaan menimbulkan banyak sekali tanggapan dan tantangan di dunia modern.</w:t>
      </w:r>
      <w:proofErr w:type="gramEnd"/>
      <w:r w:rsidRPr="00C15928">
        <w:rPr>
          <w:rStyle w:val="FootnoteReference"/>
          <w:rFonts w:asciiTheme="majorBidi" w:hAnsiTheme="majorBidi" w:cstheme="majorBidi"/>
          <w:sz w:val="24"/>
          <w:szCs w:val="24"/>
        </w:rPr>
        <w:footnoteReference w:id="28"/>
      </w:r>
    </w:p>
    <w:p w:rsidR="00975889" w:rsidRDefault="00975889" w:rsidP="00461274">
      <w:pPr>
        <w:tabs>
          <w:tab w:val="left" w:pos="1170"/>
          <w:tab w:val="left" w:pos="1350"/>
        </w:tabs>
        <w:spacing w:after="0" w:line="240" w:lineRule="auto"/>
        <w:jc w:val="both"/>
        <w:rPr>
          <w:rFonts w:asciiTheme="majorBidi" w:hAnsiTheme="majorBidi" w:cstheme="majorBidi"/>
          <w:sz w:val="24"/>
          <w:szCs w:val="24"/>
        </w:rPr>
      </w:pPr>
    </w:p>
    <w:p w:rsidR="00E86DCD" w:rsidRDefault="00E86DCD" w:rsidP="00461274">
      <w:pPr>
        <w:tabs>
          <w:tab w:val="left" w:pos="1170"/>
          <w:tab w:val="left" w:pos="1350"/>
        </w:tabs>
        <w:spacing w:after="0" w:line="240" w:lineRule="auto"/>
        <w:jc w:val="both"/>
        <w:rPr>
          <w:rFonts w:asciiTheme="majorBidi" w:hAnsiTheme="majorBidi" w:cstheme="majorBidi"/>
          <w:sz w:val="24"/>
          <w:szCs w:val="24"/>
        </w:rPr>
      </w:pPr>
    </w:p>
    <w:p w:rsidR="00E86DCD" w:rsidRDefault="00E86DCD" w:rsidP="00461274">
      <w:pPr>
        <w:tabs>
          <w:tab w:val="left" w:pos="1170"/>
          <w:tab w:val="left" w:pos="1350"/>
        </w:tabs>
        <w:spacing w:after="0" w:line="240" w:lineRule="auto"/>
        <w:jc w:val="both"/>
        <w:rPr>
          <w:rFonts w:asciiTheme="majorBidi" w:hAnsiTheme="majorBidi" w:cstheme="majorBidi"/>
          <w:sz w:val="24"/>
          <w:szCs w:val="24"/>
        </w:rPr>
      </w:pPr>
    </w:p>
    <w:p w:rsidR="00E86DCD" w:rsidRDefault="00E86DCD" w:rsidP="00461274">
      <w:pPr>
        <w:tabs>
          <w:tab w:val="left" w:pos="1170"/>
          <w:tab w:val="left" w:pos="1350"/>
        </w:tabs>
        <w:spacing w:after="0" w:line="240" w:lineRule="auto"/>
        <w:jc w:val="both"/>
        <w:rPr>
          <w:rFonts w:asciiTheme="majorBidi" w:hAnsiTheme="majorBidi" w:cstheme="majorBidi"/>
          <w:sz w:val="24"/>
          <w:szCs w:val="24"/>
        </w:rPr>
      </w:pPr>
    </w:p>
    <w:p w:rsidR="00975889" w:rsidRDefault="00975889" w:rsidP="00461274">
      <w:pPr>
        <w:tabs>
          <w:tab w:val="left" w:pos="1170"/>
          <w:tab w:val="left" w:pos="1350"/>
        </w:tabs>
        <w:spacing w:after="0" w:line="240" w:lineRule="auto"/>
        <w:jc w:val="both"/>
        <w:rPr>
          <w:rFonts w:asciiTheme="majorBidi" w:hAnsiTheme="majorBidi" w:cstheme="majorBidi"/>
          <w:b/>
          <w:bCs/>
          <w:sz w:val="24"/>
          <w:szCs w:val="24"/>
        </w:rPr>
      </w:pPr>
      <w:r w:rsidRPr="00975889">
        <w:rPr>
          <w:rFonts w:asciiTheme="majorBidi" w:hAnsiTheme="majorBidi" w:cstheme="majorBidi"/>
          <w:b/>
          <w:bCs/>
          <w:sz w:val="24"/>
          <w:szCs w:val="24"/>
        </w:rPr>
        <w:lastRenderedPageBreak/>
        <w:t>METODE PENELITIAN</w:t>
      </w:r>
    </w:p>
    <w:p w:rsidR="00975889" w:rsidRDefault="00975889" w:rsidP="00461274">
      <w:pPr>
        <w:tabs>
          <w:tab w:val="left" w:pos="1170"/>
          <w:tab w:val="left" w:pos="1350"/>
        </w:tabs>
        <w:spacing w:after="0" w:line="240" w:lineRule="auto"/>
        <w:jc w:val="both"/>
        <w:rPr>
          <w:rFonts w:asciiTheme="majorBidi" w:hAnsiTheme="majorBidi" w:cstheme="majorBidi"/>
          <w:b/>
          <w:bCs/>
          <w:sz w:val="24"/>
          <w:szCs w:val="24"/>
        </w:rPr>
      </w:pPr>
    </w:p>
    <w:p w:rsidR="00975889" w:rsidRPr="00975889" w:rsidRDefault="00975889" w:rsidP="00461274">
      <w:pPr>
        <w:tabs>
          <w:tab w:val="left" w:pos="540"/>
          <w:tab w:val="left" w:pos="117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proofErr w:type="gramStart"/>
      <w:r w:rsidRPr="00975889">
        <w:rPr>
          <w:rFonts w:asciiTheme="majorBidi" w:hAnsiTheme="majorBidi" w:cstheme="majorBidi"/>
          <w:sz w:val="24"/>
          <w:szCs w:val="24"/>
        </w:rPr>
        <w:t>Prosedur penelitian yang digunakan oleh peneliti dalam penelitian ini yaitu prosedur kualitatif.</w:t>
      </w:r>
      <w:proofErr w:type="gramEnd"/>
      <w:r>
        <w:rPr>
          <w:rFonts w:asciiTheme="majorBidi" w:hAnsiTheme="majorBidi" w:cstheme="majorBidi"/>
          <w:sz w:val="24"/>
          <w:szCs w:val="24"/>
        </w:rPr>
        <w:t xml:space="preserve"> </w:t>
      </w:r>
      <w:proofErr w:type="gramStart"/>
      <w:r w:rsidRPr="00975889">
        <w:rPr>
          <w:rFonts w:asciiTheme="majorBidi" w:hAnsiTheme="majorBidi" w:cstheme="majorBidi"/>
          <w:sz w:val="24"/>
          <w:szCs w:val="24"/>
        </w:rPr>
        <w:t>Prosedur penelitian pada penelitian ini terdiri atas tiga tahap yaitu; tahap pra-lapangan, tahap pekerjaan lapangan (proses penggalian data), dan tahap analisis data.</w:t>
      </w:r>
      <w:proofErr w:type="gramEnd"/>
      <w:r w:rsidRPr="00975889">
        <w:rPr>
          <w:rFonts w:asciiTheme="majorBidi" w:hAnsiTheme="majorBidi" w:cstheme="majorBidi"/>
          <w:sz w:val="24"/>
          <w:szCs w:val="24"/>
          <w:vertAlign w:val="superscript"/>
        </w:rPr>
        <w:footnoteReference w:id="29"/>
      </w:r>
    </w:p>
    <w:p w:rsidR="00975889" w:rsidRPr="00975889" w:rsidRDefault="00975889" w:rsidP="00461274">
      <w:pPr>
        <w:numPr>
          <w:ilvl w:val="0"/>
          <w:numId w:val="9"/>
        </w:numPr>
        <w:tabs>
          <w:tab w:val="left" w:pos="540"/>
          <w:tab w:val="left" w:pos="1170"/>
        </w:tabs>
        <w:spacing w:after="0" w:line="240" w:lineRule="auto"/>
        <w:ind w:left="900"/>
        <w:jc w:val="both"/>
        <w:rPr>
          <w:rFonts w:asciiTheme="majorBidi" w:hAnsiTheme="majorBidi" w:cstheme="majorBidi"/>
          <w:sz w:val="24"/>
          <w:szCs w:val="24"/>
          <w:lang w:val="id-ID"/>
        </w:rPr>
      </w:pPr>
      <w:r w:rsidRPr="00975889">
        <w:rPr>
          <w:rFonts w:asciiTheme="majorBidi" w:hAnsiTheme="majorBidi" w:cstheme="majorBidi"/>
          <w:sz w:val="24"/>
          <w:szCs w:val="24"/>
        </w:rPr>
        <w:t>Tahap Pra-Lapangan</w:t>
      </w:r>
    </w:p>
    <w:p w:rsidR="00975889" w:rsidRPr="00975889" w:rsidRDefault="00975889" w:rsidP="00461274">
      <w:pPr>
        <w:tabs>
          <w:tab w:val="left" w:pos="540"/>
          <w:tab w:val="left" w:pos="1170"/>
        </w:tabs>
        <w:spacing w:after="0" w:line="240" w:lineRule="auto"/>
        <w:jc w:val="both"/>
        <w:rPr>
          <w:rFonts w:asciiTheme="majorBidi" w:hAnsiTheme="majorBidi" w:cstheme="majorBidi"/>
          <w:sz w:val="24"/>
          <w:szCs w:val="24"/>
        </w:rPr>
      </w:pPr>
      <w:proofErr w:type="gramStart"/>
      <w:r w:rsidRPr="00975889">
        <w:rPr>
          <w:rFonts w:asciiTheme="majorBidi" w:hAnsiTheme="majorBidi" w:cstheme="majorBidi"/>
          <w:sz w:val="24"/>
          <w:szCs w:val="24"/>
        </w:rPr>
        <w:t>Tahap ini bertujuan untuk memperoleh gambaran mengenai latar belakang penelitian.</w:t>
      </w:r>
      <w:proofErr w:type="gramEnd"/>
      <w:r w:rsidRPr="00975889">
        <w:rPr>
          <w:rFonts w:asciiTheme="majorBidi" w:hAnsiTheme="majorBidi" w:cstheme="majorBidi"/>
          <w:sz w:val="24"/>
          <w:szCs w:val="24"/>
        </w:rPr>
        <w:t xml:space="preserve"> </w:t>
      </w:r>
      <w:proofErr w:type="gramStart"/>
      <w:r w:rsidRPr="00975889">
        <w:rPr>
          <w:rFonts w:asciiTheme="majorBidi" w:hAnsiTheme="majorBidi" w:cstheme="majorBidi"/>
          <w:sz w:val="24"/>
          <w:szCs w:val="24"/>
        </w:rPr>
        <w:t>Adapun tahap-tahapnya diantaranya, menyusun pelaksanaan penelitian, memilih lapangan, mengurus permohonan penelitian, memilih dan memanfaatkan informasi serta mempersiapkan perlengkapan-perlengkapan penelitian.</w:t>
      </w:r>
      <w:proofErr w:type="gramEnd"/>
      <w:r w:rsidRPr="00975889">
        <w:rPr>
          <w:rFonts w:asciiTheme="majorBidi" w:hAnsiTheme="majorBidi" w:cstheme="majorBidi"/>
          <w:sz w:val="24"/>
          <w:szCs w:val="24"/>
          <w:vertAlign w:val="superscript"/>
        </w:rPr>
        <w:footnoteReference w:id="30"/>
      </w:r>
      <w:r w:rsidRPr="00975889">
        <w:rPr>
          <w:rFonts w:asciiTheme="majorBidi" w:hAnsiTheme="majorBidi" w:cstheme="majorBidi"/>
          <w:sz w:val="24"/>
          <w:szCs w:val="24"/>
        </w:rPr>
        <w:t xml:space="preserve"> </w:t>
      </w:r>
      <w:proofErr w:type="gramStart"/>
      <w:r w:rsidRPr="00975889">
        <w:rPr>
          <w:rFonts w:asciiTheme="majorBidi" w:hAnsiTheme="majorBidi" w:cstheme="majorBidi"/>
          <w:sz w:val="24"/>
          <w:szCs w:val="24"/>
        </w:rPr>
        <w:t>Tahap ini adalah tahap awal yang dilakukan oleh peneliti sejak pertama kali sebelum melakukan penelitian untuk penggalian data-data penelitian di lapangan.</w:t>
      </w:r>
      <w:proofErr w:type="gramEnd"/>
    </w:p>
    <w:p w:rsidR="00975889" w:rsidRPr="00975889" w:rsidRDefault="00975889" w:rsidP="00461274">
      <w:pPr>
        <w:numPr>
          <w:ilvl w:val="0"/>
          <w:numId w:val="9"/>
        </w:numPr>
        <w:tabs>
          <w:tab w:val="left" w:pos="540"/>
          <w:tab w:val="left" w:pos="1170"/>
        </w:tabs>
        <w:spacing w:after="0" w:line="240" w:lineRule="auto"/>
        <w:ind w:left="900"/>
        <w:jc w:val="both"/>
        <w:rPr>
          <w:rFonts w:asciiTheme="majorBidi" w:hAnsiTheme="majorBidi" w:cstheme="majorBidi"/>
          <w:sz w:val="24"/>
          <w:szCs w:val="24"/>
          <w:lang w:val="id-ID"/>
        </w:rPr>
      </w:pPr>
      <w:r w:rsidRPr="00975889">
        <w:rPr>
          <w:rFonts w:asciiTheme="majorBidi" w:hAnsiTheme="majorBidi" w:cstheme="majorBidi"/>
          <w:sz w:val="24"/>
          <w:szCs w:val="24"/>
        </w:rPr>
        <w:t>Tahap Pekerjaan Lapangan (Tahap Penggalian Data)</w:t>
      </w:r>
    </w:p>
    <w:p w:rsidR="00975889" w:rsidRPr="00975889" w:rsidRDefault="00975889" w:rsidP="00461274">
      <w:pPr>
        <w:tabs>
          <w:tab w:val="left" w:pos="540"/>
          <w:tab w:val="left" w:pos="1170"/>
        </w:tabs>
        <w:spacing w:after="0" w:line="240" w:lineRule="auto"/>
        <w:jc w:val="both"/>
        <w:rPr>
          <w:rFonts w:asciiTheme="majorBidi" w:hAnsiTheme="majorBidi" w:cstheme="majorBidi"/>
          <w:sz w:val="24"/>
          <w:szCs w:val="24"/>
        </w:rPr>
      </w:pPr>
      <w:r w:rsidRPr="00975889">
        <w:rPr>
          <w:rFonts w:asciiTheme="majorBidi" w:hAnsiTheme="majorBidi" w:cstheme="majorBidi"/>
          <w:sz w:val="24"/>
          <w:szCs w:val="24"/>
        </w:rPr>
        <w:t xml:space="preserve">Tahapan ini dilakukan oleh peneliti ketika memasuki lapangan yaitu peneliti melihat aktifitas subjek yang </w:t>
      </w:r>
      <w:proofErr w:type="gramStart"/>
      <w:r w:rsidRPr="00975889">
        <w:rPr>
          <w:rFonts w:asciiTheme="majorBidi" w:hAnsiTheme="majorBidi" w:cstheme="majorBidi"/>
          <w:sz w:val="24"/>
          <w:szCs w:val="24"/>
        </w:rPr>
        <w:t>akan</w:t>
      </w:r>
      <w:proofErr w:type="gramEnd"/>
      <w:r w:rsidRPr="00975889">
        <w:rPr>
          <w:rFonts w:asciiTheme="majorBidi" w:hAnsiTheme="majorBidi" w:cstheme="majorBidi"/>
          <w:sz w:val="24"/>
          <w:szCs w:val="24"/>
        </w:rPr>
        <w:t xml:space="preserve"> diteliti dengan beberapa tahapan diantaranya seperti, memahami latar penelitian dan mempersiapkan diri, memasuki lapangan kemudian menjalin kedekatan dengan subjek penelitian sembari mengumpulkan data serta dokumen.</w:t>
      </w:r>
      <w:r w:rsidRPr="00975889">
        <w:rPr>
          <w:rFonts w:asciiTheme="majorBidi" w:hAnsiTheme="majorBidi" w:cstheme="majorBidi"/>
          <w:sz w:val="24"/>
          <w:szCs w:val="24"/>
          <w:vertAlign w:val="superscript"/>
        </w:rPr>
        <w:footnoteReference w:id="31"/>
      </w:r>
      <w:r w:rsidRPr="00975889">
        <w:rPr>
          <w:rFonts w:asciiTheme="majorBidi" w:hAnsiTheme="majorBidi" w:cstheme="majorBidi"/>
          <w:sz w:val="24"/>
          <w:szCs w:val="24"/>
        </w:rPr>
        <w:t xml:space="preserve"> </w:t>
      </w:r>
      <w:proofErr w:type="gramStart"/>
      <w:r w:rsidRPr="00975889">
        <w:rPr>
          <w:rFonts w:asciiTheme="majorBidi" w:hAnsiTheme="majorBidi" w:cstheme="majorBidi"/>
          <w:sz w:val="24"/>
          <w:szCs w:val="24"/>
        </w:rPr>
        <w:t>Perolehan data-data dilapangan kemudian dicatat dengan cermat dengan memotret dan menulis peristiwa-peristiwa yang telah diamati.</w:t>
      </w:r>
      <w:proofErr w:type="gramEnd"/>
    </w:p>
    <w:p w:rsidR="00975889" w:rsidRPr="00975889" w:rsidRDefault="00975889" w:rsidP="00461274">
      <w:pPr>
        <w:numPr>
          <w:ilvl w:val="0"/>
          <w:numId w:val="9"/>
        </w:numPr>
        <w:tabs>
          <w:tab w:val="left" w:pos="540"/>
          <w:tab w:val="left" w:pos="1170"/>
        </w:tabs>
        <w:spacing w:after="0" w:line="240" w:lineRule="auto"/>
        <w:ind w:left="900"/>
        <w:jc w:val="both"/>
        <w:rPr>
          <w:rFonts w:asciiTheme="majorBidi" w:hAnsiTheme="majorBidi" w:cstheme="majorBidi"/>
          <w:sz w:val="24"/>
          <w:szCs w:val="24"/>
          <w:lang w:val="id-ID"/>
        </w:rPr>
      </w:pPr>
      <w:r w:rsidRPr="00975889">
        <w:rPr>
          <w:rFonts w:asciiTheme="majorBidi" w:hAnsiTheme="majorBidi" w:cstheme="majorBidi"/>
          <w:sz w:val="24"/>
          <w:szCs w:val="24"/>
        </w:rPr>
        <w:t>Tahap Analisis Data</w:t>
      </w:r>
    </w:p>
    <w:p w:rsidR="00562271" w:rsidRDefault="00562271" w:rsidP="00461274">
      <w:pPr>
        <w:tabs>
          <w:tab w:val="left" w:pos="540"/>
          <w:tab w:val="left" w:pos="117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75889" w:rsidRPr="00975889">
        <w:rPr>
          <w:rFonts w:asciiTheme="majorBidi" w:hAnsiTheme="majorBidi" w:cstheme="majorBidi"/>
          <w:sz w:val="24"/>
          <w:szCs w:val="24"/>
        </w:rPr>
        <w:t xml:space="preserve">Tahap ini peneliti menyusun hasil pengamatan (observasi), wawancara serta data tertulis untuk selanjutnya peneliti melakukan analisis data dengan menggunakan langkah-langkah diantaranya, reduksi data, </w:t>
      </w:r>
      <w:r w:rsidR="00975889" w:rsidRPr="00975889">
        <w:rPr>
          <w:rFonts w:asciiTheme="majorBidi" w:hAnsiTheme="majorBidi" w:cstheme="majorBidi"/>
          <w:i/>
          <w:iCs/>
          <w:sz w:val="24"/>
          <w:szCs w:val="24"/>
        </w:rPr>
        <w:t>display data</w:t>
      </w:r>
      <w:r>
        <w:rPr>
          <w:rFonts w:asciiTheme="majorBidi" w:hAnsiTheme="majorBidi" w:cstheme="majorBidi"/>
          <w:sz w:val="24"/>
          <w:szCs w:val="24"/>
        </w:rPr>
        <w:t>, dan verifikasi data.</w:t>
      </w:r>
    </w:p>
    <w:p w:rsidR="00A737F0" w:rsidRDefault="00562271" w:rsidP="00461274">
      <w:pPr>
        <w:tabs>
          <w:tab w:val="left" w:pos="540"/>
          <w:tab w:val="left" w:pos="1170"/>
        </w:tabs>
        <w:spacing w:after="0" w:line="240" w:lineRule="auto"/>
        <w:jc w:val="both"/>
        <w:rPr>
          <w:rFonts w:asciiTheme="majorBidi" w:hAnsiTheme="majorBidi" w:cstheme="majorBidi"/>
          <w:sz w:val="24"/>
          <w:szCs w:val="24"/>
        </w:rPr>
      </w:pPr>
      <w:r>
        <w:rPr>
          <w:rFonts w:asciiTheme="majorBidi" w:hAnsiTheme="majorBidi" w:cstheme="majorBidi"/>
          <w:sz w:val="24"/>
          <w:szCs w:val="24"/>
        </w:rPr>
        <w:tab/>
        <w:t>P</w:t>
      </w:r>
      <w:r w:rsidR="00FC131A">
        <w:rPr>
          <w:rFonts w:asciiTheme="majorBidi" w:hAnsiTheme="majorBidi" w:cstheme="majorBidi"/>
          <w:sz w:val="24"/>
          <w:szCs w:val="24"/>
        </w:rPr>
        <w:t xml:space="preserve">enelitian ini </w:t>
      </w:r>
      <w:r w:rsidR="00975889" w:rsidRPr="00975889">
        <w:rPr>
          <w:rFonts w:asciiTheme="majorBidi" w:hAnsiTheme="majorBidi" w:cstheme="majorBidi"/>
          <w:sz w:val="24"/>
          <w:szCs w:val="24"/>
        </w:rPr>
        <w:t xml:space="preserve">menggunakan </w:t>
      </w:r>
      <w:r>
        <w:rPr>
          <w:rFonts w:asciiTheme="majorBidi" w:hAnsiTheme="majorBidi" w:cstheme="majorBidi"/>
          <w:sz w:val="24"/>
          <w:szCs w:val="24"/>
        </w:rPr>
        <w:t>prosedur kualitatif untuk</w:t>
      </w:r>
      <w:r w:rsidR="00975889" w:rsidRPr="00975889">
        <w:rPr>
          <w:rFonts w:asciiTheme="majorBidi" w:hAnsiTheme="majorBidi" w:cstheme="majorBidi"/>
          <w:sz w:val="24"/>
          <w:szCs w:val="24"/>
        </w:rPr>
        <w:t xml:space="preserve"> mengungkapkan dan mendeskripsikan proses sosial dan praktik masyarakat Islam Jawa dalam memaknai dan menjalani tradisi pingitan dan melihat bentuk dan faktor-faktor penyebab pergeseran budaya pada tradisi pingitan dalam kehidupan sosial keagamaan di Kampung Pasar Batang Kecamatan Penawar Aji Kabupaten Tulang Bawang.</w:t>
      </w:r>
    </w:p>
    <w:p w:rsidR="00A737F0" w:rsidRPr="00A737F0" w:rsidRDefault="00A737F0" w:rsidP="00461274">
      <w:pPr>
        <w:tabs>
          <w:tab w:val="left" w:pos="540"/>
          <w:tab w:val="left" w:pos="117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Pr="00A737F0">
        <w:rPr>
          <w:rFonts w:asciiTheme="majorBidi" w:hAnsiTheme="majorBidi" w:cstheme="majorBidi"/>
          <w:sz w:val="24"/>
          <w:szCs w:val="24"/>
        </w:rPr>
        <w:t xml:space="preserve">Peneliti menetapkan </w:t>
      </w:r>
      <w:r w:rsidRPr="00A737F0">
        <w:rPr>
          <w:rFonts w:asciiTheme="majorBidi" w:hAnsiTheme="majorBidi" w:cstheme="majorBidi"/>
          <w:i/>
          <w:iCs/>
          <w:sz w:val="24"/>
          <w:szCs w:val="24"/>
        </w:rPr>
        <w:t>dukun manten</w:t>
      </w:r>
      <w:r w:rsidRPr="00A737F0">
        <w:rPr>
          <w:rFonts w:asciiTheme="majorBidi" w:hAnsiTheme="majorBidi" w:cstheme="majorBidi"/>
          <w:sz w:val="24"/>
          <w:szCs w:val="24"/>
        </w:rPr>
        <w:t xml:space="preserve"> dan perias pengantin di Kampung Pasar Batang Kecamatan Penawar Aji Kabupaten Tulang Bawang sebagai </w:t>
      </w:r>
      <w:r w:rsidRPr="00A737F0">
        <w:rPr>
          <w:rFonts w:asciiTheme="majorBidi" w:hAnsiTheme="majorBidi" w:cstheme="majorBidi"/>
          <w:i/>
          <w:iCs/>
          <w:sz w:val="24"/>
          <w:szCs w:val="24"/>
        </w:rPr>
        <w:t xml:space="preserve">key informan </w:t>
      </w:r>
      <w:r w:rsidRPr="00A737F0">
        <w:rPr>
          <w:rFonts w:asciiTheme="majorBidi" w:hAnsiTheme="majorBidi" w:cstheme="majorBidi"/>
          <w:sz w:val="24"/>
          <w:szCs w:val="24"/>
        </w:rPr>
        <w:t>dan informan utama</w:t>
      </w:r>
      <w:r w:rsidRPr="00A737F0">
        <w:rPr>
          <w:rFonts w:asciiTheme="majorBidi" w:hAnsiTheme="majorBidi" w:cstheme="majorBidi"/>
          <w:i/>
          <w:iCs/>
          <w:sz w:val="24"/>
          <w:szCs w:val="24"/>
        </w:rPr>
        <w:t xml:space="preserve"> </w:t>
      </w:r>
      <w:r w:rsidRPr="00A737F0">
        <w:rPr>
          <w:rFonts w:asciiTheme="majorBidi" w:hAnsiTheme="majorBidi" w:cstheme="majorBidi"/>
          <w:sz w:val="24"/>
          <w:szCs w:val="24"/>
        </w:rPr>
        <w:t>dalam penelitian ini, karena peneliti anggap lebih mengerti tentang tentang gambaran Kampung Pasar Batang, tradisi pernikahan Jawa khususnya pingitan, dan sesuai dengan fokus penelitian yang akan diteliti. Berikut ini pengelompokan informan berdasarkan kategori dan peranannya dalam penelitian ini:</w:t>
      </w:r>
    </w:p>
    <w:tbl>
      <w:tblPr>
        <w:tblStyle w:val="TableGrid"/>
        <w:tblW w:w="0" w:type="auto"/>
        <w:tblInd w:w="108" w:type="dxa"/>
        <w:tblLook w:val="04A0" w:firstRow="1" w:lastRow="0" w:firstColumn="1" w:lastColumn="0" w:noHBand="0" w:noVBand="1"/>
      </w:tblPr>
      <w:tblGrid>
        <w:gridCol w:w="2610"/>
        <w:gridCol w:w="2610"/>
        <w:gridCol w:w="2825"/>
      </w:tblGrid>
      <w:tr w:rsidR="00A737F0" w:rsidRPr="00A737F0" w:rsidTr="00A737F0">
        <w:tc>
          <w:tcPr>
            <w:tcW w:w="2610" w:type="dxa"/>
          </w:tcPr>
          <w:p w:rsidR="00A737F0" w:rsidRPr="00A737F0" w:rsidRDefault="00A737F0" w:rsidP="00461274">
            <w:pPr>
              <w:tabs>
                <w:tab w:val="left" w:pos="540"/>
                <w:tab w:val="left" w:pos="1170"/>
              </w:tabs>
              <w:spacing w:after="0" w:line="240" w:lineRule="auto"/>
              <w:rPr>
                <w:rFonts w:asciiTheme="majorBidi" w:hAnsiTheme="majorBidi" w:cstheme="majorBidi"/>
                <w:sz w:val="24"/>
                <w:szCs w:val="24"/>
              </w:rPr>
            </w:pPr>
            <w:r w:rsidRPr="00A737F0">
              <w:rPr>
                <w:rFonts w:asciiTheme="majorBidi" w:hAnsiTheme="majorBidi" w:cstheme="majorBidi"/>
                <w:sz w:val="24"/>
                <w:szCs w:val="24"/>
              </w:rPr>
              <w:t>INFORMAN KUNCI</w:t>
            </w:r>
          </w:p>
        </w:tc>
        <w:tc>
          <w:tcPr>
            <w:tcW w:w="2610" w:type="dxa"/>
          </w:tcPr>
          <w:p w:rsidR="00A737F0" w:rsidRPr="00A737F0" w:rsidRDefault="00A737F0" w:rsidP="00461274">
            <w:pPr>
              <w:tabs>
                <w:tab w:val="left" w:pos="540"/>
                <w:tab w:val="left" w:pos="1170"/>
              </w:tabs>
              <w:spacing w:after="0" w:line="240" w:lineRule="auto"/>
              <w:rPr>
                <w:rFonts w:asciiTheme="majorBidi" w:hAnsiTheme="majorBidi" w:cstheme="majorBidi"/>
                <w:sz w:val="24"/>
                <w:szCs w:val="24"/>
              </w:rPr>
            </w:pPr>
            <w:r w:rsidRPr="00A737F0">
              <w:rPr>
                <w:rFonts w:asciiTheme="majorBidi" w:hAnsiTheme="majorBidi" w:cstheme="majorBidi"/>
                <w:sz w:val="24"/>
                <w:szCs w:val="24"/>
              </w:rPr>
              <w:t>INFORMAN UTAMA</w:t>
            </w:r>
          </w:p>
        </w:tc>
        <w:tc>
          <w:tcPr>
            <w:tcW w:w="2825" w:type="dxa"/>
          </w:tcPr>
          <w:p w:rsidR="00A737F0" w:rsidRPr="00A737F0" w:rsidRDefault="00A737F0" w:rsidP="00461274">
            <w:pPr>
              <w:tabs>
                <w:tab w:val="left" w:pos="540"/>
                <w:tab w:val="left" w:pos="1170"/>
              </w:tabs>
              <w:spacing w:after="0" w:line="240" w:lineRule="auto"/>
              <w:rPr>
                <w:rFonts w:asciiTheme="majorBidi" w:hAnsiTheme="majorBidi" w:cstheme="majorBidi"/>
                <w:sz w:val="24"/>
                <w:szCs w:val="24"/>
              </w:rPr>
            </w:pPr>
            <w:r w:rsidRPr="00A737F0">
              <w:rPr>
                <w:rFonts w:asciiTheme="majorBidi" w:hAnsiTheme="majorBidi" w:cstheme="majorBidi"/>
                <w:sz w:val="24"/>
                <w:szCs w:val="24"/>
              </w:rPr>
              <w:t>INFORMAN TAMBAHAN</w:t>
            </w:r>
          </w:p>
        </w:tc>
      </w:tr>
      <w:tr w:rsidR="00A737F0" w:rsidRPr="00A737F0" w:rsidTr="00A737F0">
        <w:tc>
          <w:tcPr>
            <w:tcW w:w="2610" w:type="dxa"/>
          </w:tcPr>
          <w:p w:rsidR="00A737F0" w:rsidRPr="00A737F0" w:rsidRDefault="00A737F0" w:rsidP="00461274">
            <w:pPr>
              <w:tabs>
                <w:tab w:val="left" w:pos="540"/>
                <w:tab w:val="left" w:pos="1170"/>
              </w:tabs>
              <w:spacing w:after="0" w:line="240" w:lineRule="auto"/>
              <w:rPr>
                <w:rFonts w:asciiTheme="majorBidi" w:hAnsiTheme="majorBidi" w:cstheme="majorBidi"/>
                <w:sz w:val="24"/>
                <w:szCs w:val="24"/>
              </w:rPr>
            </w:pPr>
            <w:r w:rsidRPr="00A737F0">
              <w:rPr>
                <w:rFonts w:asciiTheme="majorBidi" w:hAnsiTheme="majorBidi" w:cstheme="majorBidi"/>
                <w:sz w:val="24"/>
                <w:szCs w:val="24"/>
              </w:rPr>
              <w:t>DUKUN MANTEN</w:t>
            </w:r>
          </w:p>
        </w:tc>
        <w:tc>
          <w:tcPr>
            <w:tcW w:w="2610" w:type="dxa"/>
          </w:tcPr>
          <w:p w:rsidR="00A737F0" w:rsidRPr="00A737F0" w:rsidRDefault="00A737F0" w:rsidP="00461274">
            <w:pPr>
              <w:tabs>
                <w:tab w:val="left" w:pos="540"/>
                <w:tab w:val="left" w:pos="1170"/>
              </w:tabs>
              <w:spacing w:after="0" w:line="240" w:lineRule="auto"/>
              <w:rPr>
                <w:rFonts w:asciiTheme="majorBidi" w:hAnsiTheme="majorBidi" w:cstheme="majorBidi"/>
                <w:sz w:val="24"/>
                <w:szCs w:val="24"/>
              </w:rPr>
            </w:pPr>
            <w:r w:rsidRPr="00A737F0">
              <w:rPr>
                <w:rFonts w:asciiTheme="majorBidi" w:hAnsiTheme="majorBidi" w:cstheme="majorBidi"/>
                <w:sz w:val="24"/>
                <w:szCs w:val="24"/>
              </w:rPr>
              <w:t>PERIAS PENGANTIN</w:t>
            </w:r>
          </w:p>
        </w:tc>
        <w:tc>
          <w:tcPr>
            <w:tcW w:w="2825" w:type="dxa"/>
          </w:tcPr>
          <w:p w:rsidR="00A737F0" w:rsidRPr="00A737F0" w:rsidRDefault="00FC131A" w:rsidP="00461274">
            <w:pPr>
              <w:tabs>
                <w:tab w:val="left" w:pos="540"/>
                <w:tab w:val="left" w:pos="1170"/>
              </w:tabs>
              <w:spacing w:after="0" w:line="240" w:lineRule="auto"/>
              <w:rPr>
                <w:rFonts w:asciiTheme="majorBidi" w:hAnsiTheme="majorBidi" w:cstheme="majorBidi"/>
                <w:sz w:val="24"/>
                <w:szCs w:val="24"/>
              </w:rPr>
            </w:pPr>
            <w:r>
              <w:rPr>
                <w:rFonts w:asciiTheme="majorBidi" w:hAnsiTheme="majorBidi" w:cstheme="majorBidi"/>
                <w:sz w:val="24"/>
                <w:szCs w:val="24"/>
              </w:rPr>
              <w:t xml:space="preserve">STAKEHOLDER (TOKOH </w:t>
            </w:r>
            <w:r>
              <w:rPr>
                <w:rFonts w:asciiTheme="majorBidi" w:hAnsiTheme="majorBidi" w:cstheme="majorBidi"/>
                <w:sz w:val="24"/>
                <w:szCs w:val="24"/>
              </w:rPr>
              <w:lastRenderedPageBreak/>
              <w:t>MASYARAKAT)</w:t>
            </w:r>
          </w:p>
        </w:tc>
      </w:tr>
      <w:tr w:rsidR="00A737F0" w:rsidRPr="00A737F0" w:rsidTr="00A737F0">
        <w:tc>
          <w:tcPr>
            <w:tcW w:w="2610" w:type="dxa"/>
          </w:tcPr>
          <w:p w:rsidR="00A737F0" w:rsidRPr="00A737F0" w:rsidRDefault="00A737F0" w:rsidP="00461274">
            <w:pPr>
              <w:tabs>
                <w:tab w:val="left" w:pos="540"/>
                <w:tab w:val="left" w:pos="1170"/>
              </w:tabs>
              <w:spacing w:after="0" w:line="240" w:lineRule="auto"/>
              <w:rPr>
                <w:rFonts w:asciiTheme="majorBidi" w:hAnsiTheme="majorBidi" w:cstheme="majorBidi"/>
                <w:sz w:val="24"/>
                <w:szCs w:val="24"/>
              </w:rPr>
            </w:pPr>
          </w:p>
        </w:tc>
        <w:tc>
          <w:tcPr>
            <w:tcW w:w="2610" w:type="dxa"/>
          </w:tcPr>
          <w:p w:rsidR="00A737F0" w:rsidRPr="00A737F0" w:rsidRDefault="00A737F0" w:rsidP="00461274">
            <w:pPr>
              <w:tabs>
                <w:tab w:val="left" w:pos="540"/>
                <w:tab w:val="left" w:pos="1170"/>
              </w:tabs>
              <w:spacing w:after="0" w:line="240" w:lineRule="auto"/>
              <w:rPr>
                <w:rFonts w:asciiTheme="majorBidi" w:hAnsiTheme="majorBidi" w:cstheme="majorBidi"/>
                <w:sz w:val="24"/>
                <w:szCs w:val="24"/>
              </w:rPr>
            </w:pPr>
          </w:p>
        </w:tc>
        <w:tc>
          <w:tcPr>
            <w:tcW w:w="2825" w:type="dxa"/>
          </w:tcPr>
          <w:p w:rsidR="00A737F0" w:rsidRPr="00A737F0" w:rsidRDefault="00A737F0" w:rsidP="00461274">
            <w:pPr>
              <w:tabs>
                <w:tab w:val="left" w:pos="540"/>
                <w:tab w:val="left" w:pos="1170"/>
              </w:tabs>
              <w:spacing w:after="0" w:line="240" w:lineRule="auto"/>
              <w:rPr>
                <w:rFonts w:asciiTheme="majorBidi" w:hAnsiTheme="majorBidi" w:cstheme="majorBidi"/>
                <w:sz w:val="24"/>
                <w:szCs w:val="24"/>
              </w:rPr>
            </w:pPr>
            <w:r w:rsidRPr="00A737F0">
              <w:rPr>
                <w:rFonts w:asciiTheme="majorBidi" w:hAnsiTheme="majorBidi" w:cstheme="majorBidi"/>
                <w:sz w:val="24"/>
                <w:szCs w:val="24"/>
              </w:rPr>
              <w:t>PENGHULU NIKAH</w:t>
            </w:r>
          </w:p>
        </w:tc>
      </w:tr>
      <w:tr w:rsidR="00A737F0" w:rsidRPr="00A737F0" w:rsidTr="00A737F0">
        <w:tc>
          <w:tcPr>
            <w:tcW w:w="2610" w:type="dxa"/>
          </w:tcPr>
          <w:p w:rsidR="00A737F0" w:rsidRPr="00A737F0" w:rsidRDefault="00A737F0" w:rsidP="00461274">
            <w:pPr>
              <w:tabs>
                <w:tab w:val="left" w:pos="540"/>
                <w:tab w:val="left" w:pos="1170"/>
              </w:tabs>
              <w:spacing w:after="0" w:line="240" w:lineRule="auto"/>
              <w:rPr>
                <w:rFonts w:asciiTheme="majorBidi" w:hAnsiTheme="majorBidi" w:cstheme="majorBidi"/>
                <w:sz w:val="24"/>
                <w:szCs w:val="24"/>
              </w:rPr>
            </w:pPr>
          </w:p>
        </w:tc>
        <w:tc>
          <w:tcPr>
            <w:tcW w:w="2610" w:type="dxa"/>
          </w:tcPr>
          <w:p w:rsidR="00A737F0" w:rsidRPr="00A737F0" w:rsidRDefault="00A737F0" w:rsidP="00461274">
            <w:pPr>
              <w:tabs>
                <w:tab w:val="left" w:pos="540"/>
                <w:tab w:val="left" w:pos="1170"/>
              </w:tabs>
              <w:spacing w:after="0" w:line="240" w:lineRule="auto"/>
              <w:rPr>
                <w:rFonts w:asciiTheme="majorBidi" w:hAnsiTheme="majorBidi" w:cstheme="majorBidi"/>
                <w:sz w:val="24"/>
                <w:szCs w:val="24"/>
              </w:rPr>
            </w:pPr>
          </w:p>
        </w:tc>
        <w:tc>
          <w:tcPr>
            <w:tcW w:w="2825" w:type="dxa"/>
          </w:tcPr>
          <w:p w:rsidR="00A737F0" w:rsidRPr="00A737F0" w:rsidRDefault="00A737F0" w:rsidP="00461274">
            <w:pPr>
              <w:tabs>
                <w:tab w:val="left" w:pos="540"/>
                <w:tab w:val="left" w:pos="1170"/>
              </w:tabs>
              <w:spacing w:after="0" w:line="240" w:lineRule="auto"/>
              <w:rPr>
                <w:rFonts w:asciiTheme="majorBidi" w:hAnsiTheme="majorBidi" w:cstheme="majorBidi"/>
                <w:sz w:val="24"/>
                <w:szCs w:val="24"/>
              </w:rPr>
            </w:pPr>
            <w:r w:rsidRPr="00A737F0">
              <w:rPr>
                <w:rFonts w:asciiTheme="majorBidi" w:hAnsiTheme="majorBidi" w:cstheme="majorBidi"/>
                <w:sz w:val="24"/>
                <w:szCs w:val="24"/>
              </w:rPr>
              <w:t>KEPALA KAMPUNG</w:t>
            </w:r>
          </w:p>
        </w:tc>
      </w:tr>
      <w:tr w:rsidR="00FC131A" w:rsidRPr="00A737F0" w:rsidTr="00A737F0">
        <w:tc>
          <w:tcPr>
            <w:tcW w:w="2610" w:type="dxa"/>
          </w:tcPr>
          <w:p w:rsidR="00FC131A" w:rsidRPr="00A737F0" w:rsidRDefault="00FC131A" w:rsidP="00461274">
            <w:pPr>
              <w:tabs>
                <w:tab w:val="left" w:pos="540"/>
                <w:tab w:val="left" w:pos="1170"/>
              </w:tabs>
              <w:spacing w:after="0" w:line="240" w:lineRule="auto"/>
              <w:rPr>
                <w:rFonts w:asciiTheme="majorBidi" w:hAnsiTheme="majorBidi" w:cstheme="majorBidi"/>
                <w:sz w:val="24"/>
                <w:szCs w:val="24"/>
              </w:rPr>
            </w:pPr>
          </w:p>
        </w:tc>
        <w:tc>
          <w:tcPr>
            <w:tcW w:w="2610" w:type="dxa"/>
          </w:tcPr>
          <w:p w:rsidR="00FC131A" w:rsidRPr="00A737F0" w:rsidRDefault="00FC131A" w:rsidP="00461274">
            <w:pPr>
              <w:tabs>
                <w:tab w:val="left" w:pos="540"/>
                <w:tab w:val="left" w:pos="1170"/>
              </w:tabs>
              <w:spacing w:after="0" w:line="240" w:lineRule="auto"/>
              <w:rPr>
                <w:rFonts w:asciiTheme="majorBidi" w:hAnsiTheme="majorBidi" w:cstheme="majorBidi"/>
                <w:sz w:val="24"/>
                <w:szCs w:val="24"/>
              </w:rPr>
            </w:pPr>
          </w:p>
        </w:tc>
        <w:tc>
          <w:tcPr>
            <w:tcW w:w="2825" w:type="dxa"/>
          </w:tcPr>
          <w:p w:rsidR="00FC131A" w:rsidRPr="00A737F0" w:rsidRDefault="00FC131A" w:rsidP="00461274">
            <w:pPr>
              <w:tabs>
                <w:tab w:val="left" w:pos="540"/>
                <w:tab w:val="left" w:pos="1170"/>
              </w:tabs>
              <w:spacing w:after="0" w:line="240" w:lineRule="auto"/>
              <w:rPr>
                <w:rFonts w:asciiTheme="majorBidi" w:hAnsiTheme="majorBidi" w:cstheme="majorBidi"/>
                <w:sz w:val="24"/>
                <w:szCs w:val="24"/>
              </w:rPr>
            </w:pPr>
            <w:r>
              <w:rPr>
                <w:rFonts w:asciiTheme="majorBidi" w:hAnsiTheme="majorBidi" w:cstheme="majorBidi"/>
                <w:sz w:val="24"/>
                <w:szCs w:val="24"/>
              </w:rPr>
              <w:t xml:space="preserve">3 ORANG WARGA WARGA </w:t>
            </w:r>
          </w:p>
        </w:tc>
      </w:tr>
      <w:tr w:rsidR="00FC131A" w:rsidRPr="00A737F0" w:rsidTr="00A737F0">
        <w:tc>
          <w:tcPr>
            <w:tcW w:w="2610" w:type="dxa"/>
          </w:tcPr>
          <w:p w:rsidR="00FC131A" w:rsidRPr="00A737F0" w:rsidRDefault="00FC131A" w:rsidP="00461274">
            <w:pPr>
              <w:tabs>
                <w:tab w:val="left" w:pos="540"/>
                <w:tab w:val="left" w:pos="1170"/>
              </w:tabs>
              <w:spacing w:after="0" w:line="240" w:lineRule="auto"/>
              <w:rPr>
                <w:rFonts w:asciiTheme="majorBidi" w:hAnsiTheme="majorBidi" w:cstheme="majorBidi"/>
                <w:sz w:val="24"/>
                <w:szCs w:val="24"/>
              </w:rPr>
            </w:pPr>
          </w:p>
        </w:tc>
        <w:tc>
          <w:tcPr>
            <w:tcW w:w="2610" w:type="dxa"/>
          </w:tcPr>
          <w:p w:rsidR="00FC131A" w:rsidRPr="00A737F0" w:rsidRDefault="00FC131A" w:rsidP="00461274">
            <w:pPr>
              <w:tabs>
                <w:tab w:val="left" w:pos="540"/>
                <w:tab w:val="left" w:pos="1170"/>
              </w:tabs>
              <w:spacing w:after="0" w:line="240" w:lineRule="auto"/>
              <w:rPr>
                <w:rFonts w:asciiTheme="majorBidi" w:hAnsiTheme="majorBidi" w:cstheme="majorBidi"/>
                <w:sz w:val="24"/>
                <w:szCs w:val="24"/>
              </w:rPr>
            </w:pPr>
          </w:p>
        </w:tc>
        <w:tc>
          <w:tcPr>
            <w:tcW w:w="2825" w:type="dxa"/>
          </w:tcPr>
          <w:p w:rsidR="00FC131A" w:rsidRDefault="00FC131A" w:rsidP="00461274">
            <w:pPr>
              <w:tabs>
                <w:tab w:val="left" w:pos="540"/>
                <w:tab w:val="left" w:pos="1170"/>
              </w:tabs>
              <w:spacing w:after="0" w:line="240" w:lineRule="auto"/>
              <w:rPr>
                <w:rFonts w:asciiTheme="majorBidi" w:hAnsiTheme="majorBidi" w:cstheme="majorBidi"/>
                <w:sz w:val="24"/>
                <w:szCs w:val="24"/>
              </w:rPr>
            </w:pPr>
            <w:r>
              <w:rPr>
                <w:rFonts w:asciiTheme="majorBidi" w:hAnsiTheme="majorBidi" w:cstheme="majorBidi"/>
                <w:sz w:val="24"/>
                <w:szCs w:val="24"/>
              </w:rPr>
              <w:t xml:space="preserve">3 ORANG </w:t>
            </w:r>
            <w:r w:rsidRPr="00A737F0">
              <w:rPr>
                <w:rFonts w:asciiTheme="majorBidi" w:hAnsiTheme="majorBidi" w:cstheme="majorBidi"/>
                <w:sz w:val="24"/>
                <w:szCs w:val="24"/>
              </w:rPr>
              <w:t>TOKOH AGAMA</w:t>
            </w:r>
          </w:p>
        </w:tc>
      </w:tr>
    </w:tbl>
    <w:p w:rsidR="006C23FD" w:rsidRDefault="006C23FD" w:rsidP="00461274">
      <w:pPr>
        <w:tabs>
          <w:tab w:val="left" w:pos="540"/>
          <w:tab w:val="left" w:pos="1170"/>
        </w:tabs>
        <w:spacing w:after="0" w:line="240" w:lineRule="auto"/>
        <w:jc w:val="both"/>
        <w:rPr>
          <w:rFonts w:asciiTheme="majorBidi" w:hAnsiTheme="majorBidi" w:cstheme="majorBidi"/>
          <w:b/>
          <w:bCs/>
          <w:sz w:val="24"/>
          <w:szCs w:val="24"/>
        </w:rPr>
      </w:pPr>
    </w:p>
    <w:p w:rsidR="00B36149" w:rsidRDefault="00B36149" w:rsidP="00461274">
      <w:pPr>
        <w:tabs>
          <w:tab w:val="left" w:pos="540"/>
          <w:tab w:val="left" w:pos="1170"/>
        </w:tabs>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LOKASI PENELITIAN</w:t>
      </w:r>
    </w:p>
    <w:p w:rsidR="00B36149" w:rsidRDefault="00B36149" w:rsidP="00B36149">
      <w:pPr>
        <w:tabs>
          <w:tab w:val="left" w:pos="540"/>
          <w:tab w:val="left" w:pos="1170"/>
        </w:tabs>
        <w:spacing w:after="0" w:line="240" w:lineRule="auto"/>
        <w:jc w:val="both"/>
        <w:rPr>
          <w:rFonts w:asciiTheme="majorBidi" w:hAnsiTheme="majorBidi" w:cstheme="majorBidi"/>
          <w:b/>
          <w:bCs/>
          <w:sz w:val="24"/>
          <w:szCs w:val="24"/>
        </w:rPr>
      </w:pPr>
      <w:r>
        <w:rPr>
          <w:rFonts w:asciiTheme="majorBidi" w:hAnsiTheme="majorBidi" w:cstheme="majorBidi"/>
          <w:sz w:val="24"/>
          <w:szCs w:val="24"/>
        </w:rPr>
        <w:tab/>
      </w:r>
      <w:r w:rsidRPr="00B36149">
        <w:rPr>
          <w:rFonts w:asciiTheme="majorBidi" w:hAnsiTheme="majorBidi" w:cstheme="majorBidi"/>
          <w:sz w:val="24"/>
          <w:szCs w:val="24"/>
        </w:rPr>
        <w:t xml:space="preserve">Kampung Pasar Batang adalah salah satu </w:t>
      </w:r>
      <w:proofErr w:type="gramStart"/>
      <w:r w:rsidRPr="00B36149">
        <w:rPr>
          <w:rFonts w:asciiTheme="majorBidi" w:hAnsiTheme="majorBidi" w:cstheme="majorBidi"/>
          <w:sz w:val="24"/>
          <w:szCs w:val="24"/>
        </w:rPr>
        <w:t>nama</w:t>
      </w:r>
      <w:proofErr w:type="gramEnd"/>
      <w:r w:rsidRPr="00B36149">
        <w:rPr>
          <w:rFonts w:asciiTheme="majorBidi" w:hAnsiTheme="majorBidi" w:cstheme="majorBidi"/>
          <w:sz w:val="24"/>
          <w:szCs w:val="24"/>
        </w:rPr>
        <w:t xml:space="preserve"> desa swadaya di Kecamatan Penawar Aji. </w:t>
      </w:r>
      <w:proofErr w:type="gramStart"/>
      <w:r w:rsidRPr="00B36149">
        <w:rPr>
          <w:rFonts w:asciiTheme="majorBidi" w:hAnsiTheme="majorBidi" w:cstheme="majorBidi"/>
          <w:sz w:val="24"/>
          <w:szCs w:val="24"/>
        </w:rPr>
        <w:t>Kampung Pasar Batang memiliki kampung pemekaran yaitu Kampung Swakarsa.</w:t>
      </w:r>
      <w:proofErr w:type="gramEnd"/>
      <w:r w:rsidRPr="00B36149">
        <w:rPr>
          <w:rFonts w:asciiTheme="majorBidi" w:hAnsiTheme="majorBidi" w:cstheme="majorBidi"/>
          <w:sz w:val="24"/>
          <w:szCs w:val="24"/>
          <w:vertAlign w:val="superscript"/>
        </w:rPr>
        <w:footnoteReference w:id="32"/>
      </w:r>
      <w:r w:rsidRPr="00B36149">
        <w:rPr>
          <w:rFonts w:asciiTheme="majorBidi" w:hAnsiTheme="majorBidi" w:cstheme="majorBidi"/>
          <w:sz w:val="24"/>
          <w:szCs w:val="24"/>
        </w:rPr>
        <w:t xml:space="preserve"> Penduduk Kampung Pasar Batang berdasarkan umur berada pada persentase yaitu 34% dibawah 15 tahun, 65% antara 15-65 tahun, dan 1% diatas 65 tahun, sedangkan dalam persentase status pernikahan yaitu 55% sudah menikah, 41% belum menikah, dan 4% janda/duda.</w:t>
      </w:r>
      <w:r w:rsidRPr="00B36149">
        <w:rPr>
          <w:rFonts w:asciiTheme="majorBidi" w:hAnsiTheme="majorBidi" w:cstheme="majorBidi"/>
          <w:sz w:val="24"/>
          <w:szCs w:val="24"/>
          <w:vertAlign w:val="superscript"/>
        </w:rPr>
        <w:footnoteReference w:id="33"/>
      </w:r>
      <w:r w:rsidRPr="00B36149">
        <w:rPr>
          <w:rFonts w:asciiTheme="majorBidi" w:hAnsiTheme="majorBidi" w:cstheme="majorBidi"/>
          <w:sz w:val="24"/>
          <w:szCs w:val="24"/>
        </w:rPr>
        <w:t xml:space="preserve"> </w:t>
      </w:r>
      <w:proofErr w:type="gramStart"/>
      <w:r w:rsidRPr="00B36149">
        <w:rPr>
          <w:rFonts w:asciiTheme="majorBidi" w:hAnsiTheme="majorBidi" w:cstheme="majorBidi"/>
          <w:sz w:val="24"/>
          <w:szCs w:val="24"/>
        </w:rPr>
        <w:t>Penduduk Kampung Pasar Batang mayoritas beragama Islam dan bersuku Jawa.</w:t>
      </w:r>
      <w:proofErr w:type="gramEnd"/>
      <w:r w:rsidRPr="00B36149">
        <w:rPr>
          <w:rFonts w:asciiTheme="majorBidi" w:hAnsiTheme="majorBidi" w:cstheme="majorBidi"/>
          <w:sz w:val="24"/>
          <w:szCs w:val="24"/>
          <w:vertAlign w:val="superscript"/>
        </w:rPr>
        <w:footnoteReference w:id="34"/>
      </w:r>
    </w:p>
    <w:p w:rsidR="00B36149" w:rsidRDefault="00B36149" w:rsidP="00461274">
      <w:pPr>
        <w:tabs>
          <w:tab w:val="left" w:pos="540"/>
          <w:tab w:val="left" w:pos="1170"/>
        </w:tabs>
        <w:spacing w:after="0" w:line="240" w:lineRule="auto"/>
        <w:jc w:val="both"/>
        <w:rPr>
          <w:rFonts w:asciiTheme="majorBidi" w:hAnsiTheme="majorBidi" w:cstheme="majorBidi"/>
          <w:b/>
          <w:bCs/>
          <w:sz w:val="24"/>
          <w:szCs w:val="24"/>
        </w:rPr>
      </w:pPr>
    </w:p>
    <w:p w:rsidR="00E86DCD" w:rsidRDefault="00E86DCD" w:rsidP="00461274">
      <w:pPr>
        <w:tabs>
          <w:tab w:val="left" w:pos="540"/>
          <w:tab w:val="left" w:pos="1170"/>
        </w:tabs>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TEORI INTERAKSIONISME SIMBOLIK</w:t>
      </w:r>
    </w:p>
    <w:p w:rsidR="00E86DCD" w:rsidRDefault="00E86DCD" w:rsidP="00E86DCD">
      <w:pPr>
        <w:tabs>
          <w:tab w:val="left" w:pos="1170"/>
          <w:tab w:val="left" w:pos="1350"/>
        </w:tabs>
        <w:spacing w:after="0" w:line="240" w:lineRule="auto"/>
        <w:ind w:firstLine="630"/>
        <w:jc w:val="both"/>
        <w:rPr>
          <w:rFonts w:asciiTheme="majorBidi" w:hAnsiTheme="majorBidi" w:cstheme="majorBidi"/>
          <w:sz w:val="24"/>
          <w:szCs w:val="24"/>
        </w:rPr>
      </w:pPr>
      <w:r>
        <w:rPr>
          <w:rFonts w:asciiTheme="majorBidi" w:hAnsiTheme="majorBidi" w:cstheme="majorBidi"/>
          <w:sz w:val="24"/>
          <w:szCs w:val="24"/>
        </w:rPr>
        <w:t xml:space="preserve">Proses perubahan kebudayaan menunjukkan </w:t>
      </w:r>
      <w:r w:rsidRPr="004E165E">
        <w:rPr>
          <w:rFonts w:ascii="Times New Roman" w:hAnsi="Times New Roman" w:cs="Times New Roman"/>
          <w:color w:val="000000"/>
          <w:sz w:val="24"/>
          <w:szCs w:val="24"/>
          <w:lang w:val="id-ID"/>
        </w:rPr>
        <w:t>pola-pola pengulangan hubungan perilaku dalam kehidupan masyarakat</w:t>
      </w:r>
      <w:r>
        <w:rPr>
          <w:rFonts w:ascii="Times New Roman" w:hAnsi="Times New Roman" w:cs="Times New Roman"/>
          <w:color w:val="000000"/>
          <w:sz w:val="24"/>
          <w:szCs w:val="24"/>
        </w:rPr>
        <w:t>. Perubahan memiliki proses yang bersifat asosiatif dan disasosiatif, proses asoasiatif meliputi kooperasi, amalgamasi, akomodasi, dan asimilasi, sedangkan proses diasosiatif meliputi konflik, kontravensi, dan kompetisi.</w:t>
      </w:r>
      <w:r>
        <w:rPr>
          <w:rStyle w:val="FootnoteReference"/>
          <w:rFonts w:ascii="Times New Roman" w:hAnsi="Times New Roman" w:cs="Times New Roman"/>
          <w:color w:val="000000"/>
          <w:sz w:val="24"/>
          <w:szCs w:val="24"/>
        </w:rPr>
        <w:footnoteReference w:id="35"/>
      </w:r>
      <w:r>
        <w:rPr>
          <w:rFonts w:ascii="Times New Roman" w:hAnsi="Times New Roman" w:cs="Times New Roman"/>
          <w:color w:val="000000"/>
          <w:sz w:val="24"/>
          <w:szCs w:val="24"/>
        </w:rPr>
        <w:t xml:space="preserve"> </w:t>
      </w:r>
      <w:r>
        <w:rPr>
          <w:rFonts w:asciiTheme="majorBidi" w:hAnsiTheme="majorBidi" w:cstheme="majorBidi"/>
          <w:sz w:val="24"/>
          <w:szCs w:val="24"/>
        </w:rPr>
        <w:t xml:space="preserve">Proses perubahan tidak luput dari pola interaksi dalam masyarakat yang </w:t>
      </w:r>
      <w:r w:rsidRPr="00E6707F">
        <w:rPr>
          <w:rFonts w:asciiTheme="majorBidi" w:hAnsiTheme="majorBidi" w:cstheme="majorBidi"/>
          <w:sz w:val="24"/>
          <w:szCs w:val="24"/>
        </w:rPr>
        <w:t>terbentuk melibatkan pemakaian simbol-simbol</w:t>
      </w:r>
      <w:r>
        <w:rPr>
          <w:rFonts w:asciiTheme="majorBidi" w:hAnsiTheme="majorBidi" w:cstheme="majorBidi"/>
          <w:sz w:val="24"/>
          <w:szCs w:val="24"/>
        </w:rPr>
        <w:t xml:space="preserve">, </w:t>
      </w:r>
      <w:r w:rsidRPr="00E6707F">
        <w:rPr>
          <w:rFonts w:asciiTheme="majorBidi" w:hAnsiTheme="majorBidi" w:cstheme="majorBidi"/>
          <w:sz w:val="24"/>
          <w:szCs w:val="24"/>
        </w:rPr>
        <w:t>bahas</w:t>
      </w:r>
      <w:r>
        <w:rPr>
          <w:rFonts w:asciiTheme="majorBidi" w:hAnsiTheme="majorBidi" w:cstheme="majorBidi"/>
          <w:sz w:val="24"/>
          <w:szCs w:val="24"/>
        </w:rPr>
        <w:t xml:space="preserve">a, ketentuan adat istiadat, </w:t>
      </w:r>
      <w:r w:rsidRPr="00E6707F">
        <w:rPr>
          <w:rFonts w:asciiTheme="majorBidi" w:hAnsiTheme="majorBidi" w:cstheme="majorBidi"/>
          <w:sz w:val="24"/>
          <w:szCs w:val="24"/>
        </w:rPr>
        <w:t>agama dan</w:t>
      </w:r>
      <w:r>
        <w:rPr>
          <w:rFonts w:asciiTheme="majorBidi" w:hAnsiTheme="majorBidi" w:cstheme="majorBidi"/>
          <w:sz w:val="24"/>
          <w:szCs w:val="24"/>
        </w:rPr>
        <w:t xml:space="preserve"> pandangan-pandangan. Menurut Blumer, interaksi dilalui</w:t>
      </w:r>
      <w:r w:rsidRPr="00383B95">
        <w:rPr>
          <w:rFonts w:asciiTheme="majorBidi" w:hAnsiTheme="majorBidi" w:cstheme="majorBidi"/>
          <w:sz w:val="24"/>
          <w:szCs w:val="24"/>
        </w:rPr>
        <w:t xml:space="preserve"> oleh penggunaan simbol, penafsiran,</w:t>
      </w:r>
      <w:r>
        <w:rPr>
          <w:rFonts w:asciiTheme="majorBidi" w:hAnsiTheme="majorBidi" w:cstheme="majorBidi"/>
          <w:sz w:val="24"/>
          <w:szCs w:val="24"/>
        </w:rPr>
        <w:t xml:space="preserve"> dan </w:t>
      </w:r>
      <w:r w:rsidRPr="00383B95">
        <w:rPr>
          <w:rFonts w:asciiTheme="majorBidi" w:hAnsiTheme="majorBidi" w:cstheme="majorBidi"/>
          <w:sz w:val="24"/>
          <w:szCs w:val="24"/>
        </w:rPr>
        <w:t>penemuan makna tindakan orang lain. Dalam</w:t>
      </w:r>
      <w:r>
        <w:rPr>
          <w:rFonts w:asciiTheme="majorBidi" w:hAnsiTheme="majorBidi" w:cstheme="majorBidi"/>
          <w:sz w:val="24"/>
          <w:szCs w:val="24"/>
        </w:rPr>
        <w:t xml:space="preserve"> </w:t>
      </w:r>
      <w:r w:rsidRPr="00383B95">
        <w:rPr>
          <w:rFonts w:asciiTheme="majorBidi" w:hAnsiTheme="majorBidi" w:cstheme="majorBidi"/>
          <w:sz w:val="24"/>
          <w:szCs w:val="24"/>
        </w:rPr>
        <w:t>konteks ini</w:t>
      </w:r>
      <w:r>
        <w:rPr>
          <w:rFonts w:asciiTheme="majorBidi" w:hAnsiTheme="majorBidi" w:cstheme="majorBidi"/>
          <w:sz w:val="24"/>
          <w:szCs w:val="24"/>
        </w:rPr>
        <w:t xml:space="preserve">, </w:t>
      </w:r>
      <w:r w:rsidRPr="00383B95">
        <w:rPr>
          <w:rFonts w:asciiTheme="majorBidi" w:hAnsiTheme="majorBidi" w:cstheme="majorBidi"/>
          <w:i/>
          <w:iCs/>
          <w:sz w:val="24"/>
          <w:szCs w:val="24"/>
        </w:rPr>
        <w:t>actor</w:t>
      </w:r>
      <w:r w:rsidRPr="00383B95">
        <w:rPr>
          <w:rFonts w:asciiTheme="majorBidi" w:hAnsiTheme="majorBidi" w:cstheme="majorBidi"/>
          <w:sz w:val="24"/>
          <w:szCs w:val="24"/>
        </w:rPr>
        <w:t xml:space="preserve"> </w:t>
      </w:r>
      <w:proofErr w:type="gramStart"/>
      <w:r w:rsidRPr="00383B95">
        <w:rPr>
          <w:rFonts w:asciiTheme="majorBidi" w:hAnsiTheme="majorBidi" w:cstheme="majorBidi"/>
          <w:sz w:val="24"/>
          <w:szCs w:val="24"/>
        </w:rPr>
        <w:t>akan</w:t>
      </w:r>
      <w:proofErr w:type="gramEnd"/>
      <w:r w:rsidRPr="00383B95">
        <w:rPr>
          <w:rFonts w:asciiTheme="majorBidi" w:hAnsiTheme="majorBidi" w:cstheme="majorBidi"/>
          <w:sz w:val="24"/>
          <w:szCs w:val="24"/>
        </w:rPr>
        <w:t xml:space="preserve"> memilih,</w:t>
      </w:r>
      <w:r>
        <w:rPr>
          <w:rFonts w:asciiTheme="majorBidi" w:hAnsiTheme="majorBidi" w:cstheme="majorBidi"/>
          <w:sz w:val="24"/>
          <w:szCs w:val="24"/>
        </w:rPr>
        <w:t xml:space="preserve"> memeriksa, berpikir, mengelompokkan, </w:t>
      </w:r>
      <w:r w:rsidRPr="00383B95">
        <w:rPr>
          <w:rFonts w:asciiTheme="majorBidi" w:hAnsiTheme="majorBidi" w:cstheme="majorBidi"/>
          <w:sz w:val="24"/>
          <w:szCs w:val="24"/>
        </w:rPr>
        <w:t>dan</w:t>
      </w:r>
      <w:r>
        <w:rPr>
          <w:rFonts w:asciiTheme="majorBidi" w:hAnsiTheme="majorBidi" w:cstheme="majorBidi"/>
          <w:sz w:val="24"/>
          <w:szCs w:val="24"/>
        </w:rPr>
        <w:t xml:space="preserve"> </w:t>
      </w:r>
      <w:r w:rsidRPr="00383B95">
        <w:rPr>
          <w:rFonts w:asciiTheme="majorBidi" w:hAnsiTheme="majorBidi" w:cstheme="majorBidi"/>
          <w:sz w:val="24"/>
          <w:szCs w:val="24"/>
        </w:rPr>
        <w:t>mentransformasikan makna sesuai situasi dan</w:t>
      </w:r>
      <w:r>
        <w:rPr>
          <w:rFonts w:asciiTheme="majorBidi" w:hAnsiTheme="majorBidi" w:cstheme="majorBidi"/>
          <w:sz w:val="24"/>
          <w:szCs w:val="24"/>
        </w:rPr>
        <w:t xml:space="preserve"> kecenderungan tindakannya.</w:t>
      </w:r>
      <w:r>
        <w:rPr>
          <w:rStyle w:val="FootnoteReference"/>
          <w:rFonts w:asciiTheme="majorBidi" w:hAnsiTheme="majorBidi" w:cstheme="majorBidi"/>
          <w:sz w:val="24"/>
          <w:szCs w:val="24"/>
        </w:rPr>
        <w:footnoteReference w:id="36"/>
      </w:r>
      <w:r>
        <w:rPr>
          <w:rFonts w:asciiTheme="majorBidi" w:hAnsiTheme="majorBidi" w:cstheme="majorBidi"/>
          <w:sz w:val="24"/>
          <w:szCs w:val="24"/>
        </w:rPr>
        <w:t xml:space="preserve"> </w:t>
      </w:r>
    </w:p>
    <w:p w:rsidR="00E86DCD" w:rsidRDefault="00E86DCD" w:rsidP="00E86DCD">
      <w:pPr>
        <w:tabs>
          <w:tab w:val="left" w:pos="540"/>
          <w:tab w:val="left" w:pos="117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proofErr w:type="gramStart"/>
      <w:r w:rsidRPr="008956FE">
        <w:rPr>
          <w:rFonts w:asciiTheme="majorBidi" w:hAnsiTheme="majorBidi" w:cstheme="majorBidi"/>
          <w:sz w:val="24"/>
          <w:szCs w:val="24"/>
        </w:rPr>
        <w:t>Berger dan Luckman yang dikutip oleh Burhan Bungin mengatakan terjadi dialektika antar individu menciptakan masyarakat dan masyarakat menciptakan individu.</w:t>
      </w:r>
      <w:proofErr w:type="gramEnd"/>
      <w:r w:rsidRPr="008956FE">
        <w:rPr>
          <w:rFonts w:asciiTheme="majorBidi" w:hAnsiTheme="majorBidi" w:cstheme="majorBidi"/>
          <w:sz w:val="24"/>
          <w:szCs w:val="24"/>
        </w:rPr>
        <w:t xml:space="preserve"> Proses dialektika ini terjadi melalui eksternalisasi, objektivasi, dan internalisasi. Eksternalisasi (penyesuaian diri) dengan dunia sosiokultural sebagai produk manusia, objektivasi yaitu interaksi sosial yang terjadi dalam dunia intersubjektif yang dilembagakan atau mengalami proses institusionalisasi, dan internalisasi adalah proses dimana individu mengidentifikasikan dirinya dengan </w:t>
      </w:r>
      <w:r w:rsidRPr="008956FE">
        <w:rPr>
          <w:rFonts w:asciiTheme="majorBidi" w:hAnsiTheme="majorBidi" w:cstheme="majorBidi"/>
          <w:sz w:val="24"/>
          <w:szCs w:val="24"/>
        </w:rPr>
        <w:lastRenderedPageBreak/>
        <w:t>lembaga-lembaga sosial atau organisasi sosial tempat individu menjadi anggotanya.</w:t>
      </w:r>
      <w:r w:rsidRPr="008956FE">
        <w:rPr>
          <w:rFonts w:asciiTheme="majorBidi" w:hAnsiTheme="majorBidi" w:cstheme="majorBidi"/>
          <w:sz w:val="24"/>
          <w:szCs w:val="24"/>
          <w:vertAlign w:val="superscript"/>
        </w:rPr>
        <w:footnoteReference w:id="37"/>
      </w:r>
      <w:r>
        <w:rPr>
          <w:rFonts w:asciiTheme="majorBidi" w:hAnsiTheme="majorBidi" w:cstheme="majorBidi"/>
          <w:sz w:val="24"/>
          <w:szCs w:val="24"/>
        </w:rPr>
        <w:t xml:space="preserve"> </w:t>
      </w:r>
      <w:r w:rsidRPr="002A399B">
        <w:rPr>
          <w:rFonts w:asciiTheme="majorBidi" w:hAnsiTheme="majorBidi" w:cstheme="majorBidi"/>
          <w:sz w:val="24"/>
          <w:szCs w:val="24"/>
        </w:rPr>
        <w:t xml:space="preserve">Berdasarkan apa yang menjadi dasar dari kehidupan kelompok manusia atau masyarakat, beberapa ahli dari paham Interaksi Simbolik menunjuk pada  “komunikasi” atau secara lebih khusus “simbol-simbol” sebagai kunci untuk memahami kehidupan manusia itu. </w:t>
      </w:r>
      <w:proofErr w:type="gramStart"/>
      <w:r w:rsidRPr="002A399B">
        <w:rPr>
          <w:rFonts w:asciiTheme="majorBidi" w:hAnsiTheme="majorBidi" w:cstheme="majorBidi"/>
          <w:sz w:val="24"/>
          <w:szCs w:val="24"/>
        </w:rPr>
        <w:t>Interaksi Simbolik menunjuk pada sifat khas dari interaksi antar manusia.</w:t>
      </w:r>
      <w:proofErr w:type="gramEnd"/>
      <w:r w:rsidRPr="002A399B">
        <w:rPr>
          <w:rFonts w:asciiTheme="majorBidi" w:hAnsiTheme="majorBidi" w:cstheme="majorBidi"/>
          <w:sz w:val="24"/>
          <w:szCs w:val="24"/>
        </w:rPr>
        <w:t xml:space="preserve"> Artinya manusia saling menerjemahkan dan mendefinisikan tindakannya, baik dalam interaksi dengan orang lain maupun dengan dirinya sendiri.  Proses interaksi yang terbentuk melibatkan pemakaian simbol-simbol, bahasa, ketentuan adat istiadat, agama dan pandangan-pandangan.</w:t>
      </w:r>
      <w:r>
        <w:rPr>
          <w:rStyle w:val="FootnoteReference"/>
          <w:rFonts w:asciiTheme="majorBidi" w:hAnsiTheme="majorBidi" w:cstheme="majorBidi"/>
          <w:sz w:val="24"/>
          <w:szCs w:val="24"/>
        </w:rPr>
        <w:footnoteReference w:id="38"/>
      </w:r>
    </w:p>
    <w:p w:rsidR="00E86DCD" w:rsidRDefault="00E86DCD" w:rsidP="00461274">
      <w:pPr>
        <w:tabs>
          <w:tab w:val="left" w:pos="540"/>
          <w:tab w:val="left" w:pos="1170"/>
        </w:tabs>
        <w:spacing w:after="0" w:line="240" w:lineRule="auto"/>
        <w:jc w:val="both"/>
        <w:rPr>
          <w:rFonts w:asciiTheme="majorBidi" w:hAnsiTheme="majorBidi" w:cstheme="majorBidi"/>
          <w:b/>
          <w:bCs/>
          <w:sz w:val="24"/>
          <w:szCs w:val="24"/>
        </w:rPr>
      </w:pPr>
    </w:p>
    <w:p w:rsidR="00712989" w:rsidRDefault="00712989" w:rsidP="00461274">
      <w:pPr>
        <w:tabs>
          <w:tab w:val="left" w:pos="540"/>
          <w:tab w:val="left" w:pos="1170"/>
        </w:tabs>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HASIL DAN PEMBAHASAN</w:t>
      </w:r>
    </w:p>
    <w:p w:rsidR="00712989" w:rsidRDefault="00712989" w:rsidP="00461274">
      <w:pPr>
        <w:tabs>
          <w:tab w:val="left" w:pos="540"/>
          <w:tab w:val="left" w:pos="1170"/>
        </w:tabs>
        <w:spacing w:after="0" w:line="240" w:lineRule="auto"/>
        <w:jc w:val="both"/>
        <w:rPr>
          <w:rFonts w:asciiTheme="majorBidi" w:hAnsiTheme="majorBidi" w:cstheme="majorBidi"/>
          <w:sz w:val="24"/>
          <w:szCs w:val="24"/>
        </w:rPr>
      </w:pPr>
    </w:p>
    <w:p w:rsidR="00562271" w:rsidRPr="006D08D7" w:rsidRDefault="006D08D7" w:rsidP="00461274">
      <w:pPr>
        <w:pStyle w:val="ListParagraph"/>
        <w:numPr>
          <w:ilvl w:val="0"/>
          <w:numId w:val="15"/>
        </w:numPr>
        <w:tabs>
          <w:tab w:val="left" w:pos="540"/>
          <w:tab w:val="left" w:pos="1170"/>
        </w:tabs>
        <w:spacing w:after="0" w:line="240" w:lineRule="auto"/>
        <w:ind w:left="540" w:hanging="180"/>
        <w:jc w:val="both"/>
        <w:rPr>
          <w:rFonts w:asciiTheme="majorBidi" w:hAnsiTheme="majorBidi" w:cstheme="majorBidi"/>
          <w:b/>
          <w:bCs/>
          <w:sz w:val="24"/>
          <w:szCs w:val="24"/>
        </w:rPr>
      </w:pPr>
      <w:r>
        <w:rPr>
          <w:rFonts w:asciiTheme="majorBidi" w:hAnsiTheme="majorBidi" w:cstheme="majorBidi"/>
          <w:sz w:val="24"/>
          <w:szCs w:val="24"/>
          <w:lang w:val="en-US"/>
        </w:rPr>
        <w:t xml:space="preserve"> </w:t>
      </w:r>
      <w:r w:rsidR="00FC131A" w:rsidRPr="006D08D7">
        <w:rPr>
          <w:rFonts w:asciiTheme="majorBidi" w:hAnsiTheme="majorBidi" w:cstheme="majorBidi"/>
          <w:b/>
          <w:bCs/>
          <w:sz w:val="24"/>
          <w:szCs w:val="24"/>
        </w:rPr>
        <w:t>Proses Sosial dalam Praktik T</w:t>
      </w:r>
      <w:r w:rsidR="00562271" w:rsidRPr="006D08D7">
        <w:rPr>
          <w:rFonts w:asciiTheme="majorBidi" w:hAnsiTheme="majorBidi" w:cstheme="majorBidi"/>
          <w:b/>
          <w:bCs/>
          <w:sz w:val="24"/>
          <w:szCs w:val="24"/>
        </w:rPr>
        <w:t xml:space="preserve">radisi </w:t>
      </w:r>
      <w:r w:rsidR="00FC131A" w:rsidRPr="006D08D7">
        <w:rPr>
          <w:rFonts w:asciiTheme="majorBidi" w:hAnsiTheme="majorBidi" w:cstheme="majorBidi"/>
          <w:b/>
          <w:bCs/>
          <w:sz w:val="24"/>
          <w:szCs w:val="24"/>
        </w:rPr>
        <w:t>P</w:t>
      </w:r>
      <w:r w:rsidR="00562271" w:rsidRPr="006D08D7">
        <w:rPr>
          <w:rFonts w:asciiTheme="majorBidi" w:hAnsiTheme="majorBidi" w:cstheme="majorBidi"/>
          <w:b/>
          <w:bCs/>
          <w:sz w:val="24"/>
          <w:szCs w:val="24"/>
        </w:rPr>
        <w:t>ingitan</w:t>
      </w:r>
      <w:r>
        <w:rPr>
          <w:rFonts w:asciiTheme="majorBidi" w:hAnsiTheme="majorBidi" w:cstheme="majorBidi"/>
          <w:b/>
          <w:bCs/>
          <w:sz w:val="24"/>
          <w:szCs w:val="24"/>
        </w:rPr>
        <w:t xml:space="preserve"> pada Masyarakat Islam</w:t>
      </w:r>
      <w:r>
        <w:rPr>
          <w:rFonts w:asciiTheme="majorBidi" w:hAnsiTheme="majorBidi" w:cstheme="majorBidi"/>
          <w:b/>
          <w:bCs/>
          <w:sz w:val="24"/>
          <w:szCs w:val="24"/>
          <w:lang w:val="en-US"/>
        </w:rPr>
        <w:t xml:space="preserve"> </w:t>
      </w:r>
      <w:r w:rsidR="00FC131A" w:rsidRPr="006D08D7">
        <w:rPr>
          <w:rFonts w:asciiTheme="majorBidi" w:hAnsiTheme="majorBidi" w:cstheme="majorBidi"/>
          <w:b/>
          <w:bCs/>
          <w:sz w:val="24"/>
          <w:szCs w:val="24"/>
        </w:rPr>
        <w:t>Jawa di Kampung Pasar Batang Kecamatan Penawar Aji Kabupaten Tulang Bawang</w:t>
      </w:r>
    </w:p>
    <w:p w:rsidR="006D08D7" w:rsidRDefault="006D08D7" w:rsidP="00461274">
      <w:pPr>
        <w:tabs>
          <w:tab w:val="left" w:pos="540"/>
          <w:tab w:val="left" w:pos="1170"/>
        </w:tabs>
        <w:spacing w:after="0" w:line="240" w:lineRule="auto"/>
        <w:ind w:left="540"/>
        <w:jc w:val="both"/>
        <w:rPr>
          <w:rFonts w:asciiTheme="majorBidi" w:hAnsiTheme="majorBidi" w:cstheme="majorBidi"/>
          <w:sz w:val="24"/>
          <w:szCs w:val="24"/>
        </w:rPr>
      </w:pPr>
    </w:p>
    <w:p w:rsidR="00712989" w:rsidRDefault="006D08D7" w:rsidP="00461274">
      <w:pPr>
        <w:tabs>
          <w:tab w:val="left" w:pos="540"/>
          <w:tab w:val="left" w:pos="117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proofErr w:type="gramStart"/>
      <w:r w:rsidR="00712989" w:rsidRPr="00712989">
        <w:rPr>
          <w:rFonts w:asciiTheme="majorBidi" w:hAnsiTheme="majorBidi" w:cstheme="majorBidi"/>
          <w:sz w:val="24"/>
          <w:szCs w:val="24"/>
        </w:rPr>
        <w:t>Kepercayaan orang Jawa</w:t>
      </w:r>
      <w:r w:rsidR="00712989">
        <w:rPr>
          <w:rFonts w:asciiTheme="majorBidi" w:hAnsiTheme="majorBidi" w:cstheme="majorBidi"/>
          <w:sz w:val="24"/>
          <w:szCs w:val="24"/>
        </w:rPr>
        <w:t xml:space="preserve"> di Kampung Pasar Batang</w:t>
      </w:r>
      <w:r w:rsidR="00712989" w:rsidRPr="00712989">
        <w:rPr>
          <w:rFonts w:asciiTheme="majorBidi" w:hAnsiTheme="majorBidi" w:cstheme="majorBidi"/>
          <w:sz w:val="24"/>
          <w:szCs w:val="24"/>
        </w:rPr>
        <w:t xml:space="preserve"> berdasarkan wawancara dengan dukun manten, bahwa perempuan harus mampu </w:t>
      </w:r>
      <w:r w:rsidR="00712989" w:rsidRPr="00712989">
        <w:rPr>
          <w:rFonts w:asciiTheme="majorBidi" w:hAnsiTheme="majorBidi" w:cstheme="majorBidi"/>
          <w:i/>
          <w:iCs/>
          <w:sz w:val="24"/>
          <w:szCs w:val="24"/>
        </w:rPr>
        <w:t>momong, momor</w:t>
      </w:r>
      <w:r w:rsidR="00712989" w:rsidRPr="00712989">
        <w:rPr>
          <w:rFonts w:asciiTheme="majorBidi" w:hAnsiTheme="majorBidi" w:cstheme="majorBidi"/>
          <w:sz w:val="24"/>
          <w:szCs w:val="24"/>
        </w:rPr>
        <w:t xml:space="preserve">, dan </w:t>
      </w:r>
      <w:r w:rsidR="00712989" w:rsidRPr="00712989">
        <w:rPr>
          <w:rFonts w:asciiTheme="majorBidi" w:hAnsiTheme="majorBidi" w:cstheme="majorBidi"/>
          <w:i/>
          <w:iCs/>
          <w:sz w:val="24"/>
          <w:szCs w:val="24"/>
        </w:rPr>
        <w:t>momot.</w:t>
      </w:r>
      <w:proofErr w:type="gramEnd"/>
      <w:r w:rsidR="00712989" w:rsidRPr="00712989">
        <w:rPr>
          <w:rFonts w:asciiTheme="majorBidi" w:hAnsiTheme="majorBidi" w:cstheme="majorBidi"/>
          <w:sz w:val="24"/>
          <w:szCs w:val="24"/>
        </w:rPr>
        <w:t xml:space="preserve"> </w:t>
      </w:r>
      <w:proofErr w:type="gramStart"/>
      <w:r w:rsidR="00712989" w:rsidRPr="00712989">
        <w:rPr>
          <w:rFonts w:asciiTheme="majorBidi" w:hAnsiTheme="majorBidi" w:cstheme="majorBidi"/>
          <w:i/>
          <w:iCs/>
          <w:sz w:val="24"/>
          <w:szCs w:val="24"/>
        </w:rPr>
        <w:t>Momong</w:t>
      </w:r>
      <w:r w:rsidR="00712989" w:rsidRPr="00712989">
        <w:rPr>
          <w:rFonts w:asciiTheme="majorBidi" w:hAnsiTheme="majorBidi" w:cstheme="majorBidi"/>
          <w:sz w:val="24"/>
          <w:szCs w:val="24"/>
        </w:rPr>
        <w:t xml:space="preserve"> berkaitan dengan kewajiban mengasuh, membimbing, dan menjaga anak dalam masa tumbuh kembangnya, </w:t>
      </w:r>
      <w:r w:rsidR="00712989" w:rsidRPr="00712989">
        <w:rPr>
          <w:rFonts w:asciiTheme="majorBidi" w:hAnsiTheme="majorBidi" w:cstheme="majorBidi"/>
          <w:i/>
          <w:iCs/>
          <w:sz w:val="24"/>
          <w:szCs w:val="24"/>
        </w:rPr>
        <w:t>momor</w:t>
      </w:r>
      <w:r w:rsidR="00712989" w:rsidRPr="00712989">
        <w:rPr>
          <w:rFonts w:asciiTheme="majorBidi" w:hAnsiTheme="majorBidi" w:cstheme="majorBidi"/>
          <w:sz w:val="24"/>
          <w:szCs w:val="24"/>
        </w:rPr>
        <w:t xml:space="preserve"> diartikan sebagai kemampuan bergaul dengan lingkungan sekitar, dan </w:t>
      </w:r>
      <w:r w:rsidR="00712989" w:rsidRPr="00712989">
        <w:rPr>
          <w:rFonts w:asciiTheme="majorBidi" w:hAnsiTheme="majorBidi" w:cstheme="majorBidi"/>
          <w:i/>
          <w:iCs/>
          <w:sz w:val="24"/>
          <w:szCs w:val="24"/>
        </w:rPr>
        <w:t>momot</w:t>
      </w:r>
      <w:r w:rsidR="00712989" w:rsidRPr="00712989">
        <w:rPr>
          <w:rFonts w:asciiTheme="majorBidi" w:hAnsiTheme="majorBidi" w:cstheme="majorBidi"/>
          <w:sz w:val="24"/>
          <w:szCs w:val="24"/>
        </w:rPr>
        <w:t xml:space="preserve"> berarti sebuah wadah yang dapat menampung seluruh permasalahan dalam keluarga.</w:t>
      </w:r>
      <w:proofErr w:type="gramEnd"/>
      <w:r w:rsidR="00712989" w:rsidRPr="00712989">
        <w:rPr>
          <w:rFonts w:asciiTheme="majorBidi" w:hAnsiTheme="majorBidi" w:cstheme="majorBidi"/>
          <w:sz w:val="24"/>
          <w:szCs w:val="24"/>
        </w:rPr>
        <w:t xml:space="preserve"> Perempuan juga dituntut untuk mampu melaksanakan salah satu nilai falsafah Jawa ‘</w:t>
      </w:r>
      <w:r w:rsidR="00712989" w:rsidRPr="00712989">
        <w:rPr>
          <w:rFonts w:asciiTheme="majorBidi" w:hAnsiTheme="majorBidi" w:cstheme="majorBidi"/>
          <w:i/>
          <w:iCs/>
          <w:sz w:val="24"/>
          <w:szCs w:val="24"/>
        </w:rPr>
        <w:t>mikul dhuwur mendhem njero’</w:t>
      </w:r>
      <w:r w:rsidR="00712989" w:rsidRPr="00712989">
        <w:rPr>
          <w:rFonts w:asciiTheme="majorBidi" w:hAnsiTheme="majorBidi" w:cstheme="majorBidi"/>
          <w:sz w:val="24"/>
          <w:szCs w:val="24"/>
        </w:rPr>
        <w:t>, yang berarti menjunjung tinggi harga diri dan nilai suami dan keluarga, serta menutupi/mengubur aib atau hal-hal buruk suami dan keluarga.</w:t>
      </w:r>
      <w:r w:rsidR="00712989" w:rsidRPr="00712989">
        <w:rPr>
          <w:rFonts w:asciiTheme="majorBidi" w:hAnsiTheme="majorBidi" w:cstheme="majorBidi"/>
          <w:sz w:val="24"/>
          <w:szCs w:val="24"/>
          <w:vertAlign w:val="superscript"/>
        </w:rPr>
        <w:footnoteReference w:id="39"/>
      </w:r>
    </w:p>
    <w:p w:rsidR="0006159A" w:rsidRDefault="00712989" w:rsidP="00461274">
      <w:pPr>
        <w:tabs>
          <w:tab w:val="left" w:pos="540"/>
          <w:tab w:val="left" w:pos="117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proofErr w:type="gramStart"/>
      <w:r w:rsidRPr="00712989">
        <w:rPr>
          <w:rFonts w:asciiTheme="majorBidi" w:hAnsiTheme="majorBidi" w:cstheme="majorBidi"/>
          <w:sz w:val="24"/>
          <w:szCs w:val="24"/>
        </w:rPr>
        <w:t xml:space="preserve">Keterangan dari perias pengantin juga menambahkan bahwa perempuan juga harus berpegang pada prinsip </w:t>
      </w:r>
      <w:r w:rsidRPr="00712989">
        <w:rPr>
          <w:rFonts w:asciiTheme="majorBidi" w:hAnsiTheme="majorBidi" w:cstheme="majorBidi"/>
          <w:i/>
          <w:iCs/>
          <w:sz w:val="24"/>
          <w:szCs w:val="24"/>
        </w:rPr>
        <w:t>‘mitayani, gemi nastiti, lan titis’</w:t>
      </w:r>
      <w:r w:rsidRPr="00712989">
        <w:rPr>
          <w:rFonts w:asciiTheme="majorBidi" w:hAnsiTheme="majorBidi" w:cstheme="majorBidi"/>
          <w:sz w:val="24"/>
          <w:szCs w:val="24"/>
        </w:rPr>
        <w:t>.</w:t>
      </w:r>
      <w:proofErr w:type="gramEnd"/>
      <w:r w:rsidRPr="00712989">
        <w:rPr>
          <w:rFonts w:asciiTheme="majorBidi" w:hAnsiTheme="majorBidi" w:cstheme="majorBidi"/>
          <w:sz w:val="24"/>
          <w:szCs w:val="24"/>
        </w:rPr>
        <w:t xml:space="preserve"> </w:t>
      </w:r>
      <w:r w:rsidRPr="00712989">
        <w:rPr>
          <w:rFonts w:asciiTheme="majorBidi" w:hAnsiTheme="majorBidi" w:cstheme="majorBidi"/>
          <w:i/>
          <w:iCs/>
          <w:sz w:val="24"/>
          <w:szCs w:val="24"/>
        </w:rPr>
        <w:t>Mitayani</w:t>
      </w:r>
      <w:r w:rsidRPr="00712989">
        <w:rPr>
          <w:rFonts w:asciiTheme="majorBidi" w:hAnsiTheme="majorBidi" w:cstheme="majorBidi"/>
          <w:sz w:val="24"/>
          <w:szCs w:val="24"/>
        </w:rPr>
        <w:t xml:space="preserve"> berarti dapat dipercaya dalam menjalankan tugas domestik (rumah tangga) secara teliti dan cermat, </w:t>
      </w:r>
      <w:r w:rsidRPr="00712989">
        <w:rPr>
          <w:rFonts w:asciiTheme="majorBidi" w:hAnsiTheme="majorBidi" w:cstheme="majorBidi"/>
          <w:i/>
          <w:iCs/>
          <w:sz w:val="24"/>
          <w:szCs w:val="24"/>
        </w:rPr>
        <w:t>gemi nastiti</w:t>
      </w:r>
      <w:r w:rsidRPr="00712989">
        <w:rPr>
          <w:rFonts w:asciiTheme="majorBidi" w:hAnsiTheme="majorBidi" w:cstheme="majorBidi"/>
          <w:sz w:val="24"/>
          <w:szCs w:val="24"/>
        </w:rPr>
        <w:t xml:space="preserve"> menjelaskan tentang </w:t>
      </w:r>
      <w:proofErr w:type="gramStart"/>
      <w:r w:rsidRPr="00712989">
        <w:rPr>
          <w:rFonts w:asciiTheme="majorBidi" w:hAnsiTheme="majorBidi" w:cstheme="majorBidi"/>
          <w:sz w:val="24"/>
          <w:szCs w:val="24"/>
        </w:rPr>
        <w:t>cara</w:t>
      </w:r>
      <w:proofErr w:type="gramEnd"/>
      <w:r w:rsidRPr="00712989">
        <w:rPr>
          <w:rFonts w:asciiTheme="majorBidi" w:hAnsiTheme="majorBidi" w:cstheme="majorBidi"/>
          <w:sz w:val="24"/>
          <w:szCs w:val="24"/>
        </w:rPr>
        <w:t xml:space="preserve"> penggunaan sumber daya yang dimiliki secara rasional, dan </w:t>
      </w:r>
      <w:r w:rsidRPr="00712989">
        <w:rPr>
          <w:rFonts w:asciiTheme="majorBidi" w:hAnsiTheme="majorBidi" w:cstheme="majorBidi"/>
          <w:i/>
          <w:iCs/>
          <w:sz w:val="24"/>
          <w:szCs w:val="24"/>
        </w:rPr>
        <w:t>titis</w:t>
      </w:r>
      <w:r w:rsidRPr="00712989">
        <w:rPr>
          <w:rFonts w:asciiTheme="majorBidi" w:hAnsiTheme="majorBidi" w:cstheme="majorBidi"/>
          <w:sz w:val="24"/>
          <w:szCs w:val="24"/>
        </w:rPr>
        <w:t xml:space="preserve"> mengandung makna tepat sasaran, efektif, dan efisien dalam menjalankan tugas dalam rumah tangga. </w:t>
      </w:r>
      <w:proofErr w:type="gramStart"/>
      <w:r w:rsidRPr="00712989">
        <w:rPr>
          <w:rFonts w:asciiTheme="majorBidi" w:hAnsiTheme="majorBidi" w:cstheme="majorBidi"/>
          <w:sz w:val="24"/>
          <w:szCs w:val="24"/>
        </w:rPr>
        <w:t xml:space="preserve">Secara khusus, kedudukan perempuan dalam rumah tangga juga diatur dalam salah satu serat Jawa, </w:t>
      </w:r>
      <w:r w:rsidRPr="00712989">
        <w:rPr>
          <w:rFonts w:asciiTheme="majorBidi" w:hAnsiTheme="majorBidi" w:cstheme="majorBidi"/>
          <w:i/>
          <w:iCs/>
          <w:sz w:val="24"/>
          <w:szCs w:val="24"/>
        </w:rPr>
        <w:t>Darmagandul</w:t>
      </w:r>
      <w:r w:rsidRPr="00712989">
        <w:rPr>
          <w:rFonts w:asciiTheme="majorBidi" w:hAnsiTheme="majorBidi" w:cstheme="majorBidi"/>
          <w:sz w:val="24"/>
          <w:szCs w:val="24"/>
        </w:rPr>
        <w:t>.</w:t>
      </w:r>
      <w:proofErr w:type="gramEnd"/>
      <w:r w:rsidRPr="00712989">
        <w:rPr>
          <w:rFonts w:asciiTheme="majorBidi" w:hAnsiTheme="majorBidi" w:cstheme="majorBidi"/>
          <w:sz w:val="24"/>
          <w:szCs w:val="24"/>
        </w:rPr>
        <w:t xml:space="preserve"> Beberapa hal yang ditekankan pada </w:t>
      </w:r>
      <w:r w:rsidRPr="00712989">
        <w:rPr>
          <w:rFonts w:asciiTheme="majorBidi" w:hAnsiTheme="majorBidi" w:cstheme="majorBidi"/>
          <w:i/>
          <w:iCs/>
          <w:sz w:val="24"/>
          <w:szCs w:val="24"/>
        </w:rPr>
        <w:t>Serat Darmagandul</w:t>
      </w:r>
      <w:r w:rsidRPr="00712989">
        <w:rPr>
          <w:rFonts w:asciiTheme="majorBidi" w:hAnsiTheme="majorBidi" w:cstheme="majorBidi"/>
          <w:sz w:val="24"/>
          <w:szCs w:val="24"/>
        </w:rPr>
        <w:t xml:space="preserve"> adalah peran untuk pekerjaan rumah tangga memasak dan membereskan rumah tangga (</w:t>
      </w:r>
      <w:r w:rsidRPr="00712989">
        <w:rPr>
          <w:rFonts w:asciiTheme="majorBidi" w:hAnsiTheme="majorBidi" w:cstheme="majorBidi"/>
          <w:i/>
          <w:iCs/>
          <w:sz w:val="24"/>
          <w:szCs w:val="24"/>
        </w:rPr>
        <w:t xml:space="preserve">pawon </w:t>
      </w:r>
      <w:proofErr w:type="gramStart"/>
      <w:r w:rsidRPr="00712989">
        <w:rPr>
          <w:rFonts w:asciiTheme="majorBidi" w:hAnsiTheme="majorBidi" w:cstheme="majorBidi"/>
          <w:i/>
          <w:iCs/>
          <w:sz w:val="24"/>
          <w:szCs w:val="24"/>
        </w:rPr>
        <w:t>lan</w:t>
      </w:r>
      <w:proofErr w:type="gramEnd"/>
      <w:r w:rsidRPr="00712989">
        <w:rPr>
          <w:rFonts w:asciiTheme="majorBidi" w:hAnsiTheme="majorBidi" w:cstheme="majorBidi"/>
          <w:i/>
          <w:iCs/>
          <w:sz w:val="24"/>
          <w:szCs w:val="24"/>
        </w:rPr>
        <w:t xml:space="preserve"> pangreksa</w:t>
      </w:r>
      <w:r w:rsidRPr="00712989">
        <w:rPr>
          <w:rFonts w:asciiTheme="majorBidi" w:hAnsiTheme="majorBidi" w:cstheme="majorBidi"/>
          <w:sz w:val="24"/>
          <w:szCs w:val="24"/>
        </w:rPr>
        <w:t>), menjadi pendamping setia suami (</w:t>
      </w:r>
      <w:r w:rsidRPr="00712989">
        <w:rPr>
          <w:rFonts w:asciiTheme="majorBidi" w:hAnsiTheme="majorBidi" w:cstheme="majorBidi"/>
          <w:i/>
          <w:iCs/>
          <w:sz w:val="24"/>
          <w:szCs w:val="24"/>
        </w:rPr>
        <w:t>paturon</w:t>
      </w:r>
      <w:r w:rsidRPr="00712989">
        <w:rPr>
          <w:rFonts w:asciiTheme="majorBidi" w:hAnsiTheme="majorBidi" w:cstheme="majorBidi"/>
          <w:sz w:val="24"/>
          <w:szCs w:val="24"/>
        </w:rPr>
        <w:t xml:space="preserve">), dan sedapat mungkin menghindari pertengkaran. </w:t>
      </w:r>
      <w:proofErr w:type="gramStart"/>
      <w:r w:rsidRPr="00712989">
        <w:rPr>
          <w:rFonts w:asciiTheme="majorBidi" w:hAnsiTheme="majorBidi" w:cstheme="majorBidi"/>
          <w:sz w:val="24"/>
          <w:szCs w:val="24"/>
        </w:rPr>
        <w:t>Kesemua hal tersebut ditujukan pada tujuan keselamatan dan ketentraman.</w:t>
      </w:r>
      <w:proofErr w:type="gramEnd"/>
      <w:r w:rsidRPr="00712989">
        <w:rPr>
          <w:rFonts w:asciiTheme="majorBidi" w:hAnsiTheme="majorBidi" w:cstheme="majorBidi"/>
          <w:sz w:val="24"/>
          <w:szCs w:val="24"/>
          <w:vertAlign w:val="superscript"/>
        </w:rPr>
        <w:footnoteReference w:id="40"/>
      </w:r>
    </w:p>
    <w:p w:rsidR="00712989" w:rsidRDefault="0006159A" w:rsidP="00461274">
      <w:pPr>
        <w:tabs>
          <w:tab w:val="left" w:pos="540"/>
          <w:tab w:val="left" w:pos="1170"/>
        </w:tabs>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ab/>
      </w:r>
      <w:proofErr w:type="gramStart"/>
      <w:r>
        <w:rPr>
          <w:rFonts w:asciiTheme="majorBidi" w:hAnsiTheme="majorBidi" w:cstheme="majorBidi"/>
          <w:sz w:val="24"/>
          <w:szCs w:val="24"/>
        </w:rPr>
        <w:t>Mitos yang berkembang dalam</w:t>
      </w:r>
      <w:r w:rsidRPr="0006159A">
        <w:rPr>
          <w:rFonts w:asciiTheme="majorBidi" w:hAnsiTheme="majorBidi" w:cstheme="majorBidi"/>
          <w:sz w:val="24"/>
          <w:szCs w:val="24"/>
        </w:rPr>
        <w:t xml:space="preserve"> tradisi</w:t>
      </w:r>
      <w:r>
        <w:rPr>
          <w:rFonts w:asciiTheme="majorBidi" w:hAnsiTheme="majorBidi" w:cstheme="majorBidi"/>
          <w:sz w:val="24"/>
          <w:szCs w:val="24"/>
        </w:rPr>
        <w:t xml:space="preserve"> pingitan</w:t>
      </w:r>
      <w:r w:rsidRPr="0006159A">
        <w:rPr>
          <w:rFonts w:asciiTheme="majorBidi" w:hAnsiTheme="majorBidi" w:cstheme="majorBidi"/>
          <w:sz w:val="24"/>
          <w:szCs w:val="24"/>
        </w:rPr>
        <w:t xml:space="preserve"> ini sangat unik.</w:t>
      </w:r>
      <w:proofErr w:type="gramEnd"/>
      <w:r w:rsidRPr="0006159A">
        <w:rPr>
          <w:rFonts w:asciiTheme="majorBidi" w:hAnsiTheme="majorBidi" w:cstheme="majorBidi"/>
          <w:sz w:val="24"/>
          <w:szCs w:val="24"/>
        </w:rPr>
        <w:t xml:space="preserve"> Dalam kondisi pingit, orang yang dipingit tidak boleh keluar rumah, dengan alasan kare</w:t>
      </w:r>
      <w:r w:rsidR="004E0B53">
        <w:rPr>
          <w:rFonts w:asciiTheme="majorBidi" w:hAnsiTheme="majorBidi" w:cstheme="majorBidi"/>
          <w:sz w:val="24"/>
          <w:szCs w:val="24"/>
        </w:rPr>
        <w:t xml:space="preserve">na mereka memiliki “darah </w:t>
      </w:r>
      <w:proofErr w:type="gramStart"/>
      <w:r w:rsidR="004E0B53">
        <w:rPr>
          <w:rFonts w:asciiTheme="majorBidi" w:hAnsiTheme="majorBidi" w:cstheme="majorBidi"/>
          <w:sz w:val="24"/>
          <w:szCs w:val="24"/>
        </w:rPr>
        <w:t>manis</w:t>
      </w:r>
      <w:proofErr w:type="gramEnd"/>
      <w:r w:rsidR="004E0B53">
        <w:rPr>
          <w:rFonts w:asciiTheme="majorBidi" w:hAnsiTheme="majorBidi" w:cstheme="majorBidi"/>
          <w:sz w:val="24"/>
          <w:szCs w:val="24"/>
        </w:rPr>
        <w:t xml:space="preserve">”. </w:t>
      </w:r>
      <w:proofErr w:type="gramStart"/>
      <w:r w:rsidRPr="0006159A">
        <w:rPr>
          <w:rFonts w:asciiTheme="majorBidi" w:hAnsiTheme="majorBidi" w:cstheme="majorBidi"/>
          <w:sz w:val="24"/>
          <w:szCs w:val="24"/>
        </w:rPr>
        <w:t xml:space="preserve">Menurut kepercayaan jawa kuno banyak </w:t>
      </w:r>
      <w:r w:rsidRPr="0006159A">
        <w:rPr>
          <w:rFonts w:asciiTheme="majorBidi" w:hAnsiTheme="majorBidi" w:cstheme="majorBidi"/>
          <w:i/>
          <w:iCs/>
          <w:sz w:val="24"/>
          <w:szCs w:val="24"/>
        </w:rPr>
        <w:t>sarap, sawan</w:t>
      </w:r>
      <w:r w:rsidRPr="0006159A">
        <w:rPr>
          <w:rFonts w:asciiTheme="majorBidi" w:hAnsiTheme="majorBidi" w:cstheme="majorBidi"/>
          <w:sz w:val="24"/>
          <w:szCs w:val="24"/>
        </w:rPr>
        <w:t xml:space="preserve">, dan </w:t>
      </w:r>
      <w:r w:rsidRPr="0006159A">
        <w:rPr>
          <w:rFonts w:asciiTheme="majorBidi" w:hAnsiTheme="majorBidi" w:cstheme="majorBidi"/>
          <w:i/>
          <w:iCs/>
          <w:sz w:val="24"/>
          <w:szCs w:val="24"/>
        </w:rPr>
        <w:t>sambekala</w:t>
      </w:r>
      <w:r w:rsidRPr="0006159A">
        <w:rPr>
          <w:rFonts w:asciiTheme="majorBidi" w:hAnsiTheme="majorBidi" w:cstheme="majorBidi"/>
          <w:sz w:val="24"/>
          <w:szCs w:val="24"/>
        </w:rPr>
        <w:t xml:space="preserve"> (penyakit yang tidak kelihatan) atau hal yang mencemaskan dan berbagai halangan sehingga pada sebagian masyarakat, ketika calon pengantin dipingit, juga dianjurkan minum </w:t>
      </w:r>
      <w:r w:rsidRPr="0006159A">
        <w:rPr>
          <w:rFonts w:asciiTheme="majorBidi" w:hAnsiTheme="majorBidi" w:cstheme="majorBidi"/>
          <w:i/>
          <w:iCs/>
          <w:sz w:val="24"/>
          <w:szCs w:val="24"/>
        </w:rPr>
        <w:t>jamu sawanan</w:t>
      </w:r>
      <w:r w:rsidRPr="0006159A">
        <w:rPr>
          <w:rFonts w:asciiTheme="majorBidi" w:hAnsiTheme="majorBidi" w:cstheme="majorBidi"/>
          <w:sz w:val="24"/>
          <w:szCs w:val="24"/>
        </w:rPr>
        <w:t xml:space="preserve"> agar terhindar dari berbagai halangan, kecemasan, dan aneka penyakit.</w:t>
      </w:r>
      <w:proofErr w:type="gramEnd"/>
      <w:r w:rsidRPr="0006159A">
        <w:rPr>
          <w:rFonts w:asciiTheme="majorBidi" w:hAnsiTheme="majorBidi" w:cstheme="majorBidi"/>
          <w:sz w:val="24"/>
          <w:szCs w:val="24"/>
        </w:rPr>
        <w:t xml:space="preserve"> Kepercayaan seperti itulah yang harus diluruskan, karena musibah itu bisa datang kapan saja dan dimana saja, serta tidak mengenal </w:t>
      </w:r>
      <w:proofErr w:type="gramStart"/>
      <w:r w:rsidRPr="0006159A">
        <w:rPr>
          <w:rFonts w:asciiTheme="majorBidi" w:hAnsiTheme="majorBidi" w:cstheme="majorBidi"/>
          <w:sz w:val="24"/>
          <w:szCs w:val="24"/>
        </w:rPr>
        <w:t>usia</w:t>
      </w:r>
      <w:proofErr w:type="gramEnd"/>
      <w:r w:rsidRPr="0006159A">
        <w:rPr>
          <w:rFonts w:asciiTheme="majorBidi" w:hAnsiTheme="majorBidi" w:cstheme="majorBidi"/>
          <w:sz w:val="24"/>
          <w:szCs w:val="24"/>
        </w:rPr>
        <w:t xml:space="preserve">, bisa pada anak kecil, orang dewasa ataupun orang lansia, dan dalam Islam tidak diperbolehkan, karena kepercayaan seperti itu masuk dalam kategori syirik. Masalah mereka yang mempunyai darah manis itu tergantung dengan kepercayaan adat saja, yang pasti dalam Islam, pingitan diperbolehkan dengan tujuan menjaga wanita dari marabahaya seperti menghindarkan dari nafsu-nafsu kaum pria yang belum bisa mengontrol diri, bukan musibah yang disebut oleh orang jawa dengan sebutan </w:t>
      </w:r>
      <w:r w:rsidRPr="0006159A">
        <w:rPr>
          <w:rFonts w:asciiTheme="majorBidi" w:hAnsiTheme="majorBidi" w:cstheme="majorBidi"/>
          <w:i/>
          <w:iCs/>
          <w:sz w:val="24"/>
          <w:szCs w:val="24"/>
        </w:rPr>
        <w:t>sarap, sawan</w:t>
      </w:r>
      <w:r w:rsidRPr="0006159A">
        <w:rPr>
          <w:rFonts w:asciiTheme="majorBidi" w:hAnsiTheme="majorBidi" w:cstheme="majorBidi"/>
          <w:sz w:val="24"/>
          <w:szCs w:val="24"/>
        </w:rPr>
        <w:t xml:space="preserve"> dan </w:t>
      </w:r>
      <w:r w:rsidRPr="0006159A">
        <w:rPr>
          <w:rFonts w:asciiTheme="majorBidi" w:hAnsiTheme="majorBidi" w:cstheme="majorBidi"/>
          <w:i/>
          <w:iCs/>
          <w:sz w:val="24"/>
          <w:szCs w:val="24"/>
        </w:rPr>
        <w:t xml:space="preserve">sambekala </w:t>
      </w:r>
      <w:r w:rsidRPr="0006159A">
        <w:rPr>
          <w:rFonts w:asciiTheme="majorBidi" w:hAnsiTheme="majorBidi" w:cstheme="majorBidi"/>
          <w:sz w:val="24"/>
          <w:szCs w:val="24"/>
        </w:rPr>
        <w:t xml:space="preserve">(penyakit yang tidak kelihatan), mengenai kekhawatiran masyarakat yang takut tertimpa musibah termasuk </w:t>
      </w:r>
      <w:r w:rsidRPr="0006159A">
        <w:rPr>
          <w:rFonts w:asciiTheme="majorBidi" w:hAnsiTheme="majorBidi" w:cstheme="majorBidi"/>
          <w:i/>
          <w:iCs/>
          <w:sz w:val="24"/>
          <w:szCs w:val="24"/>
        </w:rPr>
        <w:t>thiyarah</w:t>
      </w:r>
      <w:r w:rsidRPr="0006159A">
        <w:rPr>
          <w:rFonts w:asciiTheme="majorBidi" w:hAnsiTheme="majorBidi" w:cstheme="majorBidi"/>
          <w:sz w:val="24"/>
          <w:szCs w:val="24"/>
        </w:rPr>
        <w:t xml:space="preserve"> yaitu meramal bernasib sial karena melanggar sesuatu.</w:t>
      </w:r>
      <w:r w:rsidRPr="0006159A">
        <w:rPr>
          <w:rFonts w:asciiTheme="majorBidi" w:hAnsiTheme="majorBidi" w:cstheme="majorBidi"/>
          <w:sz w:val="24"/>
          <w:szCs w:val="24"/>
          <w:vertAlign w:val="superscript"/>
        </w:rPr>
        <w:footnoteReference w:id="41"/>
      </w:r>
    </w:p>
    <w:p w:rsidR="000F7900" w:rsidRDefault="000F7900" w:rsidP="00461274">
      <w:pPr>
        <w:tabs>
          <w:tab w:val="left" w:pos="540"/>
          <w:tab w:val="left" w:pos="117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4E0B53" w:rsidRPr="004E0B53">
        <w:rPr>
          <w:rFonts w:asciiTheme="majorBidi" w:hAnsiTheme="majorBidi" w:cstheme="majorBidi"/>
          <w:sz w:val="24"/>
          <w:szCs w:val="24"/>
        </w:rPr>
        <w:t xml:space="preserve">Melalui fungsi-fungsi dari mitos dan kepercayaan masyarakat Pasar Batang dengan tradisi leluhur/nenek moyang, peneliti menganalisis bahwa adanya proses sosial dalam penyampaian tradisi pingitan dan mitos-mitos yang dipercaya oleh masyarakat, proses sosial yang terjadi yaitu adanya proses asimilasi dan difusi yaitu adanya peleburan kebudayaan sehingga beberapa pihak dari dua pemahaman yang berasimilasi merasakan adanya budaya yang dapat menyatukan mereka. </w:t>
      </w:r>
      <w:proofErr w:type="gramStart"/>
      <w:r w:rsidR="004E0B53" w:rsidRPr="004E0B53">
        <w:rPr>
          <w:rFonts w:asciiTheme="majorBidi" w:hAnsiTheme="majorBidi" w:cstheme="majorBidi"/>
          <w:sz w:val="24"/>
          <w:szCs w:val="24"/>
        </w:rPr>
        <w:t>Masyarakat Islam Jawa di kampung Pasar Batang jika dideskripsikan berdasarkan pelaksanaan tradisi pingitan memiliki perbedaan pemahaman antara diperbolehkannya tradisi tersebut atau tidak diperbolehkan.</w:t>
      </w:r>
      <w:proofErr w:type="gramEnd"/>
      <w:r w:rsidR="004E0B53" w:rsidRPr="004E0B53">
        <w:rPr>
          <w:rFonts w:asciiTheme="majorBidi" w:hAnsiTheme="majorBidi" w:cstheme="majorBidi"/>
          <w:sz w:val="24"/>
          <w:szCs w:val="24"/>
        </w:rPr>
        <w:t xml:space="preserve"> </w:t>
      </w:r>
      <w:proofErr w:type="gramStart"/>
      <w:r w:rsidR="004E0B53" w:rsidRPr="004E0B53">
        <w:rPr>
          <w:rFonts w:asciiTheme="majorBidi" w:hAnsiTheme="majorBidi" w:cstheme="majorBidi"/>
          <w:sz w:val="24"/>
          <w:szCs w:val="24"/>
        </w:rPr>
        <w:t>Masyarakat dari kalangan tua (</w:t>
      </w:r>
      <w:r w:rsidR="004E0B53" w:rsidRPr="004E0B53">
        <w:rPr>
          <w:rFonts w:asciiTheme="majorBidi" w:hAnsiTheme="majorBidi" w:cstheme="majorBidi"/>
          <w:i/>
          <w:iCs/>
          <w:sz w:val="24"/>
          <w:szCs w:val="24"/>
        </w:rPr>
        <w:t>sepuh</w:t>
      </w:r>
      <w:r w:rsidR="004E0B53" w:rsidRPr="004E0B53">
        <w:rPr>
          <w:rFonts w:asciiTheme="majorBidi" w:hAnsiTheme="majorBidi" w:cstheme="majorBidi"/>
          <w:sz w:val="24"/>
          <w:szCs w:val="24"/>
        </w:rPr>
        <w:t xml:space="preserve">) menganggap bahwa tradisi pingitan harus dilaksanakan sebelum pernikahan agar terhindar dari </w:t>
      </w:r>
      <w:r w:rsidR="004E0B53" w:rsidRPr="004E0B53">
        <w:rPr>
          <w:rFonts w:asciiTheme="majorBidi" w:hAnsiTheme="majorBidi" w:cstheme="majorBidi"/>
          <w:i/>
          <w:iCs/>
          <w:sz w:val="24"/>
          <w:szCs w:val="24"/>
        </w:rPr>
        <w:t>sawan, sarap, sambekolo</w:t>
      </w:r>
      <w:r w:rsidR="004E0B53" w:rsidRPr="004E0B53">
        <w:rPr>
          <w:rFonts w:asciiTheme="majorBidi" w:hAnsiTheme="majorBidi" w:cstheme="majorBidi"/>
          <w:sz w:val="24"/>
          <w:szCs w:val="24"/>
        </w:rPr>
        <w:t xml:space="preserve"> yang bisa menyebabkan musibah pada calon pengantin, keluarga maupun masyarakat Kampung.</w:t>
      </w:r>
      <w:proofErr w:type="gramEnd"/>
    </w:p>
    <w:p w:rsidR="000F7900" w:rsidRPr="000F7900" w:rsidRDefault="000F7900" w:rsidP="00461274">
      <w:pPr>
        <w:tabs>
          <w:tab w:val="left" w:pos="540"/>
          <w:tab w:val="left" w:pos="117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Pr="000F7900">
        <w:rPr>
          <w:rFonts w:asciiTheme="majorBidi" w:hAnsiTheme="majorBidi" w:cstheme="majorBidi"/>
          <w:sz w:val="24"/>
          <w:szCs w:val="24"/>
        </w:rPr>
        <w:t>Proses pewarisan tradisi pingitan di kampung Pasar Batang dapat diidentifikasi melalui k</w:t>
      </w:r>
      <w:r w:rsidRPr="000F7900">
        <w:rPr>
          <w:rFonts w:asciiTheme="majorBidi" w:hAnsiTheme="majorBidi" w:cstheme="majorBidi"/>
          <w:sz w:val="24"/>
          <w:szCs w:val="24"/>
          <w:lang w:val="id-ID"/>
        </w:rPr>
        <w:t>epercayaan-kepercayaan</w:t>
      </w:r>
      <w:r w:rsidRPr="000F7900">
        <w:rPr>
          <w:rFonts w:asciiTheme="majorBidi" w:hAnsiTheme="majorBidi" w:cstheme="majorBidi"/>
          <w:sz w:val="24"/>
          <w:szCs w:val="24"/>
        </w:rPr>
        <w:t xml:space="preserve"> </w:t>
      </w:r>
      <w:r w:rsidRPr="000F7900">
        <w:rPr>
          <w:rFonts w:asciiTheme="majorBidi" w:hAnsiTheme="majorBidi" w:cstheme="majorBidi"/>
          <w:sz w:val="24"/>
          <w:szCs w:val="24"/>
          <w:lang w:val="id-ID"/>
        </w:rPr>
        <w:t xml:space="preserve">yang menjadi landasan kehidupan orang Jawa tersebut menjadi landasan pula bagi para orang tua dan </w:t>
      </w:r>
      <w:r w:rsidRPr="000F7900">
        <w:rPr>
          <w:rFonts w:asciiTheme="majorBidi" w:hAnsiTheme="majorBidi" w:cstheme="majorBidi"/>
          <w:i/>
          <w:iCs/>
          <w:sz w:val="24"/>
          <w:szCs w:val="24"/>
          <w:lang w:val="id-ID"/>
        </w:rPr>
        <w:t>sesepuh</w:t>
      </w:r>
      <w:r w:rsidRPr="000F7900">
        <w:rPr>
          <w:rFonts w:asciiTheme="majorBidi" w:hAnsiTheme="majorBidi" w:cstheme="majorBidi"/>
          <w:sz w:val="24"/>
          <w:szCs w:val="24"/>
          <w:lang w:val="id-ID"/>
        </w:rPr>
        <w:t xml:space="preserve"> mengharuskan anaknya yang </w:t>
      </w:r>
      <w:proofErr w:type="gramStart"/>
      <w:r w:rsidRPr="000F7900">
        <w:rPr>
          <w:rFonts w:asciiTheme="majorBidi" w:hAnsiTheme="majorBidi" w:cstheme="majorBidi"/>
          <w:sz w:val="24"/>
          <w:szCs w:val="24"/>
          <w:lang w:val="id-ID"/>
        </w:rPr>
        <w:t>akan</w:t>
      </w:r>
      <w:proofErr w:type="gramEnd"/>
      <w:r w:rsidRPr="000F7900">
        <w:rPr>
          <w:rFonts w:asciiTheme="majorBidi" w:hAnsiTheme="majorBidi" w:cstheme="majorBidi"/>
          <w:sz w:val="24"/>
          <w:szCs w:val="24"/>
          <w:lang w:val="id-ID"/>
        </w:rPr>
        <w:t xml:space="preserve"> menikah melaksanakan tradisi pingitan, sebagai bentuk hormat dan menghargai </w:t>
      </w:r>
      <w:r w:rsidRPr="000F7900">
        <w:rPr>
          <w:rFonts w:asciiTheme="majorBidi" w:hAnsiTheme="majorBidi" w:cstheme="majorBidi"/>
          <w:i/>
          <w:iCs/>
          <w:sz w:val="24"/>
          <w:szCs w:val="24"/>
          <w:lang w:val="id-ID"/>
        </w:rPr>
        <w:t>tutur</w:t>
      </w:r>
      <w:r w:rsidRPr="000F7900">
        <w:rPr>
          <w:rFonts w:asciiTheme="majorBidi" w:hAnsiTheme="majorBidi" w:cstheme="majorBidi"/>
          <w:sz w:val="24"/>
          <w:szCs w:val="24"/>
          <w:lang w:val="id-ID"/>
        </w:rPr>
        <w:t xml:space="preserve"> nenek moyang</w:t>
      </w:r>
      <w:r w:rsidRPr="000F7900">
        <w:rPr>
          <w:rFonts w:asciiTheme="majorBidi" w:hAnsiTheme="majorBidi" w:cstheme="majorBidi"/>
          <w:sz w:val="24"/>
          <w:szCs w:val="24"/>
        </w:rPr>
        <w:t xml:space="preserve">. Proses dialektika dalam tradisi pingitan dan masyarakat Islam Jawa melalui eksternalisasi (penyesuaian diri) dengan dunia sosiokultural sebagai produk manusia, dalam hal ini tradisi pingitan yang diciptakan adalah produk manusia. </w:t>
      </w:r>
      <w:proofErr w:type="gramStart"/>
      <w:r w:rsidRPr="000F7900">
        <w:rPr>
          <w:rFonts w:asciiTheme="majorBidi" w:hAnsiTheme="majorBidi" w:cstheme="majorBidi"/>
          <w:sz w:val="24"/>
          <w:szCs w:val="24"/>
        </w:rPr>
        <w:t>Manusia menciptakan realitas dan denga</w:t>
      </w:r>
      <w:r>
        <w:rPr>
          <w:rFonts w:asciiTheme="majorBidi" w:hAnsiTheme="majorBidi" w:cstheme="majorBidi"/>
          <w:sz w:val="24"/>
          <w:szCs w:val="24"/>
        </w:rPr>
        <w:t xml:space="preserve">n realitas itu tradisi pingitan </w:t>
      </w:r>
      <w:r w:rsidRPr="000F7900">
        <w:rPr>
          <w:rFonts w:asciiTheme="majorBidi" w:hAnsiTheme="majorBidi" w:cstheme="majorBidi"/>
          <w:sz w:val="24"/>
          <w:szCs w:val="24"/>
        </w:rPr>
        <w:t>dapat terpelihara sampai saat ini.</w:t>
      </w:r>
      <w:proofErr w:type="gramEnd"/>
      <w:r w:rsidRPr="000F7900">
        <w:rPr>
          <w:rFonts w:asciiTheme="majorBidi" w:hAnsiTheme="majorBidi" w:cstheme="majorBidi"/>
          <w:sz w:val="24"/>
          <w:szCs w:val="24"/>
        </w:rPr>
        <w:t xml:space="preserve"> </w:t>
      </w:r>
      <w:proofErr w:type="gramStart"/>
      <w:r w:rsidRPr="000F7900">
        <w:rPr>
          <w:rFonts w:asciiTheme="majorBidi" w:hAnsiTheme="majorBidi" w:cstheme="majorBidi"/>
          <w:sz w:val="24"/>
          <w:szCs w:val="24"/>
        </w:rPr>
        <w:t>Sejarah tradisi pingitan yang disampaikan dari mulut ke mulu</w:t>
      </w:r>
      <w:r>
        <w:rPr>
          <w:rFonts w:asciiTheme="majorBidi" w:hAnsiTheme="majorBidi" w:cstheme="majorBidi"/>
          <w:sz w:val="24"/>
          <w:szCs w:val="24"/>
        </w:rPr>
        <w:t>t</w:t>
      </w:r>
      <w:r w:rsidRPr="000F7900">
        <w:rPr>
          <w:rFonts w:asciiTheme="majorBidi" w:hAnsiTheme="majorBidi" w:cstheme="majorBidi"/>
          <w:sz w:val="24"/>
          <w:szCs w:val="24"/>
        </w:rPr>
        <w:t xml:space="preserve"> merupakan realitas yang diciptakan nenek moyang terdahulu.</w:t>
      </w:r>
      <w:proofErr w:type="gramEnd"/>
      <w:r>
        <w:rPr>
          <w:rStyle w:val="FootnoteReference"/>
          <w:rFonts w:asciiTheme="majorBidi" w:hAnsiTheme="majorBidi" w:cstheme="majorBidi"/>
          <w:sz w:val="24"/>
          <w:szCs w:val="24"/>
        </w:rPr>
        <w:footnoteReference w:id="42"/>
      </w:r>
      <w:r w:rsidRPr="000F7900">
        <w:rPr>
          <w:rFonts w:asciiTheme="majorBidi" w:hAnsiTheme="majorBidi" w:cstheme="majorBidi"/>
          <w:sz w:val="24"/>
          <w:szCs w:val="24"/>
        </w:rPr>
        <w:t xml:space="preserve"> </w:t>
      </w:r>
    </w:p>
    <w:p w:rsidR="000F7900" w:rsidRDefault="000F7900" w:rsidP="00461274">
      <w:pPr>
        <w:tabs>
          <w:tab w:val="left" w:pos="540"/>
          <w:tab w:val="left" w:pos="1170"/>
        </w:tabs>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Pr="000F7900">
        <w:rPr>
          <w:rFonts w:asciiTheme="majorBidi" w:hAnsiTheme="majorBidi" w:cstheme="majorBidi"/>
          <w:sz w:val="24"/>
          <w:szCs w:val="24"/>
        </w:rPr>
        <w:t xml:space="preserve">Objektivitas yaitu interaksi sosial yang terjadi dalam dunia intersubjektif yang mengalami proses institusionalisasi, pada proses ini tradisi pingitan terbentuk oleh interaksi yang dilakukan masyarakat Pasar Batang maka </w:t>
      </w:r>
      <w:proofErr w:type="gramStart"/>
      <w:r w:rsidRPr="000F7900">
        <w:rPr>
          <w:rFonts w:asciiTheme="majorBidi" w:hAnsiTheme="majorBidi" w:cstheme="majorBidi"/>
          <w:sz w:val="24"/>
          <w:szCs w:val="24"/>
        </w:rPr>
        <w:t>akan</w:t>
      </w:r>
      <w:proofErr w:type="gramEnd"/>
      <w:r w:rsidRPr="000F7900">
        <w:rPr>
          <w:rFonts w:asciiTheme="majorBidi" w:hAnsiTheme="majorBidi" w:cstheme="majorBidi"/>
          <w:sz w:val="24"/>
          <w:szCs w:val="24"/>
        </w:rPr>
        <w:t xml:space="preserve"> membuat tradisi tersebut menyebar. </w:t>
      </w:r>
      <w:proofErr w:type="gramStart"/>
      <w:r w:rsidRPr="000F7900">
        <w:rPr>
          <w:rFonts w:asciiTheme="majorBidi" w:hAnsiTheme="majorBidi" w:cstheme="majorBidi"/>
          <w:sz w:val="24"/>
          <w:szCs w:val="24"/>
        </w:rPr>
        <w:t>Pada masyarakat Islam Jawa di Pasar Batang tradisi pingitan ini berkembang dari kepercayaan mereka dari filosofinya, asal muasal tradisi pingitan, dan mencari pembenaran serta meresapi nilai-nilai dalam tradisi pingitan.</w:t>
      </w:r>
      <w:proofErr w:type="gramEnd"/>
      <w:r w:rsidRPr="000F7900">
        <w:rPr>
          <w:rFonts w:asciiTheme="majorBidi" w:hAnsiTheme="majorBidi" w:cstheme="majorBidi"/>
          <w:sz w:val="24"/>
          <w:szCs w:val="24"/>
        </w:rPr>
        <w:t xml:space="preserve"> Internalisasi yaitu proses dimana individu mengidentifikasi dirinya dengan lembaga-lembaga sosial tempat individu menjadi anggotanya. Proses terakhir ini masyarakat mulai menyerapi nilai-nilai tentang tradisi pingitan, </w:t>
      </w:r>
      <w:r w:rsidRPr="000F7900">
        <w:rPr>
          <w:rFonts w:asciiTheme="majorBidi" w:hAnsiTheme="majorBidi" w:cstheme="majorBidi"/>
          <w:sz w:val="24"/>
          <w:szCs w:val="24"/>
          <w:lang w:val="id-ID"/>
        </w:rPr>
        <w:t xml:space="preserve">beberapa masyarakat pun ada yang mengganggap bahwa tradisi dan mitos semacam adanya </w:t>
      </w:r>
      <w:r w:rsidRPr="000F7900">
        <w:rPr>
          <w:rFonts w:asciiTheme="majorBidi" w:hAnsiTheme="majorBidi" w:cstheme="majorBidi"/>
          <w:i/>
          <w:iCs/>
          <w:sz w:val="24"/>
          <w:szCs w:val="24"/>
          <w:lang w:val="id-ID"/>
        </w:rPr>
        <w:t>sawan, sarap</w:t>
      </w:r>
      <w:r w:rsidRPr="000F7900">
        <w:rPr>
          <w:rFonts w:asciiTheme="majorBidi" w:hAnsiTheme="majorBidi" w:cstheme="majorBidi"/>
          <w:sz w:val="24"/>
          <w:szCs w:val="24"/>
        </w:rPr>
        <w:t xml:space="preserve">, </w:t>
      </w:r>
      <w:r w:rsidRPr="000F7900">
        <w:rPr>
          <w:rFonts w:asciiTheme="majorBidi" w:hAnsiTheme="majorBidi" w:cstheme="majorBidi"/>
          <w:sz w:val="24"/>
          <w:szCs w:val="24"/>
          <w:lang w:val="id-ID"/>
        </w:rPr>
        <w:t>atau musibah yang terjadi jika tidak melakukan pingitan dianggap sebagai salah satu perbuatan syirik bahwa mempercayai datangnya musibah dan keselamatan dari selain Allah.</w:t>
      </w:r>
      <w:r>
        <w:rPr>
          <w:rStyle w:val="FootnoteReference"/>
          <w:rFonts w:asciiTheme="majorBidi" w:hAnsiTheme="majorBidi" w:cstheme="majorBidi"/>
          <w:sz w:val="24"/>
          <w:szCs w:val="24"/>
          <w:lang w:val="id-ID"/>
        </w:rPr>
        <w:footnoteReference w:id="43"/>
      </w:r>
      <w:r w:rsidRPr="000F7900">
        <w:rPr>
          <w:rFonts w:asciiTheme="majorBidi" w:hAnsiTheme="majorBidi" w:cstheme="majorBidi"/>
          <w:sz w:val="24"/>
          <w:szCs w:val="24"/>
          <w:lang w:val="id-ID"/>
        </w:rPr>
        <w:t xml:space="preserve"> </w:t>
      </w:r>
    </w:p>
    <w:p w:rsidR="000F7900" w:rsidRPr="000F7900" w:rsidRDefault="000F7900" w:rsidP="00461274">
      <w:pPr>
        <w:tabs>
          <w:tab w:val="left" w:pos="540"/>
          <w:tab w:val="left" w:pos="117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Pr="000F7900">
        <w:rPr>
          <w:rFonts w:asciiTheme="majorBidi" w:hAnsiTheme="majorBidi" w:cstheme="majorBidi"/>
          <w:sz w:val="24"/>
          <w:szCs w:val="24"/>
          <w:lang w:val="id-ID"/>
        </w:rPr>
        <w:t>Maka</w:t>
      </w:r>
      <w:r w:rsidRPr="000F7900">
        <w:rPr>
          <w:rFonts w:asciiTheme="majorBidi" w:hAnsiTheme="majorBidi" w:cstheme="majorBidi"/>
          <w:sz w:val="24"/>
          <w:szCs w:val="24"/>
        </w:rPr>
        <w:t xml:space="preserve"> masyarakat kampung Pasar Batang melebur mitos-mitos, kepercayaan-kepercayaan nenek moyang yang tidak sesuai dengan syariat Islam dengan praktik pingitan yang disesuaikan dengan syariat Islam, tidak memberatkan kedua calon pengantin dan keluarga serta mengambil </w:t>
      </w:r>
      <w:r w:rsidRPr="000F7900">
        <w:rPr>
          <w:rFonts w:asciiTheme="majorBidi" w:hAnsiTheme="majorBidi" w:cstheme="majorBidi"/>
          <w:i/>
          <w:iCs/>
          <w:sz w:val="24"/>
          <w:szCs w:val="24"/>
        </w:rPr>
        <w:t>ibrah</w:t>
      </w:r>
      <w:r w:rsidRPr="000F7900">
        <w:rPr>
          <w:rFonts w:asciiTheme="majorBidi" w:hAnsiTheme="majorBidi" w:cstheme="majorBidi"/>
          <w:sz w:val="24"/>
          <w:szCs w:val="24"/>
        </w:rPr>
        <w:t xml:space="preserve"> (pelajaran) dari aturan-aturan, pedoman, dan manfaat dilaksanakannya tradisi pingitan itu. </w:t>
      </w:r>
      <w:r w:rsidRPr="000F7900">
        <w:rPr>
          <w:rFonts w:asciiTheme="majorBidi" w:hAnsiTheme="majorBidi" w:cstheme="majorBidi"/>
          <w:sz w:val="24"/>
          <w:szCs w:val="24"/>
          <w:lang w:val="id-ID"/>
        </w:rPr>
        <w:t>Pergeseran</w:t>
      </w:r>
      <w:r w:rsidRPr="000F7900">
        <w:rPr>
          <w:rFonts w:asciiTheme="majorBidi" w:hAnsiTheme="majorBidi" w:cstheme="majorBidi"/>
          <w:sz w:val="24"/>
          <w:szCs w:val="24"/>
        </w:rPr>
        <w:t xml:space="preserve"> pada pingitan menunjukkan bahwa adanya perbedaan persepsi dalam masyarakat Islam Jawa di Pasar Batang membentuk integrasi sosial dalam masyarakat</w:t>
      </w:r>
      <w:r>
        <w:rPr>
          <w:rFonts w:asciiTheme="majorBidi" w:hAnsiTheme="majorBidi" w:cstheme="majorBidi"/>
          <w:sz w:val="24"/>
          <w:szCs w:val="24"/>
        </w:rPr>
        <w:t>.</w:t>
      </w:r>
    </w:p>
    <w:p w:rsidR="000F7900" w:rsidRDefault="004E0B53" w:rsidP="00461274">
      <w:pPr>
        <w:tabs>
          <w:tab w:val="left" w:pos="540"/>
          <w:tab w:val="left" w:pos="1170"/>
        </w:tabs>
        <w:spacing w:after="0" w:line="240" w:lineRule="auto"/>
        <w:jc w:val="both"/>
        <w:rPr>
          <w:rFonts w:asciiTheme="majorBidi" w:hAnsiTheme="majorBidi" w:cstheme="majorBidi"/>
          <w:sz w:val="24"/>
          <w:szCs w:val="24"/>
        </w:rPr>
      </w:pPr>
      <w:r w:rsidRPr="004E0B53">
        <w:rPr>
          <w:rFonts w:asciiTheme="majorBidi" w:hAnsiTheme="majorBidi" w:cstheme="majorBidi"/>
          <w:sz w:val="24"/>
          <w:szCs w:val="24"/>
        </w:rPr>
        <w:t xml:space="preserve"> </w:t>
      </w:r>
      <w:r w:rsidR="000F7900">
        <w:rPr>
          <w:rFonts w:asciiTheme="majorBidi" w:hAnsiTheme="majorBidi" w:cstheme="majorBidi"/>
          <w:sz w:val="24"/>
          <w:szCs w:val="24"/>
        </w:rPr>
        <w:tab/>
      </w:r>
      <w:proofErr w:type="gramStart"/>
      <w:r w:rsidR="000F7900">
        <w:rPr>
          <w:rFonts w:asciiTheme="majorBidi" w:hAnsiTheme="majorBidi" w:cstheme="majorBidi"/>
          <w:sz w:val="24"/>
          <w:szCs w:val="24"/>
        </w:rPr>
        <w:t xml:space="preserve">Simbol dalam adat istiadat masyarakat </w:t>
      </w:r>
      <w:r w:rsidR="000F7900" w:rsidRPr="000F7900">
        <w:rPr>
          <w:rFonts w:asciiTheme="majorBidi" w:hAnsiTheme="majorBidi" w:cstheme="majorBidi"/>
          <w:sz w:val="24"/>
          <w:szCs w:val="24"/>
        </w:rPr>
        <w:t>berfungsi sebagai pedoman sosial yang terkandung dalam nilai-nilai dan norma-norma kehidupan yang tumbuh didalam masyarakat untuk mencari keseimbangan dalam tatanan kehidupan.</w:t>
      </w:r>
      <w:proofErr w:type="gramEnd"/>
      <w:r w:rsidR="000F7900" w:rsidRPr="000F7900">
        <w:rPr>
          <w:rFonts w:asciiTheme="majorBidi" w:hAnsiTheme="majorBidi" w:cstheme="majorBidi"/>
          <w:sz w:val="24"/>
          <w:szCs w:val="24"/>
        </w:rPr>
        <w:t xml:space="preserve"> </w:t>
      </w:r>
      <w:proofErr w:type="gramStart"/>
      <w:r w:rsidR="000F7900" w:rsidRPr="000F7900">
        <w:rPr>
          <w:rFonts w:asciiTheme="majorBidi" w:hAnsiTheme="majorBidi" w:cstheme="majorBidi"/>
          <w:sz w:val="24"/>
          <w:szCs w:val="24"/>
        </w:rPr>
        <w:t>Nilai-nilai dan norma-norma itu dibentuk sesuai dengan kebutuhan masyarakat setempat, yang pada akhirnya menjadi adat istiadat.</w:t>
      </w:r>
      <w:proofErr w:type="gramEnd"/>
      <w:r w:rsidR="000F7900" w:rsidRPr="000F7900">
        <w:rPr>
          <w:rFonts w:asciiTheme="majorBidi" w:hAnsiTheme="majorBidi" w:cstheme="majorBidi"/>
          <w:sz w:val="24"/>
          <w:szCs w:val="24"/>
          <w:vertAlign w:val="superscript"/>
        </w:rPr>
        <w:footnoteReference w:id="44"/>
      </w:r>
      <w:r w:rsidR="002A399B">
        <w:rPr>
          <w:rFonts w:asciiTheme="majorBidi" w:hAnsiTheme="majorBidi" w:cstheme="majorBidi"/>
          <w:sz w:val="24"/>
          <w:szCs w:val="24"/>
        </w:rPr>
        <w:t xml:space="preserve"> </w:t>
      </w:r>
      <w:proofErr w:type="gramStart"/>
      <w:r w:rsidR="000F7900" w:rsidRPr="000F7900">
        <w:rPr>
          <w:rFonts w:asciiTheme="majorBidi" w:hAnsiTheme="majorBidi" w:cstheme="majorBidi"/>
          <w:sz w:val="24"/>
          <w:szCs w:val="24"/>
        </w:rPr>
        <w:t>Hasil penelitian terdahulu membuktikan bahwa terjadi perubahan pada beberapa tahapan pingitan.</w:t>
      </w:r>
      <w:proofErr w:type="gramEnd"/>
      <w:r w:rsidR="000F7900" w:rsidRPr="000F7900">
        <w:rPr>
          <w:rFonts w:asciiTheme="majorBidi" w:hAnsiTheme="majorBidi" w:cstheme="majorBidi"/>
          <w:sz w:val="24"/>
          <w:szCs w:val="24"/>
        </w:rPr>
        <w:t xml:space="preserve"> </w:t>
      </w:r>
      <w:proofErr w:type="gramStart"/>
      <w:r w:rsidR="000F7900" w:rsidRPr="000F7900">
        <w:rPr>
          <w:rFonts w:asciiTheme="majorBidi" w:hAnsiTheme="majorBidi" w:cstheme="majorBidi"/>
          <w:sz w:val="24"/>
          <w:szCs w:val="24"/>
        </w:rPr>
        <w:t>Hal tersebut dipengaruhi oleh beberapa faktor seperti, karena perkembangan zaman yang semakin berubah, faktor ekonomi yaitu mengenai biaya, faktor garis keturunan yang berkaitan dengan suku dan faktor lingkungan tempat tinggal seseorang.</w:t>
      </w:r>
      <w:proofErr w:type="gramEnd"/>
      <w:r w:rsidR="000F7900" w:rsidRPr="000F7900">
        <w:rPr>
          <w:rFonts w:asciiTheme="majorBidi" w:hAnsiTheme="majorBidi" w:cstheme="majorBidi"/>
          <w:sz w:val="24"/>
          <w:szCs w:val="24"/>
          <w:vertAlign w:val="superscript"/>
        </w:rPr>
        <w:footnoteReference w:id="45"/>
      </w:r>
      <w:r w:rsidR="000F7900" w:rsidRPr="000F7900">
        <w:rPr>
          <w:rFonts w:asciiTheme="majorBidi" w:hAnsiTheme="majorBidi" w:cstheme="majorBidi"/>
          <w:sz w:val="24"/>
          <w:szCs w:val="24"/>
        </w:rPr>
        <w:t xml:space="preserve"> </w:t>
      </w:r>
    </w:p>
    <w:p w:rsidR="006D08D7" w:rsidRDefault="006D08D7" w:rsidP="00461274">
      <w:pPr>
        <w:tabs>
          <w:tab w:val="left" w:pos="540"/>
          <w:tab w:val="left" w:pos="1170"/>
        </w:tabs>
        <w:spacing w:after="0" w:line="240" w:lineRule="auto"/>
        <w:jc w:val="both"/>
        <w:rPr>
          <w:rFonts w:asciiTheme="majorBidi" w:hAnsiTheme="majorBidi" w:cstheme="majorBidi"/>
          <w:sz w:val="24"/>
          <w:szCs w:val="24"/>
        </w:rPr>
      </w:pPr>
    </w:p>
    <w:p w:rsidR="006D08D7" w:rsidRPr="006D08D7" w:rsidRDefault="006D08D7" w:rsidP="00461274">
      <w:pPr>
        <w:pStyle w:val="ListParagraph"/>
        <w:numPr>
          <w:ilvl w:val="0"/>
          <w:numId w:val="15"/>
        </w:numPr>
        <w:tabs>
          <w:tab w:val="left" w:pos="540"/>
          <w:tab w:val="left" w:pos="1170"/>
        </w:tabs>
        <w:spacing w:after="0" w:line="240" w:lineRule="auto"/>
        <w:ind w:left="630" w:hanging="270"/>
        <w:jc w:val="both"/>
        <w:rPr>
          <w:rFonts w:asciiTheme="majorBidi" w:hAnsiTheme="majorBidi" w:cstheme="majorBidi"/>
          <w:b/>
          <w:bCs/>
          <w:sz w:val="24"/>
          <w:szCs w:val="24"/>
        </w:rPr>
      </w:pPr>
      <w:r>
        <w:rPr>
          <w:rFonts w:asciiTheme="majorBidi" w:hAnsiTheme="majorBidi" w:cstheme="majorBidi"/>
          <w:sz w:val="24"/>
          <w:szCs w:val="24"/>
          <w:lang w:val="en-US"/>
        </w:rPr>
        <w:t xml:space="preserve"> </w:t>
      </w:r>
      <w:r w:rsidRPr="006D08D7">
        <w:rPr>
          <w:rFonts w:asciiTheme="majorBidi" w:hAnsiTheme="majorBidi" w:cstheme="majorBidi"/>
          <w:b/>
          <w:bCs/>
          <w:sz w:val="24"/>
          <w:szCs w:val="24"/>
          <w:lang w:val="en-US"/>
        </w:rPr>
        <w:t xml:space="preserve">Pergeseran Budaya Pingitan dalam Kehidupan Sosial-Keagamaan Masyarakat Islam Jawa di Kampung Pasar Batang Kecamatan Penawar Aji Kabupaten Tulang Bawang   </w:t>
      </w:r>
      <w:r w:rsidRPr="006D08D7">
        <w:rPr>
          <w:rFonts w:asciiTheme="majorBidi" w:hAnsiTheme="majorBidi" w:cstheme="majorBidi"/>
          <w:b/>
          <w:bCs/>
          <w:sz w:val="24"/>
          <w:szCs w:val="24"/>
        </w:rPr>
        <w:tab/>
      </w:r>
    </w:p>
    <w:p w:rsidR="006D08D7" w:rsidRDefault="006D08D7" w:rsidP="00461274">
      <w:pPr>
        <w:tabs>
          <w:tab w:val="left" w:pos="540"/>
          <w:tab w:val="left" w:pos="1170"/>
        </w:tabs>
        <w:spacing w:after="0" w:line="240" w:lineRule="auto"/>
        <w:jc w:val="both"/>
        <w:rPr>
          <w:rFonts w:asciiTheme="majorBidi" w:hAnsiTheme="majorBidi" w:cstheme="majorBidi"/>
          <w:sz w:val="24"/>
          <w:szCs w:val="24"/>
        </w:rPr>
      </w:pPr>
    </w:p>
    <w:p w:rsidR="000F7900" w:rsidRPr="000F7900" w:rsidRDefault="006D08D7" w:rsidP="00461274">
      <w:pPr>
        <w:tabs>
          <w:tab w:val="left" w:pos="540"/>
          <w:tab w:val="left" w:pos="117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0F7900" w:rsidRPr="000F7900">
        <w:rPr>
          <w:rFonts w:asciiTheme="majorBidi" w:hAnsiTheme="majorBidi" w:cstheme="majorBidi"/>
          <w:sz w:val="24"/>
          <w:szCs w:val="24"/>
        </w:rPr>
        <w:t>Berikut bentuk-bentuk pergeseran ritual pingitan dalam pernikahan adat Jawa di Kampung Pasar Batang, yaitu:</w:t>
      </w:r>
    </w:p>
    <w:p w:rsidR="000F7900" w:rsidRPr="000F7900" w:rsidRDefault="000F7900" w:rsidP="00461274">
      <w:pPr>
        <w:pStyle w:val="ListParagraph"/>
        <w:numPr>
          <w:ilvl w:val="0"/>
          <w:numId w:val="10"/>
        </w:numPr>
        <w:tabs>
          <w:tab w:val="left" w:pos="540"/>
          <w:tab w:val="left" w:pos="1170"/>
        </w:tabs>
        <w:spacing w:after="0" w:line="240" w:lineRule="auto"/>
        <w:ind w:left="810" w:hanging="270"/>
        <w:jc w:val="both"/>
        <w:rPr>
          <w:rFonts w:asciiTheme="majorBidi" w:hAnsiTheme="majorBidi" w:cstheme="majorBidi"/>
          <w:sz w:val="24"/>
          <w:szCs w:val="24"/>
        </w:rPr>
      </w:pPr>
      <w:r w:rsidRPr="000F7900">
        <w:rPr>
          <w:rFonts w:asciiTheme="majorBidi" w:hAnsiTheme="majorBidi" w:cstheme="majorBidi"/>
          <w:sz w:val="24"/>
          <w:szCs w:val="24"/>
        </w:rPr>
        <w:t>Waktu dalam pelaksanaan ritual pingitan lebih singkat dibandingkan pelaksanaan pingitan di zaman dahulu, pada ajaran Jawa kuno pingitan berlangsung selama 2 bulan, 40 hari, atau 1 bulan, sedangkan zaman sekarang hanya berlangsung selama 2 hari sebelum hari H pernikahan.</w:t>
      </w:r>
    </w:p>
    <w:p w:rsidR="000F7900" w:rsidRPr="000F7900" w:rsidRDefault="000F7900" w:rsidP="00461274">
      <w:pPr>
        <w:pStyle w:val="ListParagraph"/>
        <w:numPr>
          <w:ilvl w:val="0"/>
          <w:numId w:val="10"/>
        </w:numPr>
        <w:tabs>
          <w:tab w:val="left" w:pos="540"/>
          <w:tab w:val="left" w:pos="1170"/>
        </w:tabs>
        <w:spacing w:after="0" w:line="240" w:lineRule="auto"/>
        <w:ind w:left="810" w:hanging="270"/>
        <w:jc w:val="both"/>
        <w:rPr>
          <w:rFonts w:asciiTheme="majorBidi" w:hAnsiTheme="majorBidi" w:cstheme="majorBidi"/>
          <w:sz w:val="24"/>
          <w:szCs w:val="24"/>
        </w:rPr>
      </w:pPr>
      <w:r w:rsidRPr="000F7900">
        <w:rPr>
          <w:rFonts w:asciiTheme="majorBidi" w:hAnsiTheme="majorBidi" w:cstheme="majorBidi"/>
          <w:sz w:val="24"/>
          <w:szCs w:val="24"/>
        </w:rPr>
        <w:lastRenderedPageBreak/>
        <w:t xml:space="preserve">Pingitan bertujuan untuk menjaga calon pengantin laki-laki dan perempuan dari </w:t>
      </w:r>
      <w:r w:rsidRPr="000F7900">
        <w:rPr>
          <w:rFonts w:asciiTheme="majorBidi" w:hAnsiTheme="majorBidi" w:cstheme="majorBidi"/>
          <w:i/>
          <w:iCs/>
          <w:sz w:val="24"/>
          <w:szCs w:val="24"/>
        </w:rPr>
        <w:t>bala, sambakela, sawan</w:t>
      </w:r>
      <w:r w:rsidRPr="000F7900">
        <w:rPr>
          <w:rFonts w:asciiTheme="majorBidi" w:hAnsiTheme="majorBidi" w:cstheme="majorBidi"/>
          <w:sz w:val="24"/>
          <w:szCs w:val="24"/>
        </w:rPr>
        <w:t xml:space="preserve">, fitnah, dan hal-hal buruk yang dipercayai para </w:t>
      </w:r>
      <w:r w:rsidRPr="000F7900">
        <w:rPr>
          <w:rFonts w:asciiTheme="majorBidi" w:hAnsiTheme="majorBidi" w:cstheme="majorBidi"/>
          <w:i/>
          <w:iCs/>
          <w:sz w:val="24"/>
          <w:szCs w:val="24"/>
        </w:rPr>
        <w:t xml:space="preserve">sepuh </w:t>
      </w:r>
      <w:r w:rsidRPr="000F7900">
        <w:rPr>
          <w:rFonts w:asciiTheme="majorBidi" w:hAnsiTheme="majorBidi" w:cstheme="majorBidi"/>
          <w:sz w:val="24"/>
          <w:szCs w:val="24"/>
        </w:rPr>
        <w:t>sebagai cobaan sebelum menikah. Maka kedua calon pengantin tidak diperbolehkan bertemu sampai akad, tidak diperbolehkan saling tukar-kabar, namun pada praktiknya calon pengantin yang dipingit dapat saling bertukar kabar melalui alat komunikasi (</w:t>
      </w:r>
      <w:r w:rsidRPr="000F7900">
        <w:rPr>
          <w:rFonts w:asciiTheme="majorBidi" w:hAnsiTheme="majorBidi" w:cstheme="majorBidi"/>
          <w:i/>
          <w:iCs/>
          <w:sz w:val="24"/>
          <w:szCs w:val="24"/>
        </w:rPr>
        <w:t>handphone, gadget</w:t>
      </w:r>
      <w:r w:rsidRPr="000F7900">
        <w:rPr>
          <w:rFonts w:asciiTheme="majorBidi" w:hAnsiTheme="majorBidi" w:cstheme="majorBidi"/>
          <w:sz w:val="24"/>
          <w:szCs w:val="24"/>
        </w:rPr>
        <w:t>) dan sosial media.</w:t>
      </w:r>
    </w:p>
    <w:p w:rsidR="000F7900" w:rsidRPr="000F7900" w:rsidRDefault="000F7900" w:rsidP="00461274">
      <w:pPr>
        <w:pStyle w:val="ListParagraph"/>
        <w:numPr>
          <w:ilvl w:val="0"/>
          <w:numId w:val="10"/>
        </w:numPr>
        <w:tabs>
          <w:tab w:val="left" w:pos="540"/>
          <w:tab w:val="left" w:pos="1170"/>
        </w:tabs>
        <w:spacing w:after="0" w:line="240" w:lineRule="auto"/>
        <w:ind w:left="810" w:hanging="270"/>
        <w:jc w:val="both"/>
        <w:rPr>
          <w:rFonts w:asciiTheme="majorBidi" w:hAnsiTheme="majorBidi" w:cstheme="majorBidi"/>
          <w:sz w:val="24"/>
          <w:szCs w:val="24"/>
        </w:rPr>
      </w:pPr>
      <w:r w:rsidRPr="000F7900">
        <w:rPr>
          <w:rFonts w:asciiTheme="majorBidi" w:hAnsiTheme="majorBidi" w:cstheme="majorBidi"/>
          <w:sz w:val="24"/>
          <w:szCs w:val="24"/>
        </w:rPr>
        <w:t xml:space="preserve">Dahulu pengantin yang dipingit melakukan puasa </w:t>
      </w:r>
      <w:r w:rsidRPr="000F7900">
        <w:rPr>
          <w:rFonts w:asciiTheme="majorBidi" w:hAnsiTheme="majorBidi" w:cstheme="majorBidi"/>
          <w:i/>
          <w:iCs/>
          <w:sz w:val="24"/>
          <w:szCs w:val="24"/>
        </w:rPr>
        <w:t>mutih</w:t>
      </w:r>
      <w:r w:rsidRPr="000F7900">
        <w:rPr>
          <w:rFonts w:asciiTheme="majorBidi" w:hAnsiTheme="majorBidi" w:cstheme="majorBidi"/>
          <w:sz w:val="24"/>
          <w:szCs w:val="24"/>
        </w:rPr>
        <w:t xml:space="preserve"> 7 hari yang dipercaya dapat membersihkan rohani, tidak dilaksanakan lagi, beberapa masyarakat ada yang menggantinya dengan puasa senin-kamis.</w:t>
      </w:r>
    </w:p>
    <w:p w:rsidR="000F7900" w:rsidRPr="000F7900" w:rsidRDefault="000F7900" w:rsidP="00461274">
      <w:pPr>
        <w:pStyle w:val="ListParagraph"/>
        <w:numPr>
          <w:ilvl w:val="0"/>
          <w:numId w:val="10"/>
        </w:numPr>
        <w:tabs>
          <w:tab w:val="left" w:pos="540"/>
          <w:tab w:val="left" w:pos="1170"/>
        </w:tabs>
        <w:spacing w:after="0" w:line="240" w:lineRule="auto"/>
        <w:ind w:left="810" w:hanging="270"/>
        <w:jc w:val="both"/>
        <w:rPr>
          <w:rFonts w:asciiTheme="majorBidi" w:hAnsiTheme="majorBidi" w:cstheme="majorBidi"/>
          <w:sz w:val="24"/>
          <w:szCs w:val="24"/>
        </w:rPr>
      </w:pPr>
      <w:r w:rsidRPr="000F7900">
        <w:rPr>
          <w:rFonts w:asciiTheme="majorBidi" w:hAnsiTheme="majorBidi" w:cstheme="majorBidi"/>
          <w:sz w:val="24"/>
          <w:szCs w:val="24"/>
        </w:rPr>
        <w:t xml:space="preserve">Keluarga kedua calon pengantin dan warga dalam persiapan pernikahan biasanya 40 hari sebelum ijab qabul, melakukan </w:t>
      </w:r>
      <w:r w:rsidRPr="000F7900">
        <w:rPr>
          <w:rFonts w:asciiTheme="majorBidi" w:hAnsiTheme="majorBidi" w:cstheme="majorBidi"/>
          <w:i/>
          <w:iCs/>
          <w:sz w:val="24"/>
          <w:szCs w:val="24"/>
        </w:rPr>
        <w:t>midodareni</w:t>
      </w:r>
      <w:r w:rsidRPr="000F7900">
        <w:rPr>
          <w:rFonts w:asciiTheme="majorBidi" w:hAnsiTheme="majorBidi" w:cstheme="majorBidi"/>
          <w:sz w:val="24"/>
          <w:szCs w:val="24"/>
        </w:rPr>
        <w:t xml:space="preserve"> (rembukan para </w:t>
      </w:r>
      <w:r w:rsidRPr="000F7900">
        <w:rPr>
          <w:rFonts w:asciiTheme="majorBidi" w:hAnsiTheme="majorBidi" w:cstheme="majorBidi"/>
          <w:i/>
          <w:iCs/>
          <w:sz w:val="24"/>
          <w:szCs w:val="24"/>
        </w:rPr>
        <w:t>sesepuh</w:t>
      </w:r>
      <w:r w:rsidRPr="000F7900">
        <w:rPr>
          <w:rFonts w:asciiTheme="majorBidi" w:hAnsiTheme="majorBidi" w:cstheme="majorBidi"/>
          <w:sz w:val="24"/>
          <w:szCs w:val="24"/>
        </w:rPr>
        <w:t xml:space="preserve">), </w:t>
      </w:r>
      <w:r w:rsidRPr="000F7900">
        <w:rPr>
          <w:rFonts w:asciiTheme="majorBidi" w:hAnsiTheme="majorBidi" w:cstheme="majorBidi"/>
          <w:i/>
          <w:iCs/>
          <w:sz w:val="24"/>
          <w:szCs w:val="24"/>
        </w:rPr>
        <w:t xml:space="preserve">tuwuhan </w:t>
      </w:r>
      <w:r w:rsidRPr="000F7900">
        <w:rPr>
          <w:rFonts w:asciiTheme="majorBidi" w:hAnsiTheme="majorBidi" w:cstheme="majorBidi"/>
          <w:sz w:val="24"/>
          <w:szCs w:val="24"/>
        </w:rPr>
        <w:t xml:space="preserve">(memasang janur, tanaman yang dapat melindungi dari </w:t>
      </w:r>
      <w:r w:rsidRPr="000F7900">
        <w:rPr>
          <w:rFonts w:asciiTheme="majorBidi" w:hAnsiTheme="majorBidi" w:cstheme="majorBidi"/>
          <w:i/>
          <w:iCs/>
          <w:sz w:val="24"/>
          <w:szCs w:val="24"/>
        </w:rPr>
        <w:t>balak</w:t>
      </w:r>
      <w:r w:rsidRPr="000F7900">
        <w:rPr>
          <w:rFonts w:asciiTheme="majorBidi" w:hAnsiTheme="majorBidi" w:cstheme="majorBidi"/>
          <w:sz w:val="24"/>
          <w:szCs w:val="24"/>
        </w:rPr>
        <w:t xml:space="preserve"> dan musibah untuk </w:t>
      </w:r>
      <w:r w:rsidRPr="000F7900">
        <w:rPr>
          <w:rFonts w:asciiTheme="majorBidi" w:hAnsiTheme="majorBidi" w:cstheme="majorBidi"/>
          <w:i/>
          <w:iCs/>
          <w:sz w:val="24"/>
          <w:szCs w:val="24"/>
        </w:rPr>
        <w:t>sing ndue hajat/</w:t>
      </w:r>
      <w:r w:rsidRPr="000F7900">
        <w:rPr>
          <w:rFonts w:asciiTheme="majorBidi" w:hAnsiTheme="majorBidi" w:cstheme="majorBidi"/>
          <w:sz w:val="24"/>
          <w:szCs w:val="24"/>
        </w:rPr>
        <w:t>yang punya hajat), dan menyumbang beras serta bahan pokok sudah tidak dilakukan, hanya pasang janur didepan rumah calon pengantin sebagai bentuk keagungan, rasa syukur, dan sebagai tanda bahwa ada calon keluarga baru di kampung Pasar Batang. Rewangan (</w:t>
      </w:r>
      <w:r w:rsidRPr="000F7900">
        <w:rPr>
          <w:rFonts w:asciiTheme="majorBidi" w:hAnsiTheme="majorBidi" w:cstheme="majorBidi"/>
          <w:i/>
          <w:iCs/>
          <w:sz w:val="24"/>
          <w:szCs w:val="24"/>
        </w:rPr>
        <w:t>sambatan</w:t>
      </w:r>
      <w:r w:rsidRPr="000F7900">
        <w:rPr>
          <w:rFonts w:asciiTheme="majorBidi" w:hAnsiTheme="majorBidi" w:cstheme="majorBidi"/>
          <w:sz w:val="24"/>
          <w:szCs w:val="24"/>
        </w:rPr>
        <w:t xml:space="preserve"> atau bantu membantu) para warga dan keluarga kedua calon pengantin dilakukan 2 hari sebelum hari pernikahan dengan memasak makanan pokok, </w:t>
      </w:r>
      <w:r w:rsidRPr="000F7900">
        <w:rPr>
          <w:rFonts w:asciiTheme="majorBidi" w:hAnsiTheme="majorBidi" w:cstheme="majorBidi"/>
          <w:i/>
          <w:iCs/>
          <w:sz w:val="24"/>
          <w:szCs w:val="24"/>
        </w:rPr>
        <w:t xml:space="preserve">dodol, jenang, wajik </w:t>
      </w:r>
      <w:r w:rsidRPr="000F7900">
        <w:rPr>
          <w:rFonts w:asciiTheme="majorBidi" w:hAnsiTheme="majorBidi" w:cstheme="majorBidi"/>
          <w:sz w:val="24"/>
          <w:szCs w:val="24"/>
        </w:rPr>
        <w:t xml:space="preserve">sebagai bentuk membangun rasa solidaritas antar keluarga kedua pengantin dan para warga. </w:t>
      </w:r>
    </w:p>
    <w:p w:rsidR="000F7900" w:rsidRPr="000F7900" w:rsidRDefault="000F7900" w:rsidP="00461274">
      <w:pPr>
        <w:tabs>
          <w:tab w:val="left" w:pos="540"/>
          <w:tab w:val="left" w:pos="117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Pr="000F7900">
        <w:rPr>
          <w:rFonts w:asciiTheme="majorBidi" w:hAnsiTheme="majorBidi" w:cstheme="majorBidi"/>
          <w:sz w:val="24"/>
          <w:szCs w:val="24"/>
        </w:rPr>
        <w:t>Bentuk-bentuk pergeseran diatas tidak terlepas dari faktor-faktor yang mempengaruhi, yaitu:</w:t>
      </w:r>
    </w:p>
    <w:p w:rsidR="000F7900" w:rsidRPr="000F7900" w:rsidRDefault="000F7900" w:rsidP="00461274">
      <w:pPr>
        <w:numPr>
          <w:ilvl w:val="0"/>
          <w:numId w:val="11"/>
        </w:numPr>
        <w:tabs>
          <w:tab w:val="left" w:pos="540"/>
          <w:tab w:val="left" w:pos="1170"/>
        </w:tabs>
        <w:spacing w:after="0" w:line="240" w:lineRule="auto"/>
        <w:ind w:left="810" w:hanging="270"/>
        <w:jc w:val="both"/>
        <w:rPr>
          <w:rFonts w:asciiTheme="majorBidi" w:hAnsiTheme="majorBidi" w:cstheme="majorBidi"/>
          <w:sz w:val="24"/>
          <w:szCs w:val="24"/>
          <w:lang w:val="id-ID"/>
        </w:rPr>
      </w:pPr>
      <w:r w:rsidRPr="000F7900">
        <w:rPr>
          <w:rFonts w:asciiTheme="majorBidi" w:hAnsiTheme="majorBidi" w:cstheme="majorBidi"/>
          <w:sz w:val="24"/>
          <w:szCs w:val="24"/>
        </w:rPr>
        <w:t>Faktor modernisasi, b</w:t>
      </w:r>
      <w:r w:rsidRPr="000F7900">
        <w:rPr>
          <w:rFonts w:asciiTheme="majorBidi" w:hAnsiTheme="majorBidi" w:cstheme="majorBidi"/>
          <w:sz w:val="24"/>
          <w:szCs w:val="24"/>
          <w:lang w:val="id-ID"/>
        </w:rPr>
        <w:t xml:space="preserve">erdasarkan hasil wawancara dengan dukun manten, penggunaan </w:t>
      </w:r>
      <w:r w:rsidRPr="000F7900">
        <w:rPr>
          <w:rFonts w:asciiTheme="majorBidi" w:hAnsiTheme="majorBidi" w:cstheme="majorBidi"/>
          <w:i/>
          <w:iCs/>
          <w:sz w:val="24"/>
          <w:szCs w:val="24"/>
          <w:lang w:val="id-ID"/>
        </w:rPr>
        <w:t>handphone</w:t>
      </w:r>
      <w:r w:rsidRPr="000F7900">
        <w:rPr>
          <w:rFonts w:asciiTheme="majorBidi" w:hAnsiTheme="majorBidi" w:cstheme="majorBidi"/>
          <w:sz w:val="24"/>
          <w:szCs w:val="24"/>
          <w:lang w:val="id-ID"/>
        </w:rPr>
        <w:t xml:space="preserve"> </w:t>
      </w:r>
      <w:r w:rsidRPr="000F7900">
        <w:rPr>
          <w:rFonts w:asciiTheme="majorBidi" w:hAnsiTheme="majorBidi" w:cstheme="majorBidi"/>
          <w:sz w:val="24"/>
          <w:szCs w:val="24"/>
        </w:rPr>
        <w:t xml:space="preserve">dan media sosial </w:t>
      </w:r>
      <w:r w:rsidRPr="000F7900">
        <w:rPr>
          <w:rFonts w:asciiTheme="majorBidi" w:hAnsiTheme="majorBidi" w:cstheme="majorBidi"/>
          <w:sz w:val="24"/>
          <w:szCs w:val="24"/>
          <w:lang w:val="id-ID"/>
        </w:rPr>
        <w:t xml:space="preserve">merupakan salah satu faktor bergesernya makna dari suatu tradisi Jawa, seperti prosesi pingitan sudah tidak sesuai dengan tradisi dalam </w:t>
      </w:r>
      <w:r w:rsidRPr="000F7900">
        <w:rPr>
          <w:rFonts w:asciiTheme="majorBidi" w:hAnsiTheme="majorBidi" w:cstheme="majorBidi"/>
          <w:i/>
          <w:iCs/>
          <w:sz w:val="24"/>
          <w:szCs w:val="24"/>
          <w:lang w:val="id-ID"/>
        </w:rPr>
        <w:t xml:space="preserve">primbon </w:t>
      </w:r>
      <w:r w:rsidRPr="000F7900">
        <w:rPr>
          <w:rFonts w:asciiTheme="majorBidi" w:hAnsiTheme="majorBidi" w:cstheme="majorBidi"/>
          <w:sz w:val="24"/>
          <w:szCs w:val="24"/>
          <w:lang w:val="id-ID"/>
        </w:rPr>
        <w:t>Jawa</w:t>
      </w:r>
      <w:r>
        <w:rPr>
          <w:rFonts w:asciiTheme="majorBidi" w:hAnsiTheme="majorBidi" w:cstheme="majorBidi"/>
          <w:sz w:val="24"/>
          <w:szCs w:val="24"/>
        </w:rPr>
        <w:t>.</w:t>
      </w:r>
    </w:p>
    <w:p w:rsidR="000F7900" w:rsidRPr="000F7900" w:rsidRDefault="000F7900" w:rsidP="00461274">
      <w:pPr>
        <w:numPr>
          <w:ilvl w:val="0"/>
          <w:numId w:val="11"/>
        </w:numPr>
        <w:tabs>
          <w:tab w:val="left" w:pos="540"/>
          <w:tab w:val="left" w:pos="1170"/>
        </w:tabs>
        <w:spacing w:after="0" w:line="240" w:lineRule="auto"/>
        <w:ind w:left="810" w:hanging="270"/>
        <w:jc w:val="both"/>
        <w:rPr>
          <w:rFonts w:asciiTheme="majorBidi" w:hAnsiTheme="majorBidi" w:cstheme="majorBidi"/>
          <w:sz w:val="24"/>
          <w:szCs w:val="24"/>
          <w:lang w:val="id-ID"/>
        </w:rPr>
      </w:pPr>
      <w:r w:rsidRPr="000F7900">
        <w:rPr>
          <w:rFonts w:asciiTheme="majorBidi" w:hAnsiTheme="majorBidi" w:cstheme="majorBidi"/>
          <w:sz w:val="24"/>
          <w:szCs w:val="24"/>
          <w:lang w:val="id-ID"/>
        </w:rPr>
        <w:t>Faktor masuknya transmigran dan alumni pesantren yang membawa pengetahuan tentang Islam yang lebih komprehensif sehingga mempengaruhi perkembangan pemikiran masyarakat Pasar Batang</w:t>
      </w:r>
      <w:r w:rsidRPr="000F7900">
        <w:rPr>
          <w:rFonts w:asciiTheme="majorBidi" w:hAnsiTheme="majorBidi" w:cstheme="majorBidi"/>
          <w:sz w:val="24"/>
          <w:szCs w:val="24"/>
        </w:rPr>
        <w:t>.</w:t>
      </w:r>
      <w:r w:rsidRPr="000F7900">
        <w:rPr>
          <w:rFonts w:asciiTheme="majorBidi" w:hAnsiTheme="majorBidi" w:cstheme="majorBidi"/>
          <w:sz w:val="24"/>
          <w:szCs w:val="24"/>
          <w:lang w:val="id-ID"/>
        </w:rPr>
        <w:t xml:space="preserve"> Kehidupan keagamaan masyarakat Pasar Batang banyak diwarnai dengan corak Islam, baik dalam kebudayaan dan ibadah. Banyak datangnya para transmigran dan alumni-alumni pesantren memberikan dampak dalam ketaatan dan pengetahuan agama yang berkembang ke arah yang positif bagi masyarakat. Perubahan pada tradisi pingitan, mitos-mitos pernikahan, dan berbagai simbol dalam bentuk benda-benda adat pernikahan memperlihatkan pada masyarakat bahwa tidak dapat dipungkiri merupakan adanya perkembangan kreativitas pemikiran masyarakat Islam Jawa.</w:t>
      </w:r>
    </w:p>
    <w:p w:rsidR="000F7900" w:rsidRPr="000F7900" w:rsidRDefault="000F7900" w:rsidP="00461274">
      <w:pPr>
        <w:numPr>
          <w:ilvl w:val="0"/>
          <w:numId w:val="11"/>
        </w:numPr>
        <w:tabs>
          <w:tab w:val="left" w:pos="540"/>
          <w:tab w:val="left" w:pos="1170"/>
        </w:tabs>
        <w:spacing w:after="0" w:line="240" w:lineRule="auto"/>
        <w:ind w:left="810" w:hanging="270"/>
        <w:jc w:val="both"/>
        <w:rPr>
          <w:rFonts w:asciiTheme="majorBidi" w:hAnsiTheme="majorBidi" w:cstheme="majorBidi"/>
          <w:sz w:val="24"/>
          <w:szCs w:val="24"/>
          <w:lang w:val="id-ID"/>
        </w:rPr>
      </w:pPr>
      <w:r w:rsidRPr="000F7900">
        <w:rPr>
          <w:rFonts w:asciiTheme="majorBidi" w:hAnsiTheme="majorBidi" w:cstheme="majorBidi"/>
          <w:sz w:val="24"/>
          <w:szCs w:val="24"/>
          <w:lang w:val="id-ID"/>
        </w:rPr>
        <w:t>Tradisi pingitan dalam pernikahan adat Jawa hanya dilakukan secara sederhana</w:t>
      </w:r>
      <w:r w:rsidRPr="000F7900">
        <w:rPr>
          <w:rFonts w:asciiTheme="majorBidi" w:hAnsiTheme="majorBidi" w:cstheme="majorBidi"/>
          <w:sz w:val="24"/>
          <w:szCs w:val="24"/>
        </w:rPr>
        <w:t xml:space="preserve">, </w:t>
      </w:r>
      <w:r w:rsidRPr="000F7900">
        <w:rPr>
          <w:rFonts w:asciiTheme="majorBidi" w:hAnsiTheme="majorBidi" w:cstheme="majorBidi"/>
          <w:sz w:val="24"/>
          <w:szCs w:val="24"/>
          <w:lang w:val="id-ID"/>
        </w:rPr>
        <w:t xml:space="preserve">tidak terlalu lama dan saat ini ada kecenderungan untuk memanipulasi pelaksanaan prosesi dan upacara pernikahan. Hal ini dikarenakan tingkat kesibukan manusia semakin tinggi, maka akan cenderung memilih efisiensi waktu dan dana serta kurang memperhatikan </w:t>
      </w:r>
      <w:r w:rsidRPr="000F7900">
        <w:rPr>
          <w:rFonts w:asciiTheme="majorBidi" w:hAnsiTheme="majorBidi" w:cstheme="majorBidi"/>
          <w:sz w:val="24"/>
          <w:szCs w:val="24"/>
          <w:lang w:val="id-ID"/>
        </w:rPr>
        <w:lastRenderedPageBreak/>
        <w:t>nilai-nilai yang terkandung didalamnya jika dibandingkan pelaksanaan upacara adat dengan urut-urutan pelaksanaannya.</w:t>
      </w:r>
    </w:p>
    <w:p w:rsidR="000F7900" w:rsidRPr="000F7900" w:rsidRDefault="000F7900" w:rsidP="00461274">
      <w:pPr>
        <w:numPr>
          <w:ilvl w:val="0"/>
          <w:numId w:val="11"/>
        </w:numPr>
        <w:tabs>
          <w:tab w:val="left" w:pos="540"/>
          <w:tab w:val="left" w:pos="1170"/>
        </w:tabs>
        <w:spacing w:after="0" w:line="240" w:lineRule="auto"/>
        <w:ind w:left="810" w:hanging="270"/>
        <w:jc w:val="both"/>
        <w:rPr>
          <w:rFonts w:asciiTheme="majorBidi" w:hAnsiTheme="majorBidi" w:cstheme="majorBidi"/>
          <w:sz w:val="24"/>
          <w:szCs w:val="24"/>
          <w:lang w:val="id-ID"/>
        </w:rPr>
      </w:pPr>
      <w:r w:rsidRPr="000F7900">
        <w:rPr>
          <w:rFonts w:asciiTheme="majorBidi" w:hAnsiTheme="majorBidi" w:cstheme="majorBidi"/>
          <w:sz w:val="24"/>
          <w:szCs w:val="24"/>
          <w:lang w:val="id-ID"/>
        </w:rPr>
        <w:t xml:space="preserve">Faktor keturunan juga berhubungan dengan faktor ekonomi, karena mayoritas kalangan menengah atas berasal dari status sosial yang akrab kita kenal dengan golongan </w:t>
      </w:r>
      <w:r w:rsidRPr="000F7900">
        <w:rPr>
          <w:rFonts w:asciiTheme="majorBidi" w:hAnsiTheme="majorBidi" w:cstheme="majorBidi"/>
          <w:i/>
          <w:iCs/>
          <w:sz w:val="24"/>
          <w:szCs w:val="24"/>
          <w:lang w:val="id-ID"/>
        </w:rPr>
        <w:t>priyayi</w:t>
      </w:r>
      <w:r w:rsidRPr="000F7900">
        <w:rPr>
          <w:rFonts w:asciiTheme="majorBidi" w:hAnsiTheme="majorBidi" w:cstheme="majorBidi"/>
          <w:sz w:val="24"/>
          <w:szCs w:val="24"/>
          <w:lang w:val="id-ID"/>
        </w:rPr>
        <w:t xml:space="preserve"> dan kebanyakan kalangan </w:t>
      </w:r>
      <w:r w:rsidRPr="000F7900">
        <w:rPr>
          <w:rFonts w:asciiTheme="majorBidi" w:hAnsiTheme="majorBidi" w:cstheme="majorBidi"/>
          <w:i/>
          <w:iCs/>
          <w:sz w:val="24"/>
          <w:szCs w:val="24"/>
          <w:lang w:val="id-ID"/>
        </w:rPr>
        <w:t>priyayi</w:t>
      </w:r>
      <w:r w:rsidRPr="000F7900">
        <w:rPr>
          <w:rFonts w:asciiTheme="majorBidi" w:hAnsiTheme="majorBidi" w:cstheme="majorBidi"/>
          <w:sz w:val="24"/>
          <w:szCs w:val="24"/>
          <w:lang w:val="id-ID"/>
        </w:rPr>
        <w:t xml:space="preserve"> masih berpedoman dengan kitab </w:t>
      </w:r>
      <w:r w:rsidRPr="000F7900">
        <w:rPr>
          <w:rFonts w:asciiTheme="majorBidi" w:hAnsiTheme="majorBidi" w:cstheme="majorBidi"/>
          <w:i/>
          <w:iCs/>
          <w:sz w:val="24"/>
          <w:szCs w:val="24"/>
          <w:lang w:val="id-ID"/>
        </w:rPr>
        <w:t xml:space="preserve">primbon </w:t>
      </w:r>
      <w:r w:rsidRPr="000F7900">
        <w:rPr>
          <w:rFonts w:asciiTheme="majorBidi" w:hAnsiTheme="majorBidi" w:cstheme="majorBidi"/>
          <w:sz w:val="24"/>
          <w:szCs w:val="24"/>
          <w:lang w:val="id-ID"/>
        </w:rPr>
        <w:t xml:space="preserve">Jawa yang identik dengan kepercayaan </w:t>
      </w:r>
      <w:r w:rsidRPr="000F7900">
        <w:rPr>
          <w:rFonts w:asciiTheme="majorBidi" w:hAnsiTheme="majorBidi" w:cstheme="majorBidi"/>
          <w:i/>
          <w:iCs/>
          <w:sz w:val="24"/>
          <w:szCs w:val="24"/>
          <w:lang w:val="id-ID"/>
        </w:rPr>
        <w:t>kejawen</w:t>
      </w:r>
      <w:r w:rsidRPr="000F7900">
        <w:rPr>
          <w:rFonts w:asciiTheme="majorBidi" w:hAnsiTheme="majorBidi" w:cstheme="majorBidi"/>
          <w:sz w:val="24"/>
          <w:szCs w:val="24"/>
          <w:lang w:val="id-ID"/>
        </w:rPr>
        <w:t>.</w:t>
      </w:r>
    </w:p>
    <w:p w:rsidR="000F7900" w:rsidRPr="00D65340" w:rsidRDefault="000F7900" w:rsidP="00461274">
      <w:pPr>
        <w:tabs>
          <w:tab w:val="left" w:pos="540"/>
          <w:tab w:val="left" w:pos="1170"/>
        </w:tabs>
        <w:spacing w:after="0" w:line="240" w:lineRule="auto"/>
        <w:jc w:val="both"/>
        <w:rPr>
          <w:rFonts w:asciiTheme="majorBidi" w:hAnsiTheme="majorBidi" w:cstheme="majorBidi"/>
          <w:b/>
          <w:bCs/>
          <w:sz w:val="24"/>
          <w:szCs w:val="24"/>
          <w:lang w:val="id-ID"/>
        </w:rPr>
      </w:pPr>
    </w:p>
    <w:p w:rsidR="000F7900" w:rsidRPr="00D65340" w:rsidRDefault="00B35480" w:rsidP="00461274">
      <w:pPr>
        <w:tabs>
          <w:tab w:val="left" w:pos="540"/>
          <w:tab w:val="left" w:pos="1170"/>
        </w:tabs>
        <w:spacing w:after="0" w:line="240" w:lineRule="auto"/>
        <w:jc w:val="both"/>
        <w:rPr>
          <w:rFonts w:asciiTheme="majorBidi" w:hAnsiTheme="majorBidi" w:cstheme="majorBidi"/>
          <w:b/>
          <w:bCs/>
          <w:sz w:val="24"/>
          <w:szCs w:val="24"/>
          <w:lang w:val="id-ID"/>
        </w:rPr>
      </w:pPr>
      <w:r w:rsidRPr="00461274">
        <w:rPr>
          <w:rFonts w:asciiTheme="majorBidi" w:hAnsiTheme="majorBidi" w:cstheme="majorBidi"/>
          <w:b/>
          <w:bCs/>
          <w:sz w:val="24"/>
          <w:szCs w:val="24"/>
          <w:lang w:val="id-ID"/>
        </w:rPr>
        <w:t>KE</w:t>
      </w:r>
      <w:r w:rsidR="001131BA" w:rsidRPr="00D65340">
        <w:rPr>
          <w:rFonts w:asciiTheme="majorBidi" w:hAnsiTheme="majorBidi" w:cstheme="majorBidi"/>
          <w:b/>
          <w:bCs/>
          <w:sz w:val="24"/>
          <w:szCs w:val="24"/>
          <w:lang w:val="id-ID"/>
        </w:rPr>
        <w:t>SIMPULAN DAN REKOMENDASI</w:t>
      </w:r>
    </w:p>
    <w:p w:rsidR="000F7900" w:rsidRPr="00D65340" w:rsidRDefault="000F7900" w:rsidP="00461274">
      <w:pPr>
        <w:tabs>
          <w:tab w:val="left" w:pos="540"/>
          <w:tab w:val="left" w:pos="1170"/>
        </w:tabs>
        <w:spacing w:after="0" w:line="240" w:lineRule="auto"/>
        <w:jc w:val="both"/>
        <w:rPr>
          <w:rFonts w:asciiTheme="majorBidi" w:hAnsiTheme="majorBidi" w:cstheme="majorBidi"/>
          <w:sz w:val="24"/>
          <w:szCs w:val="24"/>
          <w:lang w:val="id-ID"/>
        </w:rPr>
      </w:pPr>
    </w:p>
    <w:p w:rsidR="001131BA" w:rsidRPr="00D65340" w:rsidRDefault="001131BA" w:rsidP="00461274">
      <w:pPr>
        <w:tabs>
          <w:tab w:val="left" w:pos="540"/>
          <w:tab w:val="left" w:pos="1170"/>
        </w:tabs>
        <w:spacing w:after="0" w:line="240" w:lineRule="auto"/>
        <w:jc w:val="both"/>
        <w:rPr>
          <w:rFonts w:asciiTheme="majorBidi" w:hAnsiTheme="majorBidi" w:cstheme="majorBidi"/>
          <w:sz w:val="24"/>
          <w:szCs w:val="24"/>
          <w:lang w:val="id-ID"/>
        </w:rPr>
      </w:pPr>
      <w:r w:rsidRPr="00D65340">
        <w:rPr>
          <w:rFonts w:asciiTheme="majorBidi" w:hAnsiTheme="majorBidi" w:cstheme="majorBidi"/>
          <w:sz w:val="24"/>
          <w:szCs w:val="24"/>
          <w:lang w:val="id-ID"/>
        </w:rPr>
        <w:tab/>
        <w:t>P</w:t>
      </w:r>
      <w:r w:rsidRPr="001131BA">
        <w:rPr>
          <w:rFonts w:asciiTheme="majorBidi" w:hAnsiTheme="majorBidi" w:cstheme="majorBidi"/>
          <w:sz w:val="24"/>
          <w:szCs w:val="24"/>
          <w:lang w:val="id-ID"/>
        </w:rPr>
        <w:t>roses pewarisan tradisi pingitan di kampung Pasar Batang</w:t>
      </w:r>
      <w:r w:rsidRPr="00D65340">
        <w:rPr>
          <w:rFonts w:asciiTheme="majorBidi" w:hAnsiTheme="majorBidi" w:cstheme="majorBidi"/>
          <w:sz w:val="24"/>
          <w:szCs w:val="24"/>
          <w:lang w:val="id-ID"/>
        </w:rPr>
        <w:t xml:space="preserve"> dalam falsafah hidup orang Jawa dalam menyimbolkan wanita yang akan menikah</w:t>
      </w:r>
      <w:r w:rsidRPr="001131BA">
        <w:rPr>
          <w:rFonts w:asciiTheme="majorBidi" w:hAnsiTheme="majorBidi" w:cstheme="majorBidi"/>
          <w:sz w:val="24"/>
          <w:szCs w:val="24"/>
          <w:lang w:val="id-ID"/>
        </w:rPr>
        <w:t xml:space="preserve"> dapat diidentifikasi melalui kepercayaan-kepercayaan yang menjadi landasan kehidupan orang Jawa tersebut menjadi landasan pula bagi para orang tua dan </w:t>
      </w:r>
      <w:r w:rsidRPr="001131BA">
        <w:rPr>
          <w:rFonts w:asciiTheme="majorBidi" w:hAnsiTheme="majorBidi" w:cstheme="majorBidi"/>
          <w:i/>
          <w:iCs/>
          <w:sz w:val="24"/>
          <w:szCs w:val="24"/>
          <w:lang w:val="id-ID"/>
        </w:rPr>
        <w:t>sesepuh</w:t>
      </w:r>
      <w:r w:rsidRPr="001131BA">
        <w:rPr>
          <w:rFonts w:asciiTheme="majorBidi" w:hAnsiTheme="majorBidi" w:cstheme="majorBidi"/>
          <w:sz w:val="24"/>
          <w:szCs w:val="24"/>
          <w:lang w:val="id-ID"/>
        </w:rPr>
        <w:t xml:space="preserve"> </w:t>
      </w:r>
      <w:r w:rsidRPr="00D65340">
        <w:rPr>
          <w:rFonts w:asciiTheme="majorBidi" w:hAnsiTheme="majorBidi" w:cstheme="majorBidi"/>
          <w:sz w:val="24"/>
          <w:szCs w:val="24"/>
          <w:lang w:val="id-ID"/>
        </w:rPr>
        <w:t xml:space="preserve">yang </w:t>
      </w:r>
      <w:r w:rsidRPr="001131BA">
        <w:rPr>
          <w:rFonts w:asciiTheme="majorBidi" w:hAnsiTheme="majorBidi" w:cstheme="majorBidi"/>
          <w:sz w:val="24"/>
          <w:szCs w:val="24"/>
          <w:lang w:val="id-ID"/>
        </w:rPr>
        <w:t xml:space="preserve">mengharuskan anaknya yang akan menikah melaksanakan tradisi pingitan, sebagai bentuk hormat dan menghargai </w:t>
      </w:r>
      <w:r w:rsidRPr="001131BA">
        <w:rPr>
          <w:rFonts w:asciiTheme="majorBidi" w:hAnsiTheme="majorBidi" w:cstheme="majorBidi"/>
          <w:i/>
          <w:iCs/>
          <w:sz w:val="24"/>
          <w:szCs w:val="24"/>
          <w:lang w:val="id-ID"/>
        </w:rPr>
        <w:t>tutur</w:t>
      </w:r>
      <w:r w:rsidRPr="001131BA">
        <w:rPr>
          <w:rFonts w:asciiTheme="majorBidi" w:hAnsiTheme="majorBidi" w:cstheme="majorBidi"/>
          <w:sz w:val="24"/>
          <w:szCs w:val="24"/>
          <w:lang w:val="id-ID"/>
        </w:rPr>
        <w:t xml:space="preserve"> nenek moyang. Sedangkan beberapa masyarakat pun ada yang mengganggap bahwa tradisi dan mitos semacam adanya </w:t>
      </w:r>
      <w:r w:rsidRPr="001131BA">
        <w:rPr>
          <w:rFonts w:asciiTheme="majorBidi" w:hAnsiTheme="majorBidi" w:cstheme="majorBidi"/>
          <w:i/>
          <w:iCs/>
          <w:sz w:val="24"/>
          <w:szCs w:val="24"/>
          <w:lang w:val="id-ID"/>
        </w:rPr>
        <w:t>sawan, sarap</w:t>
      </w:r>
      <w:r w:rsidRPr="001131BA">
        <w:rPr>
          <w:rFonts w:asciiTheme="majorBidi" w:hAnsiTheme="majorBidi" w:cstheme="majorBidi"/>
          <w:sz w:val="24"/>
          <w:szCs w:val="24"/>
          <w:lang w:val="id-ID"/>
        </w:rPr>
        <w:t xml:space="preserve"> atau musibah yang terjadi jika tidak melakukan pingitan dianggap sebagai salah satu perbuatan syirik, maka proses sosial yang terjadi yaitu adanya proses asimilasi dan difusi yaitu adanya peleburan kebudayaan sehingga beberapa pihak dari dua pemahaman yang berasimilasi merasakan adanya budaya yang dapat menyatukan</w:t>
      </w:r>
      <w:r>
        <w:rPr>
          <w:rFonts w:asciiTheme="majorBidi" w:hAnsiTheme="majorBidi" w:cstheme="majorBidi"/>
          <w:sz w:val="24"/>
          <w:szCs w:val="24"/>
          <w:lang w:val="id-ID"/>
        </w:rPr>
        <w:t xml:space="preserve"> mereka</w:t>
      </w:r>
      <w:r w:rsidRPr="001131BA">
        <w:rPr>
          <w:rFonts w:asciiTheme="majorBidi" w:hAnsiTheme="majorBidi" w:cstheme="majorBidi"/>
          <w:sz w:val="24"/>
          <w:szCs w:val="24"/>
          <w:lang w:val="id-ID"/>
        </w:rPr>
        <w:t xml:space="preserve"> dalam integrasi sosial.</w:t>
      </w:r>
    </w:p>
    <w:p w:rsidR="001131BA" w:rsidRDefault="001131BA" w:rsidP="00461274">
      <w:pPr>
        <w:tabs>
          <w:tab w:val="left" w:pos="540"/>
          <w:tab w:val="left" w:pos="1170"/>
        </w:tabs>
        <w:spacing w:after="0" w:line="240" w:lineRule="auto"/>
        <w:jc w:val="both"/>
        <w:rPr>
          <w:rFonts w:asciiTheme="majorBidi" w:hAnsiTheme="majorBidi" w:cstheme="majorBidi"/>
          <w:sz w:val="24"/>
          <w:szCs w:val="24"/>
        </w:rPr>
      </w:pPr>
      <w:r w:rsidRPr="00D65340">
        <w:rPr>
          <w:rFonts w:asciiTheme="majorBidi" w:hAnsiTheme="majorBidi" w:cstheme="majorBidi"/>
          <w:sz w:val="24"/>
          <w:szCs w:val="24"/>
          <w:lang w:val="id-ID"/>
        </w:rPr>
        <w:tab/>
        <w:t xml:space="preserve">Ide-ide yang muncul dari interaksi secara global membuat masyarakat mengevaluasi kembali praktik-praktik tradisi lokal dan berusaha menemukan cara baru untuk menampilkan budaya yang lebih sesuai dengan perkembangan zaman, pergeseran tradisi pingitan yang terjadi dalam kehidupan masyarakat Pasar Batang meliputi beberapa faktor yaitu, terpaparnya arus modernisasi yang dirasakan melalui kemajuan teknologi informasi dan komunikasi. </w:t>
      </w:r>
      <w:proofErr w:type="gramStart"/>
      <w:r w:rsidRPr="001131BA">
        <w:rPr>
          <w:rFonts w:asciiTheme="majorBidi" w:hAnsiTheme="majorBidi" w:cstheme="majorBidi"/>
          <w:sz w:val="24"/>
          <w:szCs w:val="24"/>
        </w:rPr>
        <w:t>Perubahan dan perkembangan pola pikir serta pemahaman Islam yang mendalam yang dibawa oleh tranmigran dan alumni-alumni pesantre</w:t>
      </w:r>
      <w:r>
        <w:rPr>
          <w:rFonts w:asciiTheme="majorBidi" w:hAnsiTheme="majorBidi" w:cstheme="majorBidi"/>
          <w:sz w:val="24"/>
          <w:szCs w:val="24"/>
        </w:rPr>
        <w:t>n masuk ke Kampung Pasar Batang.</w:t>
      </w:r>
      <w:proofErr w:type="gramEnd"/>
      <w:r>
        <w:rPr>
          <w:rFonts w:asciiTheme="majorBidi" w:hAnsiTheme="majorBidi" w:cstheme="majorBidi"/>
          <w:sz w:val="24"/>
          <w:szCs w:val="24"/>
        </w:rPr>
        <w:t xml:space="preserve"> </w:t>
      </w:r>
    </w:p>
    <w:p w:rsidR="001131BA" w:rsidRPr="001131BA" w:rsidRDefault="001131BA" w:rsidP="00461274">
      <w:pPr>
        <w:tabs>
          <w:tab w:val="left" w:pos="540"/>
          <w:tab w:val="left" w:pos="1170"/>
        </w:tabs>
        <w:spacing w:after="0" w:line="240" w:lineRule="auto"/>
        <w:jc w:val="both"/>
        <w:rPr>
          <w:rFonts w:asciiTheme="majorBidi" w:hAnsiTheme="majorBidi" w:cstheme="majorBidi"/>
          <w:sz w:val="24"/>
          <w:szCs w:val="24"/>
        </w:rPr>
      </w:pPr>
      <w:r w:rsidRPr="001131BA">
        <w:rPr>
          <w:rFonts w:asciiTheme="majorBidi" w:hAnsiTheme="majorBidi" w:cstheme="majorBidi"/>
          <w:sz w:val="24"/>
          <w:szCs w:val="24"/>
        </w:rPr>
        <w:t>Peneliti memberikan rekomendasi dari hasil analisa dan kesimpulan yaitu:</w:t>
      </w:r>
    </w:p>
    <w:p w:rsidR="006D08D7" w:rsidRPr="006D08D7" w:rsidRDefault="001131BA" w:rsidP="00461274">
      <w:pPr>
        <w:pStyle w:val="ListParagraph"/>
        <w:numPr>
          <w:ilvl w:val="0"/>
          <w:numId w:val="13"/>
        </w:numPr>
        <w:tabs>
          <w:tab w:val="left" w:pos="540"/>
          <w:tab w:val="left" w:pos="1170"/>
        </w:tabs>
        <w:spacing w:after="0" w:line="240" w:lineRule="auto"/>
        <w:ind w:left="540"/>
        <w:jc w:val="both"/>
        <w:rPr>
          <w:rFonts w:asciiTheme="majorBidi" w:hAnsiTheme="majorBidi" w:cstheme="majorBidi"/>
          <w:sz w:val="24"/>
          <w:szCs w:val="24"/>
        </w:rPr>
      </w:pPr>
      <w:r w:rsidRPr="006D08D7">
        <w:rPr>
          <w:rFonts w:asciiTheme="majorBidi" w:hAnsiTheme="majorBidi" w:cstheme="majorBidi"/>
          <w:sz w:val="24"/>
          <w:szCs w:val="24"/>
        </w:rPr>
        <w:t>Penelitian dalam melihat proses sosial,</w:t>
      </w:r>
      <w:r w:rsidR="006D08D7">
        <w:rPr>
          <w:rFonts w:asciiTheme="majorBidi" w:hAnsiTheme="majorBidi" w:cstheme="majorBidi"/>
          <w:sz w:val="24"/>
          <w:szCs w:val="24"/>
        </w:rPr>
        <w:t xml:space="preserve"> proses dalam pewarisan tradisi</w:t>
      </w:r>
      <w:r w:rsidR="006D08D7">
        <w:rPr>
          <w:rFonts w:asciiTheme="majorBidi" w:hAnsiTheme="majorBidi" w:cstheme="majorBidi"/>
          <w:sz w:val="24"/>
          <w:szCs w:val="24"/>
          <w:lang w:val="en-US"/>
        </w:rPr>
        <w:t xml:space="preserve"> </w:t>
      </w:r>
      <w:r w:rsidRPr="006D08D7">
        <w:rPr>
          <w:rFonts w:asciiTheme="majorBidi" w:hAnsiTheme="majorBidi" w:cstheme="majorBidi"/>
          <w:sz w:val="24"/>
          <w:szCs w:val="24"/>
        </w:rPr>
        <w:t xml:space="preserve">pingitan melalui </w:t>
      </w:r>
      <w:r w:rsidRPr="006D08D7">
        <w:rPr>
          <w:rFonts w:asciiTheme="majorBidi" w:hAnsiTheme="majorBidi" w:cstheme="majorBidi"/>
          <w:i/>
          <w:iCs/>
          <w:sz w:val="24"/>
          <w:szCs w:val="24"/>
        </w:rPr>
        <w:t xml:space="preserve">tutur </w:t>
      </w:r>
      <w:r w:rsidRPr="006D08D7">
        <w:rPr>
          <w:rFonts w:asciiTheme="majorBidi" w:hAnsiTheme="majorBidi" w:cstheme="majorBidi"/>
          <w:sz w:val="24"/>
          <w:szCs w:val="24"/>
        </w:rPr>
        <w:t xml:space="preserve">para </w:t>
      </w:r>
      <w:r w:rsidRPr="006D08D7">
        <w:rPr>
          <w:rFonts w:asciiTheme="majorBidi" w:hAnsiTheme="majorBidi" w:cstheme="majorBidi"/>
          <w:i/>
          <w:iCs/>
          <w:sz w:val="24"/>
          <w:szCs w:val="24"/>
        </w:rPr>
        <w:t>sesepuh</w:t>
      </w:r>
      <w:r w:rsidRPr="006D08D7">
        <w:rPr>
          <w:rFonts w:asciiTheme="majorBidi" w:hAnsiTheme="majorBidi" w:cstheme="majorBidi"/>
          <w:sz w:val="24"/>
          <w:szCs w:val="24"/>
        </w:rPr>
        <w:t>, dan pergeseran budaya dalam pingitan ini memberikan deskripsi rinci mengenai prosesi pingitan pada masyarakat Islam Jawa supaya dapat memberikan persepsi secara detail mengenai tradisi pingitan di era modern dan pelestarian budaya yang relevan dengan modernisasi serta nilai-nilai sosial keagamaan.</w:t>
      </w:r>
    </w:p>
    <w:p w:rsidR="001131BA" w:rsidRPr="006D08D7" w:rsidRDefault="001131BA" w:rsidP="00461274">
      <w:pPr>
        <w:pStyle w:val="ListParagraph"/>
        <w:numPr>
          <w:ilvl w:val="0"/>
          <w:numId w:val="13"/>
        </w:numPr>
        <w:tabs>
          <w:tab w:val="left" w:pos="540"/>
          <w:tab w:val="left" w:pos="1170"/>
        </w:tabs>
        <w:spacing w:after="0" w:line="240" w:lineRule="auto"/>
        <w:ind w:left="540"/>
        <w:jc w:val="both"/>
        <w:rPr>
          <w:rFonts w:asciiTheme="majorBidi" w:hAnsiTheme="majorBidi" w:cstheme="majorBidi"/>
          <w:sz w:val="24"/>
          <w:szCs w:val="24"/>
        </w:rPr>
      </w:pPr>
      <w:r w:rsidRPr="006D08D7">
        <w:rPr>
          <w:rFonts w:asciiTheme="majorBidi" w:hAnsiTheme="majorBidi" w:cstheme="majorBidi"/>
          <w:sz w:val="24"/>
          <w:szCs w:val="24"/>
        </w:rPr>
        <w:t>Sehubungan dengan penelitian yang akan menggunakan subjek yang terbatas, metode yang sederhana, dan materi yang spesifik, maka peneliti menyarankan untuk menggunakan subjek yang lebih luas, metode yang yang lebih relevan, dan materi yang lebih umum sehingga dapat ditarik generalisasinya serta dapat memberikan kontribusi terhadap pemahaman mengenai tradisi pingitan dan relevansinya dalam nilai-nilai sosial keagamaan serta perkembangan zaman.</w:t>
      </w:r>
    </w:p>
    <w:p w:rsidR="001131BA" w:rsidRPr="001131BA" w:rsidRDefault="001131BA" w:rsidP="00461274">
      <w:pPr>
        <w:tabs>
          <w:tab w:val="left" w:pos="540"/>
          <w:tab w:val="left" w:pos="1170"/>
        </w:tabs>
        <w:spacing w:after="0" w:line="240" w:lineRule="auto"/>
        <w:jc w:val="both"/>
        <w:rPr>
          <w:rFonts w:asciiTheme="majorBidi" w:hAnsiTheme="majorBidi" w:cstheme="majorBidi"/>
          <w:sz w:val="24"/>
          <w:szCs w:val="24"/>
          <w:lang w:val="id-ID"/>
        </w:rPr>
      </w:pPr>
    </w:p>
    <w:p w:rsidR="00562AC0" w:rsidRDefault="00562AC0" w:rsidP="00461274">
      <w:pPr>
        <w:tabs>
          <w:tab w:val="left" w:pos="540"/>
          <w:tab w:val="left" w:pos="1170"/>
        </w:tabs>
        <w:spacing w:after="0" w:line="240" w:lineRule="auto"/>
        <w:jc w:val="both"/>
        <w:rPr>
          <w:rFonts w:asciiTheme="majorBidi" w:hAnsiTheme="majorBidi" w:cstheme="majorBidi"/>
          <w:b/>
          <w:bCs/>
          <w:sz w:val="24"/>
          <w:szCs w:val="24"/>
        </w:rPr>
      </w:pPr>
    </w:p>
    <w:p w:rsidR="00C94FEE" w:rsidRPr="00C94FEE" w:rsidRDefault="001131BA" w:rsidP="00461274">
      <w:pPr>
        <w:tabs>
          <w:tab w:val="left" w:pos="540"/>
          <w:tab w:val="left" w:pos="1170"/>
        </w:tabs>
        <w:spacing w:after="0" w:line="240" w:lineRule="auto"/>
        <w:jc w:val="both"/>
        <w:rPr>
          <w:rFonts w:asciiTheme="majorBidi" w:hAnsiTheme="majorBidi" w:cstheme="majorBidi"/>
          <w:b/>
          <w:bCs/>
          <w:sz w:val="24"/>
          <w:szCs w:val="24"/>
        </w:rPr>
      </w:pPr>
      <w:r w:rsidRPr="001131BA">
        <w:rPr>
          <w:rFonts w:asciiTheme="majorBidi" w:hAnsiTheme="majorBidi" w:cstheme="majorBidi"/>
          <w:b/>
          <w:bCs/>
          <w:sz w:val="24"/>
          <w:szCs w:val="24"/>
        </w:rPr>
        <w:lastRenderedPageBreak/>
        <w:t>DAFTAR PUSTAKA</w:t>
      </w:r>
    </w:p>
    <w:p w:rsidR="00276A59" w:rsidRDefault="00276A59" w:rsidP="00461274">
      <w:pPr>
        <w:spacing w:after="0" w:line="240" w:lineRule="auto"/>
        <w:jc w:val="both"/>
        <w:outlineLvl w:val="0"/>
        <w:rPr>
          <w:rFonts w:asciiTheme="majorBidi" w:hAnsiTheme="majorBidi" w:cstheme="majorBidi"/>
          <w:bCs/>
          <w:sz w:val="24"/>
          <w:szCs w:val="24"/>
        </w:rPr>
      </w:pPr>
    </w:p>
    <w:p w:rsidR="00276A59" w:rsidRPr="00276A59" w:rsidRDefault="00276A59" w:rsidP="00461274">
      <w:pPr>
        <w:spacing w:after="0" w:line="240" w:lineRule="auto"/>
        <w:jc w:val="both"/>
        <w:outlineLvl w:val="0"/>
        <w:rPr>
          <w:rFonts w:asciiTheme="majorBidi" w:hAnsiTheme="majorBidi" w:cstheme="majorBidi"/>
          <w:b/>
          <w:sz w:val="24"/>
          <w:szCs w:val="24"/>
        </w:rPr>
      </w:pPr>
      <w:r w:rsidRPr="00276A59">
        <w:rPr>
          <w:rFonts w:asciiTheme="majorBidi" w:hAnsiTheme="majorBidi" w:cstheme="majorBidi"/>
          <w:b/>
          <w:sz w:val="24"/>
          <w:szCs w:val="24"/>
        </w:rPr>
        <w:t>Buku</w:t>
      </w:r>
      <w:r>
        <w:rPr>
          <w:rFonts w:asciiTheme="majorBidi" w:hAnsiTheme="majorBidi" w:cstheme="majorBidi"/>
          <w:b/>
          <w:sz w:val="24"/>
          <w:szCs w:val="24"/>
        </w:rPr>
        <w:t>:</w:t>
      </w:r>
    </w:p>
    <w:p w:rsidR="00C94FEE" w:rsidRDefault="00C94FEE" w:rsidP="00461274">
      <w:pPr>
        <w:spacing w:after="0" w:line="240" w:lineRule="auto"/>
        <w:jc w:val="both"/>
        <w:outlineLvl w:val="0"/>
        <w:rPr>
          <w:rFonts w:asciiTheme="majorBidi" w:hAnsiTheme="majorBidi" w:cstheme="majorBidi"/>
          <w:bCs/>
          <w:sz w:val="24"/>
          <w:szCs w:val="24"/>
        </w:rPr>
      </w:pPr>
      <w:r w:rsidRPr="002C1428">
        <w:rPr>
          <w:rFonts w:asciiTheme="majorBidi" w:hAnsiTheme="majorBidi" w:cstheme="majorBidi"/>
          <w:bCs/>
          <w:sz w:val="24"/>
          <w:szCs w:val="24"/>
        </w:rPr>
        <w:t>Amin,</w:t>
      </w:r>
      <w:r>
        <w:rPr>
          <w:rFonts w:asciiTheme="majorBidi" w:hAnsiTheme="majorBidi" w:cstheme="majorBidi"/>
          <w:bCs/>
          <w:sz w:val="24"/>
          <w:szCs w:val="24"/>
        </w:rPr>
        <w:t xml:space="preserve"> </w:t>
      </w:r>
      <w:r w:rsidRPr="002C1428">
        <w:rPr>
          <w:rFonts w:asciiTheme="majorBidi" w:hAnsiTheme="majorBidi" w:cstheme="majorBidi"/>
          <w:bCs/>
          <w:sz w:val="24"/>
          <w:szCs w:val="24"/>
        </w:rPr>
        <w:t>Darori</w:t>
      </w:r>
      <w:r>
        <w:rPr>
          <w:rFonts w:asciiTheme="majorBidi" w:hAnsiTheme="majorBidi" w:cstheme="majorBidi"/>
          <w:bCs/>
          <w:sz w:val="24"/>
          <w:szCs w:val="24"/>
        </w:rPr>
        <w:t xml:space="preserve">, </w:t>
      </w:r>
      <w:r w:rsidRPr="002C1428">
        <w:rPr>
          <w:rFonts w:asciiTheme="majorBidi" w:hAnsiTheme="majorBidi" w:cstheme="majorBidi"/>
          <w:bCs/>
          <w:i/>
          <w:iCs/>
          <w:sz w:val="24"/>
          <w:szCs w:val="24"/>
        </w:rPr>
        <w:t>Islam dan Kebudayaan Jawa</w:t>
      </w:r>
      <w:r>
        <w:rPr>
          <w:rFonts w:asciiTheme="majorBidi" w:hAnsiTheme="majorBidi" w:cstheme="majorBidi"/>
          <w:bCs/>
          <w:sz w:val="24"/>
          <w:szCs w:val="24"/>
        </w:rPr>
        <w:t xml:space="preserve">, </w:t>
      </w:r>
      <w:r w:rsidRPr="002C1428">
        <w:rPr>
          <w:rFonts w:asciiTheme="majorBidi" w:hAnsiTheme="majorBidi" w:cstheme="majorBidi"/>
          <w:bCs/>
          <w:sz w:val="24"/>
          <w:szCs w:val="24"/>
        </w:rPr>
        <w:t>Yogyakarta</w:t>
      </w:r>
      <w:r>
        <w:rPr>
          <w:rFonts w:asciiTheme="majorBidi" w:hAnsiTheme="majorBidi" w:cstheme="majorBidi"/>
          <w:bCs/>
          <w:sz w:val="24"/>
          <w:szCs w:val="24"/>
        </w:rPr>
        <w:t>: Gama Media, 2000.</w:t>
      </w:r>
    </w:p>
    <w:p w:rsidR="00276A59" w:rsidRDefault="00276A59" w:rsidP="00461274">
      <w:pPr>
        <w:spacing w:after="0" w:line="240" w:lineRule="auto"/>
        <w:jc w:val="both"/>
        <w:outlineLvl w:val="0"/>
        <w:rPr>
          <w:rFonts w:asciiTheme="majorBidi" w:hAnsiTheme="majorBidi" w:cstheme="majorBidi"/>
          <w:bCs/>
          <w:sz w:val="24"/>
          <w:szCs w:val="24"/>
        </w:rPr>
      </w:pPr>
    </w:p>
    <w:p w:rsidR="00276A59" w:rsidRDefault="00276A59" w:rsidP="00461274">
      <w:pPr>
        <w:spacing w:after="0" w:line="240" w:lineRule="auto"/>
        <w:jc w:val="both"/>
        <w:outlineLvl w:val="0"/>
        <w:rPr>
          <w:rFonts w:asciiTheme="majorBidi" w:hAnsiTheme="majorBidi" w:cstheme="majorBidi"/>
          <w:i/>
          <w:iCs/>
          <w:sz w:val="24"/>
          <w:szCs w:val="24"/>
        </w:rPr>
      </w:pPr>
      <w:r w:rsidRPr="00276A59">
        <w:rPr>
          <w:rFonts w:asciiTheme="majorBidi" w:hAnsiTheme="majorBidi" w:cstheme="majorBidi"/>
          <w:sz w:val="24"/>
          <w:szCs w:val="24"/>
        </w:rPr>
        <w:t>Bungin,</w:t>
      </w:r>
      <w:r>
        <w:rPr>
          <w:rFonts w:asciiTheme="majorBidi" w:hAnsiTheme="majorBidi" w:cstheme="majorBidi"/>
          <w:sz w:val="24"/>
          <w:szCs w:val="24"/>
        </w:rPr>
        <w:t xml:space="preserve"> </w:t>
      </w:r>
      <w:r w:rsidRPr="00276A59">
        <w:rPr>
          <w:rFonts w:asciiTheme="majorBidi" w:hAnsiTheme="majorBidi" w:cstheme="majorBidi"/>
          <w:sz w:val="24"/>
          <w:szCs w:val="24"/>
        </w:rPr>
        <w:t>Burhan</w:t>
      </w:r>
      <w:r>
        <w:rPr>
          <w:rFonts w:asciiTheme="majorBidi" w:hAnsiTheme="majorBidi" w:cstheme="majorBidi"/>
          <w:sz w:val="24"/>
          <w:szCs w:val="24"/>
        </w:rPr>
        <w:t>,</w:t>
      </w:r>
      <w:r w:rsidRPr="00276A59">
        <w:rPr>
          <w:rFonts w:asciiTheme="majorBidi" w:hAnsiTheme="majorBidi" w:cstheme="majorBidi"/>
          <w:sz w:val="24"/>
          <w:szCs w:val="24"/>
        </w:rPr>
        <w:t xml:space="preserve"> </w:t>
      </w:r>
      <w:r w:rsidRPr="00276A59">
        <w:rPr>
          <w:rFonts w:asciiTheme="majorBidi" w:hAnsiTheme="majorBidi" w:cstheme="majorBidi"/>
          <w:i/>
          <w:iCs/>
          <w:sz w:val="24"/>
          <w:szCs w:val="24"/>
        </w:rPr>
        <w:t xml:space="preserve">Sosiologi Komunikasi: Teori, Paradigma, dan Diskursus </w:t>
      </w:r>
    </w:p>
    <w:p w:rsidR="00276A59" w:rsidRDefault="00276A59" w:rsidP="00461274">
      <w:pPr>
        <w:spacing w:after="0" w:line="240" w:lineRule="auto"/>
        <w:ind w:firstLine="720"/>
        <w:jc w:val="both"/>
        <w:outlineLvl w:val="0"/>
        <w:rPr>
          <w:rFonts w:asciiTheme="majorBidi" w:hAnsiTheme="majorBidi" w:cstheme="majorBidi"/>
          <w:sz w:val="24"/>
          <w:szCs w:val="24"/>
        </w:rPr>
      </w:pPr>
      <w:r w:rsidRPr="00276A59">
        <w:rPr>
          <w:rFonts w:asciiTheme="majorBidi" w:hAnsiTheme="majorBidi" w:cstheme="majorBidi"/>
          <w:i/>
          <w:iCs/>
          <w:sz w:val="24"/>
          <w:szCs w:val="24"/>
        </w:rPr>
        <w:t>Teknologi Komunikasi di Masyarakat</w:t>
      </w:r>
      <w:r>
        <w:rPr>
          <w:rFonts w:asciiTheme="majorBidi" w:hAnsiTheme="majorBidi" w:cstheme="majorBidi"/>
          <w:sz w:val="24"/>
          <w:szCs w:val="24"/>
        </w:rPr>
        <w:t xml:space="preserve">. </w:t>
      </w:r>
      <w:r w:rsidRPr="00276A59">
        <w:rPr>
          <w:rFonts w:asciiTheme="majorBidi" w:hAnsiTheme="majorBidi" w:cstheme="majorBidi"/>
          <w:sz w:val="24"/>
          <w:szCs w:val="24"/>
        </w:rPr>
        <w:t>Jakarta: Kencara, 2009</w:t>
      </w:r>
    </w:p>
    <w:p w:rsidR="00276A59" w:rsidRDefault="00276A59" w:rsidP="00461274">
      <w:pPr>
        <w:spacing w:after="0" w:line="240" w:lineRule="auto"/>
        <w:jc w:val="both"/>
        <w:outlineLvl w:val="0"/>
        <w:rPr>
          <w:rFonts w:asciiTheme="majorBidi" w:hAnsiTheme="majorBidi" w:cstheme="majorBidi"/>
          <w:sz w:val="24"/>
          <w:szCs w:val="24"/>
        </w:rPr>
      </w:pPr>
    </w:p>
    <w:p w:rsidR="00C94FEE" w:rsidRDefault="00C94FEE" w:rsidP="00461274">
      <w:pPr>
        <w:spacing w:after="0" w:line="240" w:lineRule="auto"/>
        <w:jc w:val="both"/>
        <w:outlineLvl w:val="0"/>
        <w:rPr>
          <w:rFonts w:asciiTheme="majorBidi" w:hAnsiTheme="majorBidi" w:cstheme="majorBidi"/>
          <w:sz w:val="24"/>
          <w:szCs w:val="24"/>
        </w:rPr>
      </w:pPr>
      <w:r w:rsidRPr="00DD2954">
        <w:rPr>
          <w:rFonts w:asciiTheme="majorBidi" w:hAnsiTheme="majorBidi" w:cstheme="majorBidi"/>
          <w:sz w:val="24"/>
          <w:szCs w:val="24"/>
        </w:rPr>
        <w:t xml:space="preserve">Hariwijaya, </w:t>
      </w:r>
      <w:r w:rsidRPr="00DD2954">
        <w:rPr>
          <w:rFonts w:asciiTheme="majorBidi" w:hAnsiTheme="majorBidi" w:cstheme="majorBidi"/>
          <w:i/>
          <w:iCs/>
          <w:sz w:val="24"/>
          <w:szCs w:val="24"/>
        </w:rPr>
        <w:t>Islam Kejawen,</w:t>
      </w:r>
      <w:r>
        <w:rPr>
          <w:rFonts w:asciiTheme="majorBidi" w:hAnsiTheme="majorBidi" w:cstheme="majorBidi"/>
          <w:sz w:val="24"/>
          <w:szCs w:val="24"/>
        </w:rPr>
        <w:t xml:space="preserve"> </w:t>
      </w:r>
      <w:r w:rsidRPr="00DD2954">
        <w:rPr>
          <w:rFonts w:asciiTheme="majorBidi" w:hAnsiTheme="majorBidi" w:cstheme="majorBidi"/>
          <w:sz w:val="24"/>
          <w:szCs w:val="24"/>
        </w:rPr>
        <w:t>Yogy</w:t>
      </w:r>
      <w:r>
        <w:rPr>
          <w:rFonts w:asciiTheme="majorBidi" w:hAnsiTheme="majorBidi" w:cstheme="majorBidi"/>
          <w:sz w:val="24"/>
          <w:szCs w:val="24"/>
        </w:rPr>
        <w:t>akarta: Gelombang Pasang, 2005.</w:t>
      </w:r>
    </w:p>
    <w:p w:rsidR="00C94FEE" w:rsidRDefault="00C94FEE" w:rsidP="00461274">
      <w:pPr>
        <w:spacing w:after="0" w:line="240" w:lineRule="auto"/>
        <w:jc w:val="both"/>
        <w:outlineLvl w:val="0"/>
        <w:rPr>
          <w:rFonts w:asciiTheme="majorBidi" w:hAnsiTheme="majorBidi" w:cstheme="majorBidi"/>
          <w:sz w:val="24"/>
          <w:szCs w:val="24"/>
        </w:rPr>
      </w:pPr>
    </w:p>
    <w:p w:rsidR="00C94FEE" w:rsidRDefault="00C94FEE" w:rsidP="00461274">
      <w:pPr>
        <w:spacing w:after="0" w:line="240" w:lineRule="auto"/>
        <w:jc w:val="both"/>
        <w:outlineLvl w:val="0"/>
        <w:rPr>
          <w:rFonts w:asciiTheme="majorBidi" w:hAnsiTheme="majorBidi" w:cstheme="majorBidi"/>
          <w:sz w:val="24"/>
          <w:szCs w:val="24"/>
        </w:rPr>
      </w:pPr>
      <w:r w:rsidRPr="00067E12">
        <w:rPr>
          <w:rFonts w:asciiTheme="majorBidi" w:hAnsiTheme="majorBidi" w:cstheme="majorBidi"/>
          <w:sz w:val="24"/>
          <w:szCs w:val="24"/>
        </w:rPr>
        <w:t>Haryanto,</w:t>
      </w:r>
      <w:r>
        <w:rPr>
          <w:rFonts w:asciiTheme="majorBidi" w:hAnsiTheme="majorBidi" w:cstheme="majorBidi"/>
          <w:sz w:val="24"/>
          <w:szCs w:val="24"/>
        </w:rPr>
        <w:t xml:space="preserve"> </w:t>
      </w:r>
      <w:r w:rsidRPr="00067E12">
        <w:rPr>
          <w:rFonts w:asciiTheme="majorBidi" w:hAnsiTheme="majorBidi" w:cstheme="majorBidi"/>
          <w:sz w:val="24"/>
          <w:szCs w:val="24"/>
        </w:rPr>
        <w:t>Sindung</w:t>
      </w:r>
      <w:r>
        <w:rPr>
          <w:rFonts w:asciiTheme="majorBidi" w:hAnsiTheme="majorBidi" w:cstheme="majorBidi"/>
          <w:sz w:val="24"/>
          <w:szCs w:val="24"/>
        </w:rPr>
        <w:t>,</w:t>
      </w:r>
      <w:r w:rsidRPr="00067E12">
        <w:rPr>
          <w:rFonts w:asciiTheme="majorBidi" w:hAnsiTheme="majorBidi" w:cstheme="majorBidi"/>
          <w:sz w:val="24"/>
          <w:szCs w:val="24"/>
        </w:rPr>
        <w:t xml:space="preserve"> </w:t>
      </w:r>
      <w:r w:rsidRPr="00067E12">
        <w:rPr>
          <w:rFonts w:asciiTheme="majorBidi" w:hAnsiTheme="majorBidi" w:cstheme="majorBidi"/>
          <w:i/>
          <w:iCs/>
          <w:sz w:val="24"/>
          <w:szCs w:val="24"/>
        </w:rPr>
        <w:t>Dunia Simbol Orang Jawa,</w:t>
      </w:r>
      <w:r>
        <w:rPr>
          <w:rFonts w:asciiTheme="majorBidi" w:hAnsiTheme="majorBidi" w:cstheme="majorBidi"/>
          <w:sz w:val="24"/>
          <w:szCs w:val="24"/>
        </w:rPr>
        <w:t xml:space="preserve"> </w:t>
      </w:r>
      <w:r w:rsidRPr="00067E12">
        <w:rPr>
          <w:rFonts w:asciiTheme="majorBidi" w:hAnsiTheme="majorBidi" w:cstheme="majorBidi"/>
          <w:sz w:val="24"/>
          <w:szCs w:val="24"/>
        </w:rPr>
        <w:t>Yogyakarta: Kepel Press, 2013</w:t>
      </w:r>
      <w:r>
        <w:rPr>
          <w:rFonts w:asciiTheme="majorBidi" w:hAnsiTheme="majorBidi" w:cstheme="majorBidi"/>
          <w:sz w:val="24"/>
          <w:szCs w:val="24"/>
        </w:rPr>
        <w:t>.</w:t>
      </w:r>
    </w:p>
    <w:p w:rsidR="00C94FEE" w:rsidRDefault="00C94FEE" w:rsidP="00461274">
      <w:pPr>
        <w:spacing w:after="0" w:line="240" w:lineRule="auto"/>
        <w:jc w:val="both"/>
        <w:outlineLvl w:val="0"/>
        <w:rPr>
          <w:rFonts w:asciiTheme="majorBidi" w:hAnsiTheme="majorBidi" w:cstheme="majorBidi"/>
          <w:sz w:val="24"/>
          <w:szCs w:val="24"/>
        </w:rPr>
      </w:pPr>
    </w:p>
    <w:p w:rsidR="00C94FEE" w:rsidRPr="00C94FEE" w:rsidRDefault="00C94FEE" w:rsidP="00461274">
      <w:pPr>
        <w:spacing w:after="0" w:line="240" w:lineRule="auto"/>
        <w:jc w:val="both"/>
        <w:outlineLvl w:val="0"/>
        <w:rPr>
          <w:rFonts w:asciiTheme="majorBidi" w:hAnsiTheme="majorBidi" w:cstheme="majorBidi"/>
          <w:sz w:val="24"/>
          <w:szCs w:val="24"/>
        </w:rPr>
      </w:pPr>
      <w:r w:rsidRPr="00C15928">
        <w:rPr>
          <w:rFonts w:asciiTheme="majorBidi" w:hAnsiTheme="majorBidi" w:cstheme="majorBidi"/>
          <w:sz w:val="24"/>
          <w:szCs w:val="24"/>
        </w:rPr>
        <w:t xml:space="preserve">Herusantoto, </w:t>
      </w:r>
      <w:r w:rsidRPr="00C15928">
        <w:rPr>
          <w:rFonts w:asciiTheme="majorBidi" w:hAnsiTheme="majorBidi" w:cstheme="majorBidi"/>
          <w:i/>
          <w:iCs/>
          <w:sz w:val="24"/>
          <w:szCs w:val="24"/>
        </w:rPr>
        <w:t>Simbolisme Jawa</w:t>
      </w:r>
      <w:r w:rsidRPr="00C15928">
        <w:rPr>
          <w:rFonts w:asciiTheme="majorBidi" w:hAnsiTheme="majorBidi" w:cstheme="majorBidi"/>
          <w:sz w:val="24"/>
          <w:szCs w:val="24"/>
        </w:rPr>
        <w:t>,</w:t>
      </w:r>
      <w:r>
        <w:rPr>
          <w:rFonts w:asciiTheme="majorBidi" w:hAnsiTheme="majorBidi" w:cstheme="majorBidi"/>
          <w:sz w:val="24"/>
          <w:szCs w:val="24"/>
        </w:rPr>
        <w:t xml:space="preserve"> </w:t>
      </w:r>
      <w:r w:rsidRPr="00C15928">
        <w:rPr>
          <w:rFonts w:asciiTheme="majorBidi" w:hAnsiTheme="majorBidi" w:cstheme="majorBidi"/>
          <w:sz w:val="24"/>
          <w:szCs w:val="24"/>
        </w:rPr>
        <w:t>Yogyakarta: Ombak, 2008</w:t>
      </w:r>
      <w:r>
        <w:rPr>
          <w:rFonts w:asciiTheme="majorBidi" w:hAnsiTheme="majorBidi" w:cstheme="majorBidi"/>
          <w:sz w:val="24"/>
          <w:szCs w:val="24"/>
        </w:rPr>
        <w:t>.</w:t>
      </w:r>
    </w:p>
    <w:p w:rsidR="00C94FEE" w:rsidRDefault="00C94FEE" w:rsidP="00461274">
      <w:pPr>
        <w:spacing w:after="0" w:line="240" w:lineRule="auto"/>
        <w:jc w:val="both"/>
        <w:outlineLvl w:val="0"/>
        <w:rPr>
          <w:rFonts w:asciiTheme="majorBidi" w:hAnsiTheme="majorBidi" w:cstheme="majorBidi"/>
          <w:bCs/>
          <w:sz w:val="24"/>
          <w:szCs w:val="24"/>
        </w:rPr>
      </w:pPr>
    </w:p>
    <w:p w:rsidR="00C94FEE" w:rsidRDefault="00C94FEE" w:rsidP="00461274">
      <w:pPr>
        <w:spacing w:after="0" w:line="240" w:lineRule="auto"/>
        <w:jc w:val="both"/>
        <w:outlineLvl w:val="0"/>
        <w:rPr>
          <w:rFonts w:asciiTheme="majorBidi" w:hAnsiTheme="majorBidi" w:cstheme="majorBidi"/>
          <w:bCs/>
          <w:sz w:val="24"/>
          <w:szCs w:val="24"/>
        </w:rPr>
      </w:pPr>
      <w:r w:rsidRPr="002C1428">
        <w:rPr>
          <w:rFonts w:asciiTheme="majorBidi" w:hAnsiTheme="majorBidi" w:cstheme="majorBidi"/>
          <w:bCs/>
          <w:sz w:val="24"/>
          <w:szCs w:val="24"/>
        </w:rPr>
        <w:t xml:space="preserve">Koentjaraningrat, </w:t>
      </w:r>
      <w:r w:rsidRPr="002C1428">
        <w:rPr>
          <w:rFonts w:asciiTheme="majorBidi" w:hAnsiTheme="majorBidi" w:cstheme="majorBidi"/>
          <w:bCs/>
          <w:i/>
          <w:iCs/>
          <w:sz w:val="24"/>
          <w:szCs w:val="24"/>
        </w:rPr>
        <w:t xml:space="preserve">Manusia dan Kebudayaan di Indonesia, </w:t>
      </w:r>
      <w:r>
        <w:rPr>
          <w:rFonts w:asciiTheme="majorBidi" w:hAnsiTheme="majorBidi" w:cstheme="majorBidi"/>
          <w:bCs/>
          <w:sz w:val="24"/>
          <w:szCs w:val="24"/>
        </w:rPr>
        <w:t>cet.ke-2</w:t>
      </w:r>
      <w:r w:rsidRPr="002C1428">
        <w:rPr>
          <w:rFonts w:asciiTheme="majorBidi" w:hAnsiTheme="majorBidi" w:cstheme="majorBidi"/>
          <w:bCs/>
          <w:sz w:val="24"/>
          <w:szCs w:val="24"/>
        </w:rPr>
        <w:t xml:space="preserve">, Jakarta: </w:t>
      </w:r>
    </w:p>
    <w:p w:rsidR="00C94FEE" w:rsidRDefault="00C94FEE" w:rsidP="00461274">
      <w:pPr>
        <w:spacing w:after="0" w:line="240" w:lineRule="auto"/>
        <w:ind w:firstLine="720"/>
        <w:jc w:val="both"/>
        <w:outlineLvl w:val="0"/>
        <w:rPr>
          <w:rFonts w:asciiTheme="majorBidi" w:hAnsiTheme="majorBidi" w:cstheme="majorBidi"/>
          <w:bCs/>
          <w:sz w:val="24"/>
          <w:szCs w:val="24"/>
        </w:rPr>
      </w:pPr>
      <w:proofErr w:type="gramStart"/>
      <w:r w:rsidRPr="002C1428">
        <w:rPr>
          <w:rFonts w:asciiTheme="majorBidi" w:hAnsiTheme="majorBidi" w:cstheme="majorBidi"/>
          <w:bCs/>
          <w:sz w:val="24"/>
          <w:szCs w:val="24"/>
        </w:rPr>
        <w:t>Djambatan, 1975</w:t>
      </w:r>
      <w:r>
        <w:rPr>
          <w:rFonts w:asciiTheme="majorBidi" w:hAnsiTheme="majorBidi" w:cstheme="majorBidi"/>
          <w:bCs/>
          <w:sz w:val="24"/>
          <w:szCs w:val="24"/>
        </w:rPr>
        <w:t>.</w:t>
      </w:r>
      <w:proofErr w:type="gramEnd"/>
    </w:p>
    <w:p w:rsidR="00C94FEE" w:rsidRDefault="00C94FEE" w:rsidP="00461274">
      <w:pPr>
        <w:spacing w:after="0" w:line="240" w:lineRule="auto"/>
        <w:jc w:val="both"/>
        <w:outlineLvl w:val="0"/>
        <w:rPr>
          <w:rFonts w:asciiTheme="majorBidi" w:hAnsiTheme="majorBidi" w:cstheme="majorBidi"/>
          <w:bCs/>
          <w:sz w:val="24"/>
          <w:szCs w:val="24"/>
        </w:rPr>
      </w:pPr>
    </w:p>
    <w:p w:rsidR="00C94FEE" w:rsidRDefault="00C94FEE" w:rsidP="00461274">
      <w:pPr>
        <w:spacing w:after="0" w:line="240" w:lineRule="auto"/>
        <w:jc w:val="both"/>
        <w:outlineLvl w:val="0"/>
        <w:rPr>
          <w:rFonts w:asciiTheme="majorBidi" w:hAnsiTheme="majorBidi" w:cstheme="majorBidi"/>
          <w:bCs/>
          <w:sz w:val="24"/>
          <w:szCs w:val="24"/>
        </w:rPr>
      </w:pPr>
      <w:r w:rsidRPr="00635B73">
        <w:rPr>
          <w:rFonts w:asciiTheme="majorBidi" w:hAnsiTheme="majorBidi" w:cstheme="majorBidi"/>
          <w:bCs/>
          <w:sz w:val="24"/>
          <w:szCs w:val="24"/>
        </w:rPr>
        <w:t>Matsumoto,</w:t>
      </w:r>
      <w:r>
        <w:rPr>
          <w:rFonts w:asciiTheme="majorBidi" w:hAnsiTheme="majorBidi" w:cstheme="majorBidi"/>
          <w:bCs/>
          <w:sz w:val="24"/>
          <w:szCs w:val="24"/>
        </w:rPr>
        <w:t xml:space="preserve"> </w:t>
      </w:r>
      <w:r w:rsidRPr="00635B73">
        <w:rPr>
          <w:rFonts w:asciiTheme="majorBidi" w:hAnsiTheme="majorBidi" w:cstheme="majorBidi"/>
          <w:bCs/>
          <w:sz w:val="24"/>
          <w:szCs w:val="24"/>
        </w:rPr>
        <w:t>David</w:t>
      </w:r>
      <w:r>
        <w:rPr>
          <w:rFonts w:asciiTheme="majorBidi" w:hAnsiTheme="majorBidi" w:cstheme="majorBidi"/>
          <w:bCs/>
          <w:sz w:val="24"/>
          <w:szCs w:val="24"/>
        </w:rPr>
        <w:t xml:space="preserve">, </w:t>
      </w:r>
      <w:r w:rsidRPr="00635B73">
        <w:rPr>
          <w:rFonts w:asciiTheme="majorBidi" w:hAnsiTheme="majorBidi" w:cstheme="majorBidi"/>
          <w:bCs/>
          <w:i/>
          <w:iCs/>
          <w:sz w:val="24"/>
          <w:szCs w:val="24"/>
        </w:rPr>
        <w:t>Pengantar Psikologi Lintas Budaya</w:t>
      </w:r>
      <w:r w:rsidRPr="00635B73">
        <w:rPr>
          <w:rFonts w:asciiTheme="majorBidi" w:hAnsiTheme="majorBidi" w:cstheme="majorBidi"/>
          <w:bCs/>
          <w:sz w:val="24"/>
          <w:szCs w:val="24"/>
        </w:rPr>
        <w:t xml:space="preserve">, terjemahan Anindito </w:t>
      </w:r>
    </w:p>
    <w:p w:rsidR="00C94FEE" w:rsidRPr="00635B73" w:rsidRDefault="00C94FEE" w:rsidP="00461274">
      <w:pPr>
        <w:spacing w:after="0" w:line="240" w:lineRule="auto"/>
        <w:ind w:firstLine="720"/>
        <w:jc w:val="both"/>
        <w:outlineLvl w:val="0"/>
        <w:rPr>
          <w:rFonts w:asciiTheme="majorBidi" w:hAnsiTheme="majorBidi" w:cstheme="majorBidi"/>
          <w:bCs/>
          <w:sz w:val="24"/>
          <w:szCs w:val="24"/>
        </w:rPr>
      </w:pPr>
      <w:r>
        <w:rPr>
          <w:rFonts w:asciiTheme="majorBidi" w:hAnsiTheme="majorBidi" w:cstheme="majorBidi"/>
          <w:bCs/>
          <w:sz w:val="24"/>
          <w:szCs w:val="24"/>
        </w:rPr>
        <w:t xml:space="preserve">Aditomo, </w:t>
      </w:r>
      <w:r w:rsidRPr="00635B73">
        <w:rPr>
          <w:rFonts w:asciiTheme="majorBidi" w:hAnsiTheme="majorBidi" w:cstheme="majorBidi"/>
          <w:bCs/>
          <w:sz w:val="24"/>
          <w:szCs w:val="24"/>
        </w:rPr>
        <w:t xml:space="preserve">cet. </w:t>
      </w:r>
      <w:r>
        <w:rPr>
          <w:rFonts w:asciiTheme="majorBidi" w:hAnsiTheme="majorBidi" w:cstheme="majorBidi"/>
          <w:bCs/>
          <w:sz w:val="24"/>
          <w:szCs w:val="24"/>
        </w:rPr>
        <w:t xml:space="preserve">ke-2, </w:t>
      </w:r>
      <w:r w:rsidRPr="00635B73">
        <w:rPr>
          <w:rFonts w:asciiTheme="majorBidi" w:hAnsiTheme="majorBidi" w:cstheme="majorBidi"/>
          <w:bCs/>
          <w:sz w:val="24"/>
          <w:szCs w:val="24"/>
        </w:rPr>
        <w:t>Yogyakarta: Pustaka Pelajar, 2008</w:t>
      </w:r>
      <w:r>
        <w:rPr>
          <w:rFonts w:asciiTheme="majorBidi" w:hAnsiTheme="majorBidi" w:cstheme="majorBidi"/>
          <w:bCs/>
          <w:sz w:val="24"/>
          <w:szCs w:val="24"/>
        </w:rPr>
        <w:t>.</w:t>
      </w:r>
    </w:p>
    <w:p w:rsidR="00C94FEE" w:rsidRDefault="00C94FEE" w:rsidP="00461274">
      <w:pPr>
        <w:spacing w:after="0" w:line="240" w:lineRule="auto"/>
        <w:jc w:val="both"/>
        <w:outlineLvl w:val="0"/>
        <w:rPr>
          <w:rFonts w:asciiTheme="majorBidi" w:hAnsiTheme="majorBidi" w:cstheme="majorBidi"/>
          <w:bCs/>
          <w:sz w:val="24"/>
          <w:szCs w:val="24"/>
        </w:rPr>
      </w:pPr>
    </w:p>
    <w:p w:rsidR="00C94FEE" w:rsidRDefault="00C94FEE" w:rsidP="00461274">
      <w:pPr>
        <w:spacing w:after="0" w:line="240" w:lineRule="auto"/>
        <w:jc w:val="both"/>
        <w:outlineLvl w:val="0"/>
        <w:rPr>
          <w:rFonts w:asciiTheme="majorBidi" w:hAnsiTheme="majorBidi" w:cstheme="majorBidi"/>
          <w:bCs/>
          <w:sz w:val="24"/>
          <w:szCs w:val="24"/>
        </w:rPr>
      </w:pPr>
      <w:r>
        <w:rPr>
          <w:rFonts w:asciiTheme="majorBidi" w:hAnsiTheme="majorBidi" w:cstheme="majorBidi"/>
          <w:bCs/>
          <w:sz w:val="24"/>
          <w:szCs w:val="24"/>
        </w:rPr>
        <w:t>Mol</w:t>
      </w:r>
      <w:r w:rsidRPr="00CE6B4D">
        <w:rPr>
          <w:rFonts w:asciiTheme="majorBidi" w:hAnsiTheme="majorBidi" w:cstheme="majorBidi"/>
          <w:bCs/>
          <w:sz w:val="24"/>
          <w:szCs w:val="24"/>
        </w:rPr>
        <w:t>o</w:t>
      </w:r>
      <w:r>
        <w:rPr>
          <w:rFonts w:asciiTheme="majorBidi" w:hAnsiTheme="majorBidi" w:cstheme="majorBidi"/>
          <w:bCs/>
          <w:sz w:val="24"/>
          <w:szCs w:val="24"/>
        </w:rPr>
        <w:t>e</w:t>
      </w:r>
      <w:r w:rsidRPr="00CE6B4D">
        <w:rPr>
          <w:rFonts w:asciiTheme="majorBidi" w:hAnsiTheme="majorBidi" w:cstheme="majorBidi"/>
          <w:bCs/>
          <w:sz w:val="24"/>
          <w:szCs w:val="24"/>
        </w:rPr>
        <w:t>ng,</w:t>
      </w:r>
      <w:r>
        <w:rPr>
          <w:rFonts w:asciiTheme="majorBidi" w:hAnsiTheme="majorBidi" w:cstheme="majorBidi"/>
          <w:bCs/>
          <w:sz w:val="24"/>
          <w:szCs w:val="24"/>
        </w:rPr>
        <w:t xml:space="preserve"> Lexy J, </w:t>
      </w:r>
      <w:r w:rsidRPr="00CE6B4D">
        <w:rPr>
          <w:rFonts w:asciiTheme="majorBidi" w:hAnsiTheme="majorBidi" w:cstheme="majorBidi"/>
          <w:bCs/>
          <w:i/>
          <w:iCs/>
          <w:sz w:val="24"/>
          <w:szCs w:val="24"/>
        </w:rPr>
        <w:t>Metodologi Penelitian Kualitatif</w:t>
      </w:r>
      <w:r>
        <w:rPr>
          <w:rFonts w:asciiTheme="majorBidi" w:hAnsiTheme="majorBidi" w:cstheme="majorBidi"/>
          <w:bCs/>
          <w:sz w:val="24"/>
          <w:szCs w:val="24"/>
        </w:rPr>
        <w:t xml:space="preserve">, </w:t>
      </w:r>
      <w:r w:rsidRPr="00CE6B4D">
        <w:rPr>
          <w:rFonts w:asciiTheme="majorBidi" w:hAnsiTheme="majorBidi" w:cstheme="majorBidi"/>
          <w:bCs/>
          <w:sz w:val="24"/>
          <w:szCs w:val="24"/>
        </w:rPr>
        <w:t xml:space="preserve">Bandung: </w:t>
      </w:r>
      <w:r>
        <w:rPr>
          <w:rFonts w:asciiTheme="majorBidi" w:hAnsiTheme="majorBidi" w:cstheme="majorBidi"/>
          <w:bCs/>
          <w:sz w:val="24"/>
          <w:szCs w:val="24"/>
        </w:rPr>
        <w:t xml:space="preserve">Remaja </w:t>
      </w:r>
    </w:p>
    <w:p w:rsidR="00C94FEE" w:rsidRDefault="00C94FEE" w:rsidP="00461274">
      <w:pPr>
        <w:spacing w:after="0" w:line="240" w:lineRule="auto"/>
        <w:ind w:firstLine="720"/>
        <w:jc w:val="both"/>
        <w:outlineLvl w:val="0"/>
        <w:rPr>
          <w:rFonts w:asciiTheme="majorBidi" w:hAnsiTheme="majorBidi" w:cstheme="majorBidi"/>
          <w:bCs/>
          <w:sz w:val="24"/>
          <w:szCs w:val="24"/>
        </w:rPr>
      </w:pPr>
      <w:proofErr w:type="gramStart"/>
      <w:r>
        <w:rPr>
          <w:rFonts w:asciiTheme="majorBidi" w:hAnsiTheme="majorBidi" w:cstheme="majorBidi"/>
          <w:bCs/>
          <w:sz w:val="24"/>
          <w:szCs w:val="24"/>
        </w:rPr>
        <w:t>Rosdakarya, 2002.</w:t>
      </w:r>
      <w:proofErr w:type="gramEnd"/>
    </w:p>
    <w:p w:rsidR="00C94FEE" w:rsidRDefault="00C94FEE" w:rsidP="00461274">
      <w:pPr>
        <w:spacing w:after="0" w:line="240" w:lineRule="auto"/>
        <w:jc w:val="both"/>
        <w:outlineLvl w:val="0"/>
        <w:rPr>
          <w:rFonts w:asciiTheme="majorBidi" w:hAnsiTheme="majorBidi" w:cstheme="majorBidi"/>
          <w:bCs/>
          <w:sz w:val="24"/>
          <w:szCs w:val="24"/>
        </w:rPr>
      </w:pPr>
    </w:p>
    <w:p w:rsidR="00C94FEE" w:rsidRDefault="00C94FEE" w:rsidP="00461274">
      <w:pPr>
        <w:spacing w:after="0" w:line="240" w:lineRule="auto"/>
        <w:jc w:val="both"/>
        <w:outlineLvl w:val="0"/>
        <w:rPr>
          <w:rFonts w:asciiTheme="majorBidi" w:hAnsiTheme="majorBidi" w:cstheme="majorBidi"/>
          <w:bCs/>
          <w:sz w:val="24"/>
          <w:szCs w:val="24"/>
        </w:rPr>
      </w:pPr>
      <w:r w:rsidRPr="006777CB">
        <w:rPr>
          <w:rFonts w:asciiTheme="majorBidi" w:hAnsiTheme="majorBidi" w:cstheme="majorBidi"/>
          <w:bCs/>
          <w:sz w:val="24"/>
          <w:szCs w:val="24"/>
        </w:rPr>
        <w:t>Mulder,</w:t>
      </w:r>
      <w:r>
        <w:rPr>
          <w:rFonts w:asciiTheme="majorBidi" w:hAnsiTheme="majorBidi" w:cstheme="majorBidi"/>
          <w:bCs/>
          <w:sz w:val="24"/>
          <w:szCs w:val="24"/>
        </w:rPr>
        <w:t xml:space="preserve"> </w:t>
      </w:r>
      <w:r w:rsidRPr="006777CB">
        <w:rPr>
          <w:rFonts w:asciiTheme="majorBidi" w:hAnsiTheme="majorBidi" w:cstheme="majorBidi"/>
          <w:bCs/>
          <w:sz w:val="24"/>
          <w:szCs w:val="24"/>
        </w:rPr>
        <w:t>Niels</w:t>
      </w:r>
      <w:r>
        <w:rPr>
          <w:rFonts w:asciiTheme="majorBidi" w:hAnsiTheme="majorBidi" w:cstheme="majorBidi"/>
          <w:bCs/>
          <w:sz w:val="24"/>
          <w:szCs w:val="24"/>
        </w:rPr>
        <w:t>,</w:t>
      </w:r>
      <w:r w:rsidRPr="006777CB">
        <w:rPr>
          <w:rFonts w:asciiTheme="majorBidi" w:hAnsiTheme="majorBidi" w:cstheme="majorBidi"/>
          <w:bCs/>
          <w:sz w:val="24"/>
          <w:szCs w:val="24"/>
        </w:rPr>
        <w:t xml:space="preserve"> </w:t>
      </w:r>
      <w:r w:rsidRPr="006777CB">
        <w:rPr>
          <w:rFonts w:asciiTheme="majorBidi" w:hAnsiTheme="majorBidi" w:cstheme="majorBidi"/>
          <w:bCs/>
          <w:i/>
          <w:iCs/>
          <w:sz w:val="24"/>
          <w:szCs w:val="24"/>
        </w:rPr>
        <w:t xml:space="preserve">Kebatinan </w:t>
      </w:r>
      <w:proofErr w:type="gramStart"/>
      <w:r w:rsidRPr="006777CB">
        <w:rPr>
          <w:rFonts w:asciiTheme="majorBidi" w:hAnsiTheme="majorBidi" w:cstheme="majorBidi"/>
          <w:bCs/>
          <w:i/>
          <w:iCs/>
          <w:sz w:val="24"/>
          <w:szCs w:val="24"/>
        </w:rPr>
        <w:t>dalam  Hidup</w:t>
      </w:r>
      <w:proofErr w:type="gramEnd"/>
      <w:r w:rsidRPr="006777CB">
        <w:rPr>
          <w:rFonts w:asciiTheme="majorBidi" w:hAnsiTheme="majorBidi" w:cstheme="majorBidi"/>
          <w:bCs/>
          <w:i/>
          <w:iCs/>
          <w:sz w:val="24"/>
          <w:szCs w:val="24"/>
        </w:rPr>
        <w:t xml:space="preserve"> Sehari-hari Orang Jawa</w:t>
      </w:r>
      <w:r w:rsidRPr="006777CB">
        <w:rPr>
          <w:rFonts w:asciiTheme="majorBidi" w:hAnsiTheme="majorBidi" w:cstheme="majorBidi"/>
          <w:bCs/>
          <w:sz w:val="24"/>
          <w:szCs w:val="24"/>
        </w:rPr>
        <w:t xml:space="preserve">, Jakarta: </w:t>
      </w:r>
    </w:p>
    <w:p w:rsidR="00C94FEE" w:rsidRDefault="00C94FEE" w:rsidP="00461274">
      <w:pPr>
        <w:spacing w:after="0" w:line="240" w:lineRule="auto"/>
        <w:ind w:firstLine="720"/>
        <w:jc w:val="both"/>
        <w:outlineLvl w:val="0"/>
        <w:rPr>
          <w:rFonts w:asciiTheme="majorBidi" w:hAnsiTheme="majorBidi" w:cstheme="majorBidi"/>
          <w:bCs/>
          <w:sz w:val="24"/>
          <w:szCs w:val="24"/>
        </w:rPr>
      </w:pPr>
      <w:proofErr w:type="gramStart"/>
      <w:r w:rsidRPr="006777CB">
        <w:rPr>
          <w:rFonts w:asciiTheme="majorBidi" w:hAnsiTheme="majorBidi" w:cstheme="majorBidi"/>
          <w:bCs/>
          <w:sz w:val="24"/>
          <w:szCs w:val="24"/>
        </w:rPr>
        <w:t>Gramedia, 1984</w:t>
      </w:r>
      <w:r>
        <w:rPr>
          <w:rFonts w:asciiTheme="majorBidi" w:hAnsiTheme="majorBidi" w:cstheme="majorBidi"/>
          <w:bCs/>
          <w:sz w:val="24"/>
          <w:szCs w:val="24"/>
        </w:rPr>
        <w:t>.</w:t>
      </w:r>
      <w:proofErr w:type="gramEnd"/>
    </w:p>
    <w:p w:rsidR="00C94FEE" w:rsidRDefault="00C94FEE" w:rsidP="00461274">
      <w:pPr>
        <w:spacing w:after="0" w:line="240" w:lineRule="auto"/>
        <w:jc w:val="both"/>
        <w:outlineLvl w:val="0"/>
        <w:rPr>
          <w:rFonts w:asciiTheme="majorBidi" w:hAnsiTheme="majorBidi" w:cstheme="majorBidi"/>
          <w:bCs/>
          <w:sz w:val="24"/>
          <w:szCs w:val="24"/>
        </w:rPr>
      </w:pPr>
    </w:p>
    <w:p w:rsidR="00C94FEE" w:rsidRDefault="00C94FEE" w:rsidP="00461274">
      <w:pPr>
        <w:spacing w:after="0" w:line="240" w:lineRule="auto"/>
        <w:jc w:val="both"/>
        <w:outlineLvl w:val="0"/>
        <w:rPr>
          <w:rFonts w:asciiTheme="majorBidi" w:hAnsiTheme="majorBidi" w:cstheme="majorBidi"/>
          <w:bCs/>
          <w:sz w:val="24"/>
          <w:szCs w:val="24"/>
        </w:rPr>
      </w:pPr>
      <w:r w:rsidRPr="008C23CD">
        <w:rPr>
          <w:rFonts w:asciiTheme="majorBidi" w:hAnsiTheme="majorBidi" w:cstheme="majorBidi"/>
          <w:bCs/>
          <w:sz w:val="24"/>
          <w:szCs w:val="24"/>
        </w:rPr>
        <w:t>Narwoko</w:t>
      </w:r>
      <w:r>
        <w:rPr>
          <w:rFonts w:asciiTheme="majorBidi" w:hAnsiTheme="majorBidi" w:cstheme="majorBidi"/>
          <w:bCs/>
          <w:sz w:val="24"/>
          <w:szCs w:val="24"/>
        </w:rPr>
        <w:t xml:space="preserve">, </w:t>
      </w:r>
      <w:r w:rsidRPr="008C23CD">
        <w:rPr>
          <w:rFonts w:asciiTheme="majorBidi" w:hAnsiTheme="majorBidi" w:cstheme="majorBidi"/>
          <w:bCs/>
          <w:sz w:val="24"/>
          <w:szCs w:val="24"/>
        </w:rPr>
        <w:t xml:space="preserve">J. </w:t>
      </w:r>
      <w:proofErr w:type="gramStart"/>
      <w:r w:rsidRPr="008C23CD">
        <w:rPr>
          <w:rFonts w:asciiTheme="majorBidi" w:hAnsiTheme="majorBidi" w:cstheme="majorBidi"/>
          <w:bCs/>
          <w:sz w:val="24"/>
          <w:szCs w:val="24"/>
        </w:rPr>
        <w:t>Dwi</w:t>
      </w:r>
      <w:proofErr w:type="gramEnd"/>
      <w:r w:rsidRPr="008C23CD">
        <w:rPr>
          <w:rFonts w:asciiTheme="majorBidi" w:hAnsiTheme="majorBidi" w:cstheme="majorBidi"/>
          <w:bCs/>
          <w:sz w:val="24"/>
          <w:szCs w:val="24"/>
        </w:rPr>
        <w:t xml:space="preserve"> dan Bagong Suyanto, </w:t>
      </w:r>
      <w:r w:rsidRPr="008C23CD">
        <w:rPr>
          <w:rFonts w:asciiTheme="majorBidi" w:hAnsiTheme="majorBidi" w:cstheme="majorBidi"/>
          <w:bCs/>
          <w:i/>
          <w:iCs/>
          <w:sz w:val="24"/>
          <w:szCs w:val="24"/>
        </w:rPr>
        <w:t>Sosiologi: Teks Pengantar dan Terapan</w:t>
      </w:r>
      <w:r w:rsidRPr="008C23CD">
        <w:rPr>
          <w:rFonts w:asciiTheme="majorBidi" w:hAnsiTheme="majorBidi" w:cstheme="majorBidi"/>
          <w:bCs/>
          <w:sz w:val="24"/>
          <w:szCs w:val="24"/>
        </w:rPr>
        <w:t>,</w:t>
      </w:r>
      <w:r>
        <w:rPr>
          <w:rFonts w:asciiTheme="majorBidi" w:hAnsiTheme="majorBidi" w:cstheme="majorBidi"/>
          <w:bCs/>
          <w:sz w:val="24"/>
          <w:szCs w:val="24"/>
        </w:rPr>
        <w:t xml:space="preserve"> </w:t>
      </w:r>
    </w:p>
    <w:p w:rsidR="00C94FEE" w:rsidRDefault="00C94FEE" w:rsidP="00461274">
      <w:pPr>
        <w:spacing w:after="0" w:line="240" w:lineRule="auto"/>
        <w:ind w:firstLine="720"/>
        <w:jc w:val="both"/>
        <w:outlineLvl w:val="0"/>
        <w:rPr>
          <w:rFonts w:asciiTheme="majorBidi" w:hAnsiTheme="majorBidi" w:cstheme="majorBidi"/>
          <w:bCs/>
          <w:sz w:val="24"/>
          <w:szCs w:val="24"/>
        </w:rPr>
      </w:pPr>
      <w:r w:rsidRPr="008C23CD">
        <w:rPr>
          <w:rFonts w:asciiTheme="majorBidi" w:hAnsiTheme="majorBidi" w:cstheme="majorBidi"/>
          <w:bCs/>
          <w:sz w:val="24"/>
          <w:szCs w:val="24"/>
        </w:rPr>
        <w:t>Jakarta: Kencana, 2007</w:t>
      </w:r>
      <w:r>
        <w:rPr>
          <w:rFonts w:asciiTheme="majorBidi" w:hAnsiTheme="majorBidi" w:cstheme="majorBidi"/>
          <w:bCs/>
          <w:sz w:val="24"/>
          <w:szCs w:val="24"/>
        </w:rPr>
        <w:t>.</w:t>
      </w:r>
    </w:p>
    <w:p w:rsidR="00C94FEE" w:rsidRDefault="00C94FEE" w:rsidP="00461274">
      <w:pPr>
        <w:spacing w:after="0" w:line="240" w:lineRule="auto"/>
        <w:jc w:val="both"/>
        <w:outlineLvl w:val="0"/>
        <w:rPr>
          <w:rFonts w:asciiTheme="majorBidi" w:hAnsiTheme="majorBidi" w:cstheme="majorBidi"/>
          <w:bCs/>
          <w:sz w:val="24"/>
          <w:szCs w:val="24"/>
        </w:rPr>
      </w:pPr>
    </w:p>
    <w:p w:rsidR="00C94FEE" w:rsidRDefault="00C94FEE" w:rsidP="00461274">
      <w:pPr>
        <w:spacing w:after="0" w:line="240" w:lineRule="auto"/>
        <w:jc w:val="both"/>
        <w:outlineLvl w:val="0"/>
        <w:rPr>
          <w:rFonts w:asciiTheme="majorBidi" w:hAnsiTheme="majorBidi" w:cstheme="majorBidi"/>
          <w:bCs/>
          <w:sz w:val="24"/>
          <w:szCs w:val="24"/>
        </w:rPr>
      </w:pPr>
      <w:r w:rsidRPr="002C1428">
        <w:rPr>
          <w:rFonts w:asciiTheme="majorBidi" w:hAnsiTheme="majorBidi" w:cstheme="majorBidi"/>
          <w:bCs/>
          <w:sz w:val="24"/>
          <w:szCs w:val="24"/>
        </w:rPr>
        <w:t>Outhwaite,</w:t>
      </w:r>
      <w:r>
        <w:rPr>
          <w:rFonts w:asciiTheme="majorBidi" w:hAnsiTheme="majorBidi" w:cstheme="majorBidi"/>
          <w:bCs/>
          <w:sz w:val="24"/>
          <w:szCs w:val="24"/>
        </w:rPr>
        <w:t xml:space="preserve"> </w:t>
      </w:r>
      <w:r w:rsidRPr="002C1428">
        <w:rPr>
          <w:rFonts w:asciiTheme="majorBidi" w:hAnsiTheme="majorBidi" w:cstheme="majorBidi"/>
          <w:bCs/>
          <w:sz w:val="24"/>
          <w:szCs w:val="24"/>
        </w:rPr>
        <w:t>William</w:t>
      </w:r>
      <w:r>
        <w:rPr>
          <w:rFonts w:asciiTheme="majorBidi" w:hAnsiTheme="majorBidi" w:cstheme="majorBidi"/>
          <w:bCs/>
          <w:sz w:val="24"/>
          <w:szCs w:val="24"/>
        </w:rPr>
        <w:t xml:space="preserve">, </w:t>
      </w:r>
      <w:r w:rsidRPr="002C1428">
        <w:rPr>
          <w:rFonts w:asciiTheme="majorBidi" w:hAnsiTheme="majorBidi" w:cstheme="majorBidi"/>
          <w:bCs/>
          <w:i/>
          <w:iCs/>
          <w:sz w:val="24"/>
          <w:szCs w:val="24"/>
        </w:rPr>
        <w:t>Ensiklopedi Pemikiran Sosial Modern,</w:t>
      </w:r>
      <w:r>
        <w:rPr>
          <w:rFonts w:asciiTheme="majorBidi" w:hAnsiTheme="majorBidi" w:cstheme="majorBidi"/>
          <w:bCs/>
          <w:i/>
          <w:iCs/>
          <w:sz w:val="24"/>
          <w:szCs w:val="24"/>
        </w:rPr>
        <w:t xml:space="preserve"> </w:t>
      </w:r>
      <w:r w:rsidRPr="002C1428">
        <w:rPr>
          <w:rFonts w:asciiTheme="majorBidi" w:hAnsiTheme="majorBidi" w:cstheme="majorBidi"/>
          <w:bCs/>
          <w:sz w:val="24"/>
          <w:szCs w:val="24"/>
        </w:rPr>
        <w:t xml:space="preserve">terjemahan Tri </w:t>
      </w:r>
    </w:p>
    <w:p w:rsidR="00C94FEE" w:rsidRDefault="00C94FEE" w:rsidP="00461274">
      <w:pPr>
        <w:spacing w:after="0" w:line="240" w:lineRule="auto"/>
        <w:ind w:left="720"/>
        <w:jc w:val="both"/>
        <w:outlineLvl w:val="0"/>
        <w:rPr>
          <w:rFonts w:asciiTheme="majorBidi" w:hAnsiTheme="majorBidi" w:cstheme="majorBidi"/>
          <w:bCs/>
          <w:sz w:val="24"/>
          <w:szCs w:val="24"/>
        </w:rPr>
      </w:pPr>
      <w:r>
        <w:rPr>
          <w:rFonts w:asciiTheme="majorBidi" w:hAnsiTheme="majorBidi" w:cstheme="majorBidi"/>
          <w:bCs/>
          <w:sz w:val="24"/>
          <w:szCs w:val="24"/>
        </w:rPr>
        <w:t xml:space="preserve">Wibowo B.S, </w:t>
      </w:r>
      <w:proofErr w:type="gramStart"/>
      <w:r w:rsidRPr="002C1428">
        <w:rPr>
          <w:rFonts w:asciiTheme="majorBidi" w:hAnsiTheme="majorBidi" w:cstheme="majorBidi"/>
          <w:bCs/>
          <w:sz w:val="24"/>
          <w:szCs w:val="24"/>
        </w:rPr>
        <w:t>cet</w:t>
      </w:r>
      <w:proofErr w:type="gramEnd"/>
      <w:r w:rsidRPr="002C1428">
        <w:rPr>
          <w:rFonts w:asciiTheme="majorBidi" w:hAnsiTheme="majorBidi" w:cstheme="majorBidi"/>
          <w:bCs/>
          <w:sz w:val="24"/>
          <w:szCs w:val="24"/>
        </w:rPr>
        <w:t>. I,</w:t>
      </w:r>
      <w:r>
        <w:rPr>
          <w:rFonts w:asciiTheme="majorBidi" w:hAnsiTheme="majorBidi" w:cstheme="majorBidi"/>
          <w:bCs/>
          <w:sz w:val="24"/>
          <w:szCs w:val="24"/>
        </w:rPr>
        <w:t xml:space="preserve"> </w:t>
      </w:r>
      <w:r w:rsidRPr="002C1428">
        <w:rPr>
          <w:rFonts w:asciiTheme="majorBidi" w:hAnsiTheme="majorBidi" w:cstheme="majorBidi"/>
          <w:bCs/>
          <w:sz w:val="24"/>
          <w:szCs w:val="24"/>
        </w:rPr>
        <w:t>edisi ke-2</w:t>
      </w:r>
      <w:r>
        <w:rPr>
          <w:rFonts w:asciiTheme="majorBidi" w:hAnsiTheme="majorBidi" w:cstheme="majorBidi"/>
          <w:bCs/>
          <w:sz w:val="24"/>
          <w:szCs w:val="24"/>
        </w:rPr>
        <w:t>, Jakarta</w:t>
      </w:r>
      <w:r w:rsidR="004D6E5D">
        <w:rPr>
          <w:rFonts w:asciiTheme="majorBidi" w:hAnsiTheme="majorBidi" w:cstheme="majorBidi"/>
          <w:bCs/>
          <w:sz w:val="24"/>
          <w:szCs w:val="24"/>
        </w:rPr>
        <w:t xml:space="preserve">: Kencana Prenada Media Group, </w:t>
      </w:r>
      <w:r w:rsidRPr="002C1428">
        <w:rPr>
          <w:rFonts w:asciiTheme="majorBidi" w:hAnsiTheme="majorBidi" w:cstheme="majorBidi"/>
          <w:bCs/>
          <w:sz w:val="24"/>
          <w:szCs w:val="24"/>
        </w:rPr>
        <w:t>2008</w:t>
      </w:r>
      <w:r>
        <w:rPr>
          <w:rFonts w:asciiTheme="majorBidi" w:hAnsiTheme="majorBidi" w:cstheme="majorBidi"/>
          <w:bCs/>
          <w:sz w:val="24"/>
          <w:szCs w:val="24"/>
        </w:rPr>
        <w:t>.</w:t>
      </w:r>
    </w:p>
    <w:p w:rsidR="00C94FEE" w:rsidRDefault="00C94FEE" w:rsidP="00461274">
      <w:pPr>
        <w:spacing w:after="0" w:line="240" w:lineRule="auto"/>
        <w:jc w:val="both"/>
        <w:outlineLvl w:val="0"/>
        <w:rPr>
          <w:rFonts w:asciiTheme="majorBidi" w:hAnsiTheme="majorBidi" w:cstheme="majorBidi"/>
          <w:bCs/>
          <w:sz w:val="24"/>
          <w:szCs w:val="24"/>
        </w:rPr>
      </w:pPr>
    </w:p>
    <w:p w:rsidR="00C94FEE" w:rsidRDefault="00C94FEE" w:rsidP="00461274">
      <w:pPr>
        <w:spacing w:after="0" w:line="240" w:lineRule="auto"/>
        <w:jc w:val="both"/>
        <w:outlineLvl w:val="0"/>
        <w:rPr>
          <w:rFonts w:asciiTheme="majorBidi" w:hAnsiTheme="majorBidi" w:cstheme="majorBidi"/>
          <w:bCs/>
          <w:sz w:val="24"/>
          <w:szCs w:val="24"/>
        </w:rPr>
      </w:pPr>
      <w:r w:rsidRPr="0033375F">
        <w:rPr>
          <w:rFonts w:asciiTheme="majorBidi" w:hAnsiTheme="majorBidi" w:cstheme="majorBidi"/>
          <w:bCs/>
          <w:sz w:val="24"/>
          <w:szCs w:val="24"/>
        </w:rPr>
        <w:t>Pranowo,</w:t>
      </w:r>
      <w:r>
        <w:rPr>
          <w:rFonts w:asciiTheme="majorBidi" w:hAnsiTheme="majorBidi" w:cstheme="majorBidi"/>
          <w:bCs/>
          <w:sz w:val="24"/>
          <w:szCs w:val="24"/>
        </w:rPr>
        <w:t xml:space="preserve"> </w:t>
      </w:r>
      <w:r w:rsidRPr="0033375F">
        <w:rPr>
          <w:rFonts w:asciiTheme="majorBidi" w:hAnsiTheme="majorBidi" w:cstheme="majorBidi"/>
          <w:bCs/>
          <w:sz w:val="24"/>
          <w:szCs w:val="24"/>
        </w:rPr>
        <w:t>Bambang</w:t>
      </w:r>
      <w:r>
        <w:rPr>
          <w:rFonts w:asciiTheme="majorBidi" w:hAnsiTheme="majorBidi" w:cstheme="majorBidi"/>
          <w:bCs/>
          <w:sz w:val="24"/>
          <w:szCs w:val="24"/>
        </w:rPr>
        <w:t xml:space="preserve">, </w:t>
      </w:r>
      <w:r w:rsidRPr="0033375F">
        <w:rPr>
          <w:rFonts w:asciiTheme="majorBidi" w:hAnsiTheme="majorBidi" w:cstheme="majorBidi"/>
          <w:bCs/>
          <w:i/>
          <w:iCs/>
          <w:sz w:val="24"/>
          <w:szCs w:val="24"/>
        </w:rPr>
        <w:t>Memahami Islam Jawa,</w:t>
      </w:r>
      <w:r>
        <w:rPr>
          <w:rFonts w:asciiTheme="majorBidi" w:hAnsiTheme="majorBidi" w:cstheme="majorBidi"/>
          <w:bCs/>
          <w:i/>
          <w:iCs/>
          <w:sz w:val="24"/>
          <w:szCs w:val="24"/>
        </w:rPr>
        <w:t xml:space="preserve"> </w:t>
      </w:r>
      <w:r w:rsidRPr="0033375F">
        <w:rPr>
          <w:rFonts w:asciiTheme="majorBidi" w:hAnsiTheme="majorBidi" w:cstheme="majorBidi"/>
          <w:bCs/>
          <w:sz w:val="24"/>
          <w:szCs w:val="24"/>
        </w:rPr>
        <w:t>Jakarta</w:t>
      </w:r>
      <w:r>
        <w:rPr>
          <w:rFonts w:asciiTheme="majorBidi" w:hAnsiTheme="majorBidi" w:cstheme="majorBidi"/>
          <w:bCs/>
          <w:sz w:val="24"/>
          <w:szCs w:val="24"/>
        </w:rPr>
        <w:t>: Pustaka Alvabet, 2009.</w:t>
      </w:r>
    </w:p>
    <w:p w:rsidR="00C94FEE" w:rsidRDefault="00C94FEE" w:rsidP="00461274">
      <w:pPr>
        <w:spacing w:after="0" w:line="240" w:lineRule="auto"/>
        <w:jc w:val="both"/>
        <w:outlineLvl w:val="0"/>
        <w:rPr>
          <w:rFonts w:asciiTheme="majorBidi" w:hAnsiTheme="majorBidi" w:cstheme="majorBidi"/>
          <w:bCs/>
          <w:sz w:val="24"/>
          <w:szCs w:val="24"/>
        </w:rPr>
      </w:pPr>
    </w:p>
    <w:p w:rsidR="00C94FEE" w:rsidRDefault="00C94FEE" w:rsidP="00461274">
      <w:pPr>
        <w:spacing w:after="0" w:line="240" w:lineRule="auto"/>
        <w:jc w:val="both"/>
        <w:outlineLvl w:val="0"/>
        <w:rPr>
          <w:rFonts w:asciiTheme="majorBidi" w:hAnsiTheme="majorBidi" w:cstheme="majorBidi"/>
          <w:bCs/>
          <w:i/>
          <w:sz w:val="24"/>
          <w:szCs w:val="24"/>
        </w:rPr>
      </w:pPr>
      <w:r w:rsidRPr="00907E41">
        <w:rPr>
          <w:rFonts w:asciiTheme="majorBidi" w:hAnsiTheme="majorBidi" w:cstheme="majorBidi"/>
          <w:bCs/>
          <w:sz w:val="24"/>
          <w:szCs w:val="24"/>
        </w:rPr>
        <w:t>Ritzer, George</w:t>
      </w:r>
      <w:r>
        <w:rPr>
          <w:rFonts w:asciiTheme="majorBidi" w:hAnsiTheme="majorBidi" w:cstheme="majorBidi"/>
          <w:bCs/>
          <w:i/>
          <w:sz w:val="24"/>
          <w:szCs w:val="24"/>
        </w:rPr>
        <w:t xml:space="preserve">, </w:t>
      </w:r>
      <w:r w:rsidRPr="00907E41">
        <w:rPr>
          <w:rFonts w:asciiTheme="majorBidi" w:hAnsiTheme="majorBidi" w:cstheme="majorBidi"/>
          <w:bCs/>
          <w:i/>
          <w:sz w:val="24"/>
          <w:szCs w:val="24"/>
        </w:rPr>
        <w:t>Teori Sosiologi dari Sosiologi Klasik sampai P</w:t>
      </w:r>
      <w:r>
        <w:rPr>
          <w:rFonts w:asciiTheme="majorBidi" w:hAnsiTheme="majorBidi" w:cstheme="majorBidi"/>
          <w:bCs/>
          <w:i/>
          <w:sz w:val="24"/>
          <w:szCs w:val="24"/>
        </w:rPr>
        <w:t xml:space="preserve">erkembangan </w:t>
      </w:r>
    </w:p>
    <w:p w:rsidR="00C94FEE" w:rsidRDefault="00C94FEE" w:rsidP="00461274">
      <w:pPr>
        <w:spacing w:after="0" w:line="240" w:lineRule="auto"/>
        <w:ind w:firstLine="720"/>
        <w:jc w:val="both"/>
        <w:outlineLvl w:val="0"/>
        <w:rPr>
          <w:rFonts w:asciiTheme="majorBidi" w:hAnsiTheme="majorBidi" w:cstheme="majorBidi"/>
          <w:bCs/>
          <w:sz w:val="24"/>
          <w:szCs w:val="24"/>
        </w:rPr>
      </w:pPr>
      <w:r>
        <w:rPr>
          <w:rFonts w:asciiTheme="majorBidi" w:hAnsiTheme="majorBidi" w:cstheme="majorBidi"/>
          <w:bCs/>
          <w:i/>
          <w:sz w:val="24"/>
          <w:szCs w:val="24"/>
        </w:rPr>
        <w:t xml:space="preserve">Terakhir Postmodern, </w:t>
      </w:r>
      <w:r>
        <w:rPr>
          <w:rFonts w:asciiTheme="majorBidi" w:hAnsiTheme="majorBidi" w:cstheme="majorBidi"/>
          <w:bCs/>
          <w:sz w:val="24"/>
          <w:szCs w:val="24"/>
        </w:rPr>
        <w:t xml:space="preserve">ed. ke-8, Yogyakarta: Pustaka Pelajar, </w:t>
      </w:r>
      <w:r w:rsidRPr="00907E41">
        <w:rPr>
          <w:rFonts w:asciiTheme="majorBidi" w:hAnsiTheme="majorBidi" w:cstheme="majorBidi"/>
          <w:bCs/>
          <w:sz w:val="24"/>
          <w:szCs w:val="24"/>
        </w:rPr>
        <w:t>2012</w:t>
      </w:r>
      <w:r>
        <w:rPr>
          <w:rFonts w:asciiTheme="majorBidi" w:hAnsiTheme="majorBidi" w:cstheme="majorBidi"/>
          <w:bCs/>
          <w:sz w:val="24"/>
          <w:szCs w:val="24"/>
        </w:rPr>
        <w:t>.</w:t>
      </w:r>
    </w:p>
    <w:p w:rsidR="00C94FEE" w:rsidRDefault="00C94FEE" w:rsidP="00461274">
      <w:pPr>
        <w:spacing w:after="0" w:line="240" w:lineRule="auto"/>
        <w:jc w:val="both"/>
        <w:outlineLvl w:val="0"/>
        <w:rPr>
          <w:rFonts w:asciiTheme="majorBidi" w:hAnsiTheme="majorBidi" w:cstheme="majorBidi"/>
          <w:bCs/>
          <w:sz w:val="24"/>
          <w:szCs w:val="24"/>
        </w:rPr>
      </w:pPr>
    </w:p>
    <w:p w:rsidR="00C94FEE" w:rsidRDefault="00C94FEE" w:rsidP="00461274">
      <w:pPr>
        <w:spacing w:after="0" w:line="240" w:lineRule="auto"/>
        <w:jc w:val="both"/>
        <w:outlineLvl w:val="0"/>
        <w:rPr>
          <w:rFonts w:asciiTheme="majorBidi" w:hAnsiTheme="majorBidi" w:cstheme="majorBidi"/>
          <w:bCs/>
          <w:i/>
          <w:iCs/>
          <w:sz w:val="24"/>
          <w:szCs w:val="24"/>
        </w:rPr>
      </w:pPr>
      <w:r w:rsidRPr="00DB4802">
        <w:rPr>
          <w:rFonts w:asciiTheme="majorBidi" w:hAnsiTheme="majorBidi" w:cstheme="majorBidi"/>
          <w:bCs/>
          <w:sz w:val="24"/>
          <w:szCs w:val="24"/>
        </w:rPr>
        <w:t>Saifuddin,</w:t>
      </w:r>
      <w:r>
        <w:rPr>
          <w:rFonts w:asciiTheme="majorBidi" w:hAnsiTheme="majorBidi" w:cstheme="majorBidi"/>
          <w:bCs/>
          <w:sz w:val="24"/>
          <w:szCs w:val="24"/>
        </w:rPr>
        <w:t xml:space="preserve"> </w:t>
      </w:r>
      <w:proofErr w:type="gramStart"/>
      <w:r w:rsidRPr="00DB4802">
        <w:rPr>
          <w:rFonts w:asciiTheme="majorBidi" w:hAnsiTheme="majorBidi" w:cstheme="majorBidi"/>
          <w:bCs/>
          <w:sz w:val="24"/>
          <w:szCs w:val="24"/>
        </w:rPr>
        <w:t>Achmad  Fedyani</w:t>
      </w:r>
      <w:proofErr w:type="gramEnd"/>
      <w:r>
        <w:rPr>
          <w:rFonts w:asciiTheme="majorBidi" w:hAnsiTheme="majorBidi" w:cstheme="majorBidi"/>
          <w:bCs/>
          <w:sz w:val="24"/>
          <w:szCs w:val="24"/>
        </w:rPr>
        <w:t xml:space="preserve">, </w:t>
      </w:r>
      <w:r w:rsidRPr="00DB4802">
        <w:rPr>
          <w:rFonts w:asciiTheme="majorBidi" w:hAnsiTheme="majorBidi" w:cstheme="majorBidi"/>
          <w:bCs/>
          <w:i/>
          <w:iCs/>
          <w:sz w:val="24"/>
          <w:szCs w:val="24"/>
        </w:rPr>
        <w:t xml:space="preserve">Antropologi Kontemporer: Suatu Pengantar Kritis </w:t>
      </w:r>
    </w:p>
    <w:p w:rsidR="00C94FEE" w:rsidRDefault="00C94FEE" w:rsidP="00461274">
      <w:pPr>
        <w:spacing w:after="0" w:line="240" w:lineRule="auto"/>
        <w:ind w:left="720"/>
        <w:jc w:val="both"/>
        <w:outlineLvl w:val="0"/>
        <w:rPr>
          <w:rFonts w:asciiTheme="majorBidi" w:hAnsiTheme="majorBidi" w:cstheme="majorBidi"/>
          <w:bCs/>
          <w:sz w:val="24"/>
          <w:szCs w:val="24"/>
        </w:rPr>
      </w:pPr>
      <w:r w:rsidRPr="00DB4802">
        <w:rPr>
          <w:rFonts w:asciiTheme="majorBidi" w:hAnsiTheme="majorBidi" w:cstheme="majorBidi"/>
          <w:bCs/>
          <w:i/>
          <w:iCs/>
          <w:sz w:val="24"/>
          <w:szCs w:val="24"/>
        </w:rPr>
        <w:t>Mengenai Paradigma</w:t>
      </w:r>
      <w:r>
        <w:rPr>
          <w:rFonts w:asciiTheme="majorBidi" w:hAnsiTheme="majorBidi" w:cstheme="majorBidi"/>
          <w:bCs/>
          <w:sz w:val="24"/>
          <w:szCs w:val="24"/>
        </w:rPr>
        <w:t>, cet. ke-2, ed. 1</w:t>
      </w:r>
      <w:r w:rsidRPr="00DB4802">
        <w:rPr>
          <w:rFonts w:asciiTheme="majorBidi" w:hAnsiTheme="majorBidi" w:cstheme="majorBidi"/>
          <w:bCs/>
          <w:sz w:val="24"/>
          <w:szCs w:val="24"/>
        </w:rPr>
        <w:t>, Jakarta: Kenc</w:t>
      </w:r>
      <w:r>
        <w:rPr>
          <w:rFonts w:asciiTheme="majorBidi" w:hAnsiTheme="majorBidi" w:cstheme="majorBidi"/>
          <w:bCs/>
          <w:sz w:val="24"/>
          <w:szCs w:val="24"/>
        </w:rPr>
        <w:t xml:space="preserve">ana Prenada Media </w:t>
      </w:r>
      <w:r w:rsidRPr="00DB4802">
        <w:rPr>
          <w:rFonts w:asciiTheme="majorBidi" w:hAnsiTheme="majorBidi" w:cstheme="majorBidi"/>
          <w:bCs/>
          <w:sz w:val="24"/>
          <w:szCs w:val="24"/>
        </w:rPr>
        <w:t>Group, 2006</w:t>
      </w:r>
      <w:r>
        <w:rPr>
          <w:rFonts w:asciiTheme="majorBidi" w:hAnsiTheme="majorBidi" w:cstheme="majorBidi"/>
          <w:bCs/>
          <w:sz w:val="24"/>
          <w:szCs w:val="24"/>
        </w:rPr>
        <w:t>.</w:t>
      </w:r>
    </w:p>
    <w:p w:rsidR="00C94FEE" w:rsidRDefault="00C94FEE" w:rsidP="00461274">
      <w:pPr>
        <w:spacing w:after="0" w:line="240" w:lineRule="auto"/>
        <w:ind w:firstLine="720"/>
        <w:jc w:val="both"/>
        <w:outlineLvl w:val="0"/>
        <w:rPr>
          <w:rFonts w:asciiTheme="majorBidi" w:hAnsiTheme="majorBidi" w:cstheme="majorBidi"/>
          <w:bCs/>
          <w:sz w:val="24"/>
          <w:szCs w:val="24"/>
        </w:rPr>
      </w:pPr>
    </w:p>
    <w:p w:rsidR="00C94FEE" w:rsidRDefault="00C94FEE" w:rsidP="00461274">
      <w:pPr>
        <w:spacing w:after="0" w:line="240" w:lineRule="auto"/>
        <w:jc w:val="both"/>
        <w:outlineLvl w:val="0"/>
        <w:rPr>
          <w:rFonts w:asciiTheme="majorBidi" w:hAnsiTheme="majorBidi" w:cstheme="majorBidi"/>
          <w:bCs/>
          <w:sz w:val="24"/>
          <w:szCs w:val="24"/>
        </w:rPr>
      </w:pPr>
      <w:r w:rsidRPr="0033375F">
        <w:rPr>
          <w:rFonts w:asciiTheme="majorBidi" w:hAnsiTheme="majorBidi" w:cstheme="majorBidi"/>
          <w:bCs/>
          <w:sz w:val="24"/>
          <w:szCs w:val="24"/>
        </w:rPr>
        <w:t>Sholikhin,</w:t>
      </w:r>
      <w:r>
        <w:rPr>
          <w:rFonts w:asciiTheme="majorBidi" w:hAnsiTheme="majorBidi" w:cstheme="majorBidi"/>
          <w:bCs/>
          <w:sz w:val="24"/>
          <w:szCs w:val="24"/>
        </w:rPr>
        <w:t xml:space="preserve"> </w:t>
      </w:r>
      <w:proofErr w:type="gramStart"/>
      <w:r w:rsidRPr="0033375F">
        <w:rPr>
          <w:rFonts w:asciiTheme="majorBidi" w:hAnsiTheme="majorBidi" w:cstheme="majorBidi"/>
          <w:bCs/>
          <w:sz w:val="24"/>
          <w:szCs w:val="24"/>
        </w:rPr>
        <w:t>Muhammad</w:t>
      </w:r>
      <w:r>
        <w:rPr>
          <w:rFonts w:asciiTheme="majorBidi" w:hAnsiTheme="majorBidi" w:cstheme="majorBidi"/>
          <w:bCs/>
          <w:sz w:val="24"/>
          <w:szCs w:val="24"/>
        </w:rPr>
        <w:t>.,</w:t>
      </w:r>
      <w:proofErr w:type="gramEnd"/>
      <w:r>
        <w:rPr>
          <w:rFonts w:asciiTheme="majorBidi" w:hAnsiTheme="majorBidi" w:cstheme="majorBidi"/>
          <w:bCs/>
          <w:sz w:val="24"/>
          <w:szCs w:val="24"/>
        </w:rPr>
        <w:t xml:space="preserve"> </w:t>
      </w:r>
      <w:r w:rsidRPr="0033375F">
        <w:rPr>
          <w:rFonts w:asciiTheme="majorBidi" w:hAnsiTheme="majorBidi" w:cstheme="majorBidi"/>
          <w:bCs/>
          <w:i/>
          <w:sz w:val="24"/>
          <w:szCs w:val="24"/>
        </w:rPr>
        <w:t>Ritual &amp; Tradisi Islam Jawa</w:t>
      </w:r>
      <w:r>
        <w:rPr>
          <w:rFonts w:asciiTheme="majorBidi" w:hAnsiTheme="majorBidi" w:cstheme="majorBidi"/>
          <w:bCs/>
          <w:sz w:val="24"/>
          <w:szCs w:val="24"/>
        </w:rPr>
        <w:t xml:space="preserve">, </w:t>
      </w:r>
      <w:r w:rsidRPr="0033375F">
        <w:rPr>
          <w:rFonts w:asciiTheme="majorBidi" w:hAnsiTheme="majorBidi" w:cstheme="majorBidi"/>
          <w:bCs/>
          <w:sz w:val="24"/>
          <w:szCs w:val="24"/>
        </w:rPr>
        <w:t xml:space="preserve">cet. </w:t>
      </w:r>
      <w:r>
        <w:rPr>
          <w:rFonts w:asciiTheme="majorBidi" w:hAnsiTheme="majorBidi" w:cstheme="majorBidi"/>
          <w:bCs/>
          <w:sz w:val="24"/>
          <w:szCs w:val="24"/>
        </w:rPr>
        <w:t xml:space="preserve">1, </w:t>
      </w:r>
      <w:r w:rsidRPr="0033375F">
        <w:rPr>
          <w:rFonts w:asciiTheme="majorBidi" w:hAnsiTheme="majorBidi" w:cstheme="majorBidi"/>
          <w:bCs/>
          <w:sz w:val="24"/>
          <w:szCs w:val="24"/>
        </w:rPr>
        <w:t xml:space="preserve">Yogyakarta: NarasI </w:t>
      </w:r>
    </w:p>
    <w:p w:rsidR="00C94FEE" w:rsidRDefault="00C94FEE" w:rsidP="00461274">
      <w:pPr>
        <w:spacing w:after="0" w:line="240" w:lineRule="auto"/>
        <w:ind w:firstLine="720"/>
        <w:jc w:val="both"/>
        <w:outlineLvl w:val="0"/>
        <w:rPr>
          <w:rFonts w:asciiTheme="majorBidi" w:hAnsiTheme="majorBidi" w:cstheme="majorBidi"/>
          <w:bCs/>
          <w:sz w:val="24"/>
          <w:szCs w:val="24"/>
        </w:rPr>
      </w:pPr>
      <w:r w:rsidRPr="0033375F">
        <w:rPr>
          <w:rFonts w:asciiTheme="majorBidi" w:hAnsiTheme="majorBidi" w:cstheme="majorBidi"/>
          <w:bCs/>
          <w:sz w:val="24"/>
          <w:szCs w:val="24"/>
        </w:rPr>
        <w:t>Anggota IKAPI, 2010.</w:t>
      </w:r>
    </w:p>
    <w:p w:rsidR="00C94FEE" w:rsidRDefault="00C94FEE" w:rsidP="00461274">
      <w:pPr>
        <w:spacing w:after="0" w:line="240" w:lineRule="auto"/>
        <w:jc w:val="both"/>
        <w:outlineLvl w:val="0"/>
        <w:rPr>
          <w:rFonts w:asciiTheme="majorBidi" w:hAnsiTheme="majorBidi" w:cstheme="majorBidi"/>
          <w:bCs/>
          <w:sz w:val="24"/>
          <w:szCs w:val="24"/>
        </w:rPr>
      </w:pPr>
    </w:p>
    <w:p w:rsidR="00C94FEE" w:rsidRDefault="00C94FEE" w:rsidP="00461274">
      <w:pPr>
        <w:spacing w:after="0" w:line="240" w:lineRule="auto"/>
        <w:jc w:val="both"/>
        <w:outlineLvl w:val="0"/>
        <w:rPr>
          <w:rFonts w:asciiTheme="majorBidi" w:hAnsiTheme="majorBidi" w:cstheme="majorBidi"/>
          <w:bCs/>
          <w:i/>
          <w:iCs/>
          <w:sz w:val="24"/>
          <w:szCs w:val="24"/>
        </w:rPr>
      </w:pPr>
      <w:r w:rsidRPr="002C1428">
        <w:rPr>
          <w:rFonts w:asciiTheme="majorBidi" w:hAnsiTheme="majorBidi" w:cstheme="majorBidi"/>
          <w:bCs/>
          <w:sz w:val="24"/>
          <w:szCs w:val="24"/>
        </w:rPr>
        <w:t>Smith,</w:t>
      </w:r>
      <w:r>
        <w:rPr>
          <w:rFonts w:asciiTheme="majorBidi" w:hAnsiTheme="majorBidi" w:cstheme="majorBidi"/>
          <w:bCs/>
          <w:sz w:val="24"/>
          <w:szCs w:val="24"/>
        </w:rPr>
        <w:t xml:space="preserve"> </w:t>
      </w:r>
      <w:r w:rsidRPr="002C1428">
        <w:rPr>
          <w:rFonts w:asciiTheme="majorBidi" w:hAnsiTheme="majorBidi" w:cstheme="majorBidi"/>
          <w:bCs/>
          <w:sz w:val="24"/>
          <w:szCs w:val="24"/>
        </w:rPr>
        <w:t>Donald Eugene</w:t>
      </w:r>
      <w:r>
        <w:rPr>
          <w:rFonts w:asciiTheme="majorBidi" w:hAnsiTheme="majorBidi" w:cstheme="majorBidi"/>
          <w:bCs/>
          <w:sz w:val="24"/>
          <w:szCs w:val="24"/>
        </w:rPr>
        <w:t xml:space="preserve">, </w:t>
      </w:r>
      <w:r w:rsidRPr="002C1428">
        <w:rPr>
          <w:rFonts w:asciiTheme="majorBidi" w:hAnsiTheme="majorBidi" w:cstheme="majorBidi"/>
          <w:bCs/>
          <w:i/>
          <w:iCs/>
          <w:sz w:val="24"/>
          <w:szCs w:val="24"/>
        </w:rPr>
        <w:t xml:space="preserve">Agama dan Modernisasi Politik (Suatu Kajian Analitis), </w:t>
      </w:r>
    </w:p>
    <w:p w:rsidR="00C94FEE" w:rsidRDefault="00C94FEE" w:rsidP="00461274">
      <w:pPr>
        <w:spacing w:after="0" w:line="240" w:lineRule="auto"/>
        <w:ind w:firstLine="720"/>
        <w:jc w:val="both"/>
        <w:outlineLvl w:val="0"/>
        <w:rPr>
          <w:rFonts w:asciiTheme="majorBidi" w:hAnsiTheme="majorBidi" w:cstheme="majorBidi"/>
          <w:bCs/>
          <w:sz w:val="24"/>
          <w:szCs w:val="24"/>
        </w:rPr>
      </w:pPr>
      <w:proofErr w:type="gramStart"/>
      <w:r>
        <w:rPr>
          <w:rFonts w:asciiTheme="majorBidi" w:hAnsiTheme="majorBidi" w:cstheme="majorBidi"/>
          <w:bCs/>
          <w:sz w:val="24"/>
          <w:szCs w:val="24"/>
        </w:rPr>
        <w:lastRenderedPageBreak/>
        <w:t>terjemahan</w:t>
      </w:r>
      <w:proofErr w:type="gramEnd"/>
      <w:r>
        <w:rPr>
          <w:rFonts w:asciiTheme="majorBidi" w:hAnsiTheme="majorBidi" w:cstheme="majorBidi"/>
          <w:bCs/>
          <w:sz w:val="24"/>
          <w:szCs w:val="24"/>
        </w:rPr>
        <w:t xml:space="preserve"> Machnun Husein, </w:t>
      </w:r>
      <w:r w:rsidRPr="002C1428">
        <w:rPr>
          <w:rFonts w:asciiTheme="majorBidi" w:hAnsiTheme="majorBidi" w:cstheme="majorBidi"/>
          <w:bCs/>
          <w:sz w:val="24"/>
          <w:szCs w:val="24"/>
        </w:rPr>
        <w:t>Jakarta: Grafikatama Offset, 1970</w:t>
      </w:r>
      <w:r>
        <w:rPr>
          <w:rFonts w:asciiTheme="majorBidi" w:hAnsiTheme="majorBidi" w:cstheme="majorBidi"/>
          <w:bCs/>
          <w:sz w:val="24"/>
          <w:szCs w:val="24"/>
        </w:rPr>
        <w:t>.</w:t>
      </w:r>
    </w:p>
    <w:p w:rsidR="00C94FEE" w:rsidRDefault="00C94FEE" w:rsidP="00461274">
      <w:pPr>
        <w:spacing w:after="0" w:line="240" w:lineRule="auto"/>
        <w:jc w:val="both"/>
        <w:outlineLvl w:val="0"/>
        <w:rPr>
          <w:rFonts w:asciiTheme="majorBidi" w:hAnsiTheme="majorBidi" w:cstheme="majorBidi"/>
          <w:bCs/>
          <w:sz w:val="24"/>
          <w:szCs w:val="24"/>
        </w:rPr>
      </w:pPr>
      <w:r w:rsidRPr="00DD2954">
        <w:rPr>
          <w:rFonts w:asciiTheme="majorBidi" w:hAnsiTheme="majorBidi" w:cstheme="majorBidi"/>
          <w:bCs/>
          <w:sz w:val="24"/>
          <w:szCs w:val="24"/>
        </w:rPr>
        <w:t>Soehadha,</w:t>
      </w:r>
      <w:r>
        <w:rPr>
          <w:rFonts w:asciiTheme="majorBidi" w:hAnsiTheme="majorBidi" w:cstheme="majorBidi"/>
          <w:bCs/>
          <w:sz w:val="24"/>
          <w:szCs w:val="24"/>
        </w:rPr>
        <w:t xml:space="preserve"> M,</w:t>
      </w:r>
      <w:r w:rsidRPr="00DD2954">
        <w:rPr>
          <w:rFonts w:asciiTheme="majorBidi" w:hAnsiTheme="majorBidi" w:cstheme="majorBidi"/>
          <w:bCs/>
          <w:sz w:val="24"/>
          <w:szCs w:val="24"/>
        </w:rPr>
        <w:t xml:space="preserve"> </w:t>
      </w:r>
      <w:r w:rsidRPr="00DD2954">
        <w:rPr>
          <w:rFonts w:asciiTheme="majorBidi" w:hAnsiTheme="majorBidi" w:cstheme="majorBidi"/>
          <w:bCs/>
          <w:i/>
          <w:iCs/>
          <w:sz w:val="24"/>
          <w:szCs w:val="24"/>
        </w:rPr>
        <w:t>Orang Jawa Memaknai Agama</w:t>
      </w:r>
      <w:r w:rsidRPr="00DD2954">
        <w:rPr>
          <w:rFonts w:asciiTheme="majorBidi" w:hAnsiTheme="majorBidi" w:cstheme="majorBidi"/>
          <w:bCs/>
          <w:sz w:val="24"/>
          <w:szCs w:val="24"/>
        </w:rPr>
        <w:t>, Yogyakarta: Kreasi Wacana, 2008</w:t>
      </w:r>
      <w:r>
        <w:rPr>
          <w:rFonts w:asciiTheme="majorBidi" w:hAnsiTheme="majorBidi" w:cstheme="majorBidi"/>
          <w:bCs/>
          <w:sz w:val="24"/>
          <w:szCs w:val="24"/>
        </w:rPr>
        <w:t>.</w:t>
      </w:r>
    </w:p>
    <w:p w:rsidR="00C94FEE" w:rsidRDefault="00C94FEE" w:rsidP="00461274">
      <w:pPr>
        <w:spacing w:after="0" w:line="240" w:lineRule="auto"/>
        <w:jc w:val="both"/>
        <w:outlineLvl w:val="0"/>
        <w:rPr>
          <w:rFonts w:asciiTheme="majorBidi" w:hAnsiTheme="majorBidi" w:cstheme="majorBidi"/>
          <w:bCs/>
          <w:sz w:val="24"/>
          <w:szCs w:val="24"/>
        </w:rPr>
      </w:pPr>
    </w:p>
    <w:p w:rsidR="00C94FEE" w:rsidRDefault="00C94FEE" w:rsidP="00461274">
      <w:pPr>
        <w:spacing w:after="0" w:line="240" w:lineRule="auto"/>
        <w:jc w:val="both"/>
        <w:outlineLvl w:val="0"/>
        <w:rPr>
          <w:rFonts w:asciiTheme="majorBidi" w:hAnsiTheme="majorBidi" w:cstheme="majorBidi"/>
        </w:rPr>
      </w:pPr>
      <w:r w:rsidRPr="002C1428">
        <w:rPr>
          <w:rFonts w:asciiTheme="majorBidi" w:hAnsiTheme="majorBidi" w:cstheme="majorBidi"/>
          <w:bCs/>
          <w:sz w:val="24"/>
          <w:szCs w:val="24"/>
        </w:rPr>
        <w:t xml:space="preserve">Sugiyono, </w:t>
      </w:r>
      <w:r w:rsidRPr="00171A34">
        <w:rPr>
          <w:rFonts w:asciiTheme="majorBidi" w:hAnsiTheme="majorBidi" w:cstheme="majorBidi"/>
          <w:i/>
          <w:iCs/>
        </w:rPr>
        <w:t>Metode Penel</w:t>
      </w:r>
      <w:r>
        <w:rPr>
          <w:rFonts w:asciiTheme="majorBidi" w:hAnsiTheme="majorBidi" w:cstheme="majorBidi"/>
          <w:i/>
          <w:iCs/>
        </w:rPr>
        <w:t>itian Kuantitatif, Kualitatif, d</w:t>
      </w:r>
      <w:r w:rsidRPr="00171A34">
        <w:rPr>
          <w:rFonts w:asciiTheme="majorBidi" w:hAnsiTheme="majorBidi" w:cstheme="majorBidi"/>
          <w:i/>
          <w:iCs/>
        </w:rPr>
        <w:t>an R&amp;D</w:t>
      </w:r>
      <w:r>
        <w:rPr>
          <w:rFonts w:asciiTheme="majorBidi" w:hAnsiTheme="majorBidi" w:cstheme="majorBidi"/>
        </w:rPr>
        <w:t xml:space="preserve">, Bandung: Alfabeta, </w:t>
      </w:r>
    </w:p>
    <w:p w:rsidR="00C94FEE" w:rsidRPr="00C94FEE" w:rsidRDefault="00C94FEE" w:rsidP="00461274">
      <w:pPr>
        <w:spacing w:after="0" w:line="240" w:lineRule="auto"/>
        <w:ind w:firstLine="720"/>
        <w:jc w:val="both"/>
        <w:outlineLvl w:val="0"/>
        <w:rPr>
          <w:rFonts w:asciiTheme="majorBidi" w:hAnsiTheme="majorBidi" w:cstheme="majorBidi"/>
          <w:i/>
          <w:iCs/>
        </w:rPr>
      </w:pPr>
      <w:r>
        <w:rPr>
          <w:rFonts w:asciiTheme="majorBidi" w:hAnsiTheme="majorBidi" w:cstheme="majorBidi"/>
        </w:rPr>
        <w:t>2015.</w:t>
      </w:r>
    </w:p>
    <w:p w:rsidR="00C94FEE" w:rsidRDefault="00C94FEE" w:rsidP="00461274">
      <w:pPr>
        <w:spacing w:after="0" w:line="240" w:lineRule="auto"/>
        <w:jc w:val="both"/>
        <w:outlineLvl w:val="0"/>
        <w:rPr>
          <w:rFonts w:asciiTheme="majorBidi" w:hAnsiTheme="majorBidi" w:cstheme="majorBidi"/>
          <w:bCs/>
          <w:sz w:val="24"/>
          <w:szCs w:val="24"/>
        </w:rPr>
      </w:pPr>
    </w:p>
    <w:p w:rsidR="00C94FEE" w:rsidRDefault="00C94FEE" w:rsidP="00461274">
      <w:pPr>
        <w:spacing w:after="0" w:line="240" w:lineRule="auto"/>
        <w:jc w:val="both"/>
        <w:outlineLvl w:val="0"/>
        <w:rPr>
          <w:rFonts w:asciiTheme="majorBidi" w:hAnsiTheme="majorBidi" w:cstheme="majorBidi"/>
          <w:bCs/>
          <w:sz w:val="24"/>
          <w:szCs w:val="24"/>
        </w:rPr>
      </w:pPr>
      <w:r w:rsidRPr="002C1428">
        <w:rPr>
          <w:rFonts w:asciiTheme="majorBidi" w:hAnsiTheme="majorBidi" w:cstheme="majorBidi"/>
          <w:bCs/>
          <w:sz w:val="24"/>
          <w:szCs w:val="24"/>
        </w:rPr>
        <w:t>Utomo,</w:t>
      </w:r>
      <w:r>
        <w:rPr>
          <w:rFonts w:asciiTheme="majorBidi" w:hAnsiTheme="majorBidi" w:cstheme="majorBidi"/>
          <w:bCs/>
          <w:sz w:val="24"/>
          <w:szCs w:val="24"/>
        </w:rPr>
        <w:t xml:space="preserve"> </w:t>
      </w:r>
      <w:r w:rsidRPr="002C1428">
        <w:rPr>
          <w:rFonts w:asciiTheme="majorBidi" w:hAnsiTheme="majorBidi" w:cstheme="majorBidi"/>
          <w:bCs/>
          <w:sz w:val="24"/>
          <w:szCs w:val="24"/>
        </w:rPr>
        <w:t>Laksanto</w:t>
      </w:r>
      <w:r>
        <w:rPr>
          <w:rFonts w:asciiTheme="majorBidi" w:hAnsiTheme="majorBidi" w:cstheme="majorBidi"/>
          <w:bCs/>
          <w:sz w:val="24"/>
          <w:szCs w:val="24"/>
        </w:rPr>
        <w:t xml:space="preserve">, </w:t>
      </w:r>
      <w:r w:rsidRPr="002C1428">
        <w:rPr>
          <w:rFonts w:asciiTheme="majorBidi" w:hAnsiTheme="majorBidi" w:cstheme="majorBidi"/>
          <w:bCs/>
          <w:i/>
          <w:sz w:val="24"/>
          <w:szCs w:val="24"/>
        </w:rPr>
        <w:t>Hukum Adat</w:t>
      </w:r>
      <w:r>
        <w:rPr>
          <w:rFonts w:asciiTheme="majorBidi" w:hAnsiTheme="majorBidi" w:cstheme="majorBidi"/>
          <w:bCs/>
          <w:sz w:val="24"/>
          <w:szCs w:val="24"/>
        </w:rPr>
        <w:t xml:space="preserve">, </w:t>
      </w:r>
      <w:r w:rsidRPr="002C1428">
        <w:rPr>
          <w:rFonts w:asciiTheme="majorBidi" w:hAnsiTheme="majorBidi" w:cstheme="majorBidi"/>
          <w:bCs/>
          <w:sz w:val="24"/>
          <w:szCs w:val="24"/>
        </w:rPr>
        <w:t>Jakarta</w:t>
      </w:r>
      <w:r>
        <w:rPr>
          <w:rFonts w:asciiTheme="majorBidi" w:hAnsiTheme="majorBidi" w:cstheme="majorBidi"/>
          <w:bCs/>
          <w:sz w:val="24"/>
          <w:szCs w:val="24"/>
        </w:rPr>
        <w:t>: PT RajaGrafindo Persada, 2016.</w:t>
      </w:r>
    </w:p>
    <w:p w:rsidR="00C94FEE" w:rsidRDefault="00C94FEE" w:rsidP="00461274">
      <w:pPr>
        <w:spacing w:after="0" w:line="240" w:lineRule="auto"/>
        <w:jc w:val="both"/>
        <w:outlineLvl w:val="0"/>
        <w:rPr>
          <w:rFonts w:asciiTheme="majorBidi" w:hAnsiTheme="majorBidi" w:cstheme="majorBidi"/>
          <w:bCs/>
          <w:sz w:val="24"/>
          <w:szCs w:val="24"/>
        </w:rPr>
      </w:pPr>
    </w:p>
    <w:p w:rsidR="00C94FEE" w:rsidRDefault="00C94FEE" w:rsidP="00461274">
      <w:pPr>
        <w:spacing w:after="0" w:line="240" w:lineRule="auto"/>
        <w:jc w:val="both"/>
        <w:outlineLvl w:val="0"/>
        <w:rPr>
          <w:rFonts w:asciiTheme="majorBidi" w:hAnsiTheme="majorBidi" w:cstheme="majorBidi"/>
          <w:bCs/>
          <w:sz w:val="24"/>
          <w:szCs w:val="24"/>
        </w:rPr>
      </w:pPr>
      <w:r w:rsidRPr="00E34063">
        <w:rPr>
          <w:rFonts w:asciiTheme="majorBidi" w:hAnsiTheme="majorBidi" w:cstheme="majorBidi"/>
          <w:bCs/>
          <w:sz w:val="24"/>
          <w:szCs w:val="24"/>
        </w:rPr>
        <w:t xml:space="preserve">Woodward, Mark R., </w:t>
      </w:r>
      <w:r w:rsidRPr="00E34063">
        <w:rPr>
          <w:rFonts w:asciiTheme="majorBidi" w:hAnsiTheme="majorBidi" w:cstheme="majorBidi"/>
          <w:bCs/>
          <w:i/>
          <w:iCs/>
          <w:sz w:val="24"/>
          <w:szCs w:val="24"/>
        </w:rPr>
        <w:t>Islam Jawa: Kesalehan Normatif versus Kebatinan</w:t>
      </w:r>
      <w:r w:rsidRPr="00E34063">
        <w:rPr>
          <w:rFonts w:asciiTheme="majorBidi" w:hAnsiTheme="majorBidi" w:cstheme="majorBidi"/>
          <w:bCs/>
          <w:sz w:val="24"/>
          <w:szCs w:val="24"/>
        </w:rPr>
        <w:t xml:space="preserve">, </w:t>
      </w:r>
    </w:p>
    <w:p w:rsidR="00C94FEE" w:rsidRDefault="00C94FEE" w:rsidP="00461274">
      <w:pPr>
        <w:spacing w:after="0" w:line="240" w:lineRule="auto"/>
        <w:ind w:firstLine="720"/>
        <w:jc w:val="both"/>
        <w:outlineLvl w:val="0"/>
        <w:rPr>
          <w:rFonts w:asciiTheme="majorBidi" w:hAnsiTheme="majorBidi" w:cstheme="majorBidi"/>
          <w:bCs/>
          <w:sz w:val="24"/>
          <w:szCs w:val="24"/>
        </w:rPr>
      </w:pPr>
      <w:proofErr w:type="gramStart"/>
      <w:r w:rsidRPr="00E34063">
        <w:rPr>
          <w:rFonts w:asciiTheme="majorBidi" w:hAnsiTheme="majorBidi" w:cstheme="majorBidi"/>
          <w:bCs/>
          <w:sz w:val="24"/>
          <w:szCs w:val="24"/>
        </w:rPr>
        <w:t>terjemah</w:t>
      </w:r>
      <w:proofErr w:type="gramEnd"/>
      <w:r w:rsidRPr="00E34063">
        <w:rPr>
          <w:rFonts w:asciiTheme="majorBidi" w:hAnsiTheme="majorBidi" w:cstheme="majorBidi"/>
          <w:bCs/>
          <w:sz w:val="24"/>
          <w:szCs w:val="24"/>
        </w:rPr>
        <w:t xml:space="preserve"> oleh Hairus Salim HS, Yogyakarta: LkiS, 1999.</w:t>
      </w:r>
    </w:p>
    <w:p w:rsidR="001131BA" w:rsidRPr="001131BA" w:rsidRDefault="001131BA" w:rsidP="00461274">
      <w:pPr>
        <w:tabs>
          <w:tab w:val="left" w:pos="540"/>
          <w:tab w:val="left" w:pos="1170"/>
        </w:tabs>
        <w:spacing w:after="0" w:line="240" w:lineRule="auto"/>
        <w:jc w:val="both"/>
        <w:rPr>
          <w:rFonts w:asciiTheme="majorBidi" w:hAnsiTheme="majorBidi" w:cstheme="majorBidi"/>
          <w:sz w:val="24"/>
          <w:szCs w:val="24"/>
        </w:rPr>
      </w:pPr>
    </w:p>
    <w:p w:rsidR="00712989" w:rsidRDefault="00276A59" w:rsidP="00461274">
      <w:pPr>
        <w:tabs>
          <w:tab w:val="left" w:pos="540"/>
          <w:tab w:val="left" w:pos="1170"/>
        </w:tabs>
        <w:spacing w:after="0" w:line="240" w:lineRule="auto"/>
        <w:jc w:val="both"/>
        <w:rPr>
          <w:rFonts w:asciiTheme="majorBidi" w:hAnsiTheme="majorBidi" w:cstheme="majorBidi"/>
          <w:b/>
          <w:bCs/>
          <w:sz w:val="24"/>
          <w:szCs w:val="24"/>
        </w:rPr>
      </w:pPr>
      <w:r w:rsidRPr="00276A59">
        <w:rPr>
          <w:rFonts w:asciiTheme="majorBidi" w:hAnsiTheme="majorBidi" w:cstheme="majorBidi"/>
          <w:b/>
          <w:bCs/>
          <w:sz w:val="24"/>
          <w:szCs w:val="24"/>
        </w:rPr>
        <w:t>Jurnal:</w:t>
      </w:r>
    </w:p>
    <w:p w:rsidR="00276A59" w:rsidRDefault="00276A59" w:rsidP="00461274">
      <w:pPr>
        <w:tabs>
          <w:tab w:val="left" w:pos="540"/>
          <w:tab w:val="left" w:pos="1170"/>
        </w:tabs>
        <w:spacing w:after="0" w:line="240" w:lineRule="auto"/>
        <w:jc w:val="both"/>
        <w:rPr>
          <w:rFonts w:asciiTheme="majorBidi" w:hAnsiTheme="majorBidi" w:cstheme="majorBidi"/>
          <w:b/>
          <w:bCs/>
          <w:sz w:val="24"/>
          <w:szCs w:val="24"/>
        </w:rPr>
      </w:pPr>
    </w:p>
    <w:p w:rsidR="00276A59" w:rsidRDefault="00276A59" w:rsidP="00461274">
      <w:pPr>
        <w:spacing w:after="0" w:line="240" w:lineRule="auto"/>
        <w:jc w:val="both"/>
        <w:outlineLvl w:val="0"/>
        <w:rPr>
          <w:rFonts w:asciiTheme="majorBidi" w:hAnsiTheme="majorBidi" w:cstheme="majorBidi"/>
          <w:bCs/>
          <w:i/>
          <w:iCs/>
          <w:sz w:val="24"/>
          <w:szCs w:val="24"/>
        </w:rPr>
      </w:pPr>
      <w:r w:rsidRPr="006B0052">
        <w:rPr>
          <w:rFonts w:asciiTheme="majorBidi" w:hAnsiTheme="majorBidi" w:cstheme="majorBidi"/>
          <w:bCs/>
          <w:sz w:val="24"/>
          <w:szCs w:val="24"/>
        </w:rPr>
        <w:t xml:space="preserve">Afika &amp; Mahendra, </w:t>
      </w:r>
      <w:proofErr w:type="gramStart"/>
      <w:r w:rsidRPr="006B0052">
        <w:rPr>
          <w:rFonts w:asciiTheme="majorBidi" w:hAnsiTheme="majorBidi" w:cstheme="majorBidi"/>
          <w:bCs/>
          <w:sz w:val="24"/>
          <w:szCs w:val="24"/>
        </w:rPr>
        <w:t>Jurnal :</w:t>
      </w:r>
      <w:proofErr w:type="gramEnd"/>
      <w:r w:rsidRPr="006B0052">
        <w:rPr>
          <w:rFonts w:asciiTheme="majorBidi" w:hAnsiTheme="majorBidi" w:cstheme="majorBidi"/>
          <w:bCs/>
          <w:sz w:val="24"/>
          <w:szCs w:val="24"/>
        </w:rPr>
        <w:t xml:space="preserve"> “</w:t>
      </w:r>
      <w:r w:rsidRPr="006B0052">
        <w:rPr>
          <w:rFonts w:asciiTheme="majorBidi" w:hAnsiTheme="majorBidi" w:cstheme="majorBidi"/>
          <w:bCs/>
          <w:i/>
          <w:iCs/>
          <w:sz w:val="24"/>
          <w:szCs w:val="24"/>
        </w:rPr>
        <w:t>Perubahan</w:t>
      </w:r>
      <w:r>
        <w:rPr>
          <w:rFonts w:asciiTheme="majorBidi" w:hAnsiTheme="majorBidi" w:cstheme="majorBidi"/>
          <w:bCs/>
          <w:i/>
          <w:iCs/>
          <w:sz w:val="24"/>
          <w:szCs w:val="24"/>
        </w:rPr>
        <w:t xml:space="preserve"> Perilaku Masyarakat Jawa dalam </w:t>
      </w:r>
    </w:p>
    <w:p w:rsidR="00276A59" w:rsidRDefault="00276A59" w:rsidP="00461274">
      <w:pPr>
        <w:spacing w:after="0" w:line="240" w:lineRule="auto"/>
        <w:ind w:left="720"/>
        <w:jc w:val="both"/>
        <w:outlineLvl w:val="0"/>
        <w:rPr>
          <w:rFonts w:asciiTheme="majorBidi" w:hAnsiTheme="majorBidi" w:cstheme="majorBidi"/>
          <w:bCs/>
          <w:sz w:val="24"/>
          <w:szCs w:val="24"/>
        </w:rPr>
      </w:pPr>
      <w:r w:rsidRPr="006B0052">
        <w:rPr>
          <w:rFonts w:asciiTheme="majorBidi" w:hAnsiTheme="majorBidi" w:cstheme="majorBidi"/>
          <w:bCs/>
          <w:i/>
          <w:iCs/>
          <w:sz w:val="24"/>
          <w:szCs w:val="24"/>
        </w:rPr>
        <w:t>Penyelenggaraan Resepsi Pernikahan di Kota Surakarta</w:t>
      </w:r>
      <w:r>
        <w:rPr>
          <w:rFonts w:asciiTheme="majorBidi" w:hAnsiTheme="majorBidi" w:cstheme="majorBidi"/>
          <w:bCs/>
          <w:sz w:val="24"/>
          <w:szCs w:val="24"/>
        </w:rPr>
        <w:t xml:space="preserve"> “, Vol. 6, Surakarta: </w:t>
      </w:r>
      <w:r w:rsidRPr="006B0052">
        <w:rPr>
          <w:rFonts w:asciiTheme="majorBidi" w:hAnsiTheme="majorBidi" w:cstheme="majorBidi"/>
          <w:bCs/>
          <w:sz w:val="24"/>
          <w:szCs w:val="24"/>
        </w:rPr>
        <w:t>Prodi Magister Sosiologi Universitas Sebelas Maret, 2017</w:t>
      </w:r>
      <w:r>
        <w:rPr>
          <w:rFonts w:asciiTheme="majorBidi" w:hAnsiTheme="majorBidi" w:cstheme="majorBidi"/>
          <w:bCs/>
          <w:sz w:val="24"/>
          <w:szCs w:val="24"/>
        </w:rPr>
        <w:t>.</w:t>
      </w:r>
    </w:p>
    <w:p w:rsidR="00276A59" w:rsidRPr="006B0052" w:rsidRDefault="00276A59" w:rsidP="00461274">
      <w:pPr>
        <w:spacing w:after="0" w:line="240" w:lineRule="auto"/>
        <w:ind w:left="720"/>
        <w:jc w:val="both"/>
        <w:outlineLvl w:val="0"/>
        <w:rPr>
          <w:rFonts w:asciiTheme="majorBidi" w:hAnsiTheme="majorBidi" w:cstheme="majorBidi"/>
          <w:bCs/>
          <w:i/>
          <w:iCs/>
          <w:sz w:val="24"/>
          <w:szCs w:val="24"/>
        </w:rPr>
      </w:pPr>
    </w:p>
    <w:p w:rsidR="00276A59" w:rsidRDefault="00276A59" w:rsidP="00461274">
      <w:pPr>
        <w:spacing w:after="0" w:line="240" w:lineRule="auto"/>
        <w:jc w:val="both"/>
        <w:outlineLvl w:val="0"/>
        <w:rPr>
          <w:rFonts w:asciiTheme="majorBidi" w:hAnsiTheme="majorBidi" w:cstheme="majorBidi"/>
          <w:bCs/>
          <w:sz w:val="24"/>
          <w:szCs w:val="24"/>
        </w:rPr>
      </w:pPr>
      <w:r w:rsidRPr="00DD2954">
        <w:rPr>
          <w:rFonts w:asciiTheme="majorBidi" w:hAnsiTheme="majorBidi" w:cstheme="majorBidi"/>
          <w:bCs/>
          <w:sz w:val="24"/>
          <w:szCs w:val="24"/>
        </w:rPr>
        <w:t>Ahmadi,</w:t>
      </w:r>
      <w:r>
        <w:rPr>
          <w:rFonts w:asciiTheme="majorBidi" w:hAnsiTheme="majorBidi" w:cstheme="majorBidi"/>
          <w:bCs/>
          <w:sz w:val="24"/>
          <w:szCs w:val="24"/>
        </w:rPr>
        <w:t xml:space="preserve"> </w:t>
      </w:r>
      <w:r w:rsidRPr="00DD2954">
        <w:rPr>
          <w:rFonts w:asciiTheme="majorBidi" w:hAnsiTheme="majorBidi" w:cstheme="majorBidi"/>
          <w:bCs/>
          <w:sz w:val="24"/>
          <w:szCs w:val="24"/>
        </w:rPr>
        <w:t>Dadi</w:t>
      </w:r>
      <w:r>
        <w:rPr>
          <w:rFonts w:asciiTheme="majorBidi" w:hAnsiTheme="majorBidi" w:cstheme="majorBidi"/>
          <w:bCs/>
          <w:sz w:val="24"/>
          <w:szCs w:val="24"/>
        </w:rPr>
        <w:t>,</w:t>
      </w:r>
      <w:r w:rsidRPr="00DD2954">
        <w:rPr>
          <w:rFonts w:asciiTheme="majorBidi" w:hAnsiTheme="majorBidi" w:cstheme="majorBidi"/>
          <w:bCs/>
          <w:sz w:val="24"/>
          <w:szCs w:val="24"/>
        </w:rPr>
        <w:t xml:space="preserve"> Jurnal Mediator: </w:t>
      </w:r>
      <w:r w:rsidRPr="00DD2954">
        <w:rPr>
          <w:rFonts w:asciiTheme="majorBidi" w:hAnsiTheme="majorBidi" w:cstheme="majorBidi"/>
          <w:bCs/>
          <w:i/>
          <w:iCs/>
          <w:sz w:val="24"/>
          <w:szCs w:val="24"/>
        </w:rPr>
        <w:t>Interaksi Simbolik</w:t>
      </w:r>
      <w:proofErr w:type="gramStart"/>
      <w:r w:rsidRPr="00DD2954">
        <w:rPr>
          <w:rFonts w:asciiTheme="majorBidi" w:hAnsiTheme="majorBidi" w:cstheme="majorBidi"/>
          <w:bCs/>
          <w:i/>
          <w:iCs/>
          <w:sz w:val="24"/>
          <w:szCs w:val="24"/>
        </w:rPr>
        <w:t>;Suatu</w:t>
      </w:r>
      <w:proofErr w:type="gramEnd"/>
      <w:r w:rsidRPr="00DD2954">
        <w:rPr>
          <w:rFonts w:asciiTheme="majorBidi" w:hAnsiTheme="majorBidi" w:cstheme="majorBidi"/>
          <w:bCs/>
          <w:i/>
          <w:iCs/>
          <w:sz w:val="24"/>
          <w:szCs w:val="24"/>
        </w:rPr>
        <w:t xml:space="preserve"> Pengantar</w:t>
      </w:r>
      <w:r>
        <w:rPr>
          <w:rFonts w:asciiTheme="majorBidi" w:hAnsiTheme="majorBidi" w:cstheme="majorBidi"/>
          <w:bCs/>
          <w:sz w:val="24"/>
          <w:szCs w:val="24"/>
        </w:rPr>
        <w:t xml:space="preserve">, Vol. 9, No. </w:t>
      </w:r>
    </w:p>
    <w:p w:rsidR="00276A59" w:rsidRDefault="00276A59" w:rsidP="00461274">
      <w:pPr>
        <w:spacing w:after="0" w:line="240" w:lineRule="auto"/>
        <w:ind w:firstLine="720"/>
        <w:jc w:val="both"/>
        <w:outlineLvl w:val="0"/>
        <w:rPr>
          <w:rFonts w:asciiTheme="majorBidi" w:hAnsiTheme="majorBidi" w:cstheme="majorBidi"/>
          <w:bCs/>
          <w:sz w:val="24"/>
          <w:szCs w:val="24"/>
        </w:rPr>
      </w:pPr>
      <w:r>
        <w:rPr>
          <w:rFonts w:asciiTheme="majorBidi" w:hAnsiTheme="majorBidi" w:cstheme="majorBidi"/>
          <w:bCs/>
          <w:sz w:val="24"/>
          <w:szCs w:val="24"/>
        </w:rPr>
        <w:t>2, J</w:t>
      </w:r>
      <w:r w:rsidRPr="00DD2954">
        <w:rPr>
          <w:rFonts w:asciiTheme="majorBidi" w:hAnsiTheme="majorBidi" w:cstheme="majorBidi"/>
          <w:bCs/>
          <w:sz w:val="24"/>
          <w:szCs w:val="24"/>
        </w:rPr>
        <w:t>akarta: Dirjen Dikti, 2008</w:t>
      </w:r>
      <w:r>
        <w:rPr>
          <w:rFonts w:asciiTheme="majorBidi" w:hAnsiTheme="majorBidi" w:cstheme="majorBidi"/>
          <w:bCs/>
          <w:sz w:val="24"/>
          <w:szCs w:val="24"/>
        </w:rPr>
        <w:t>.</w:t>
      </w:r>
    </w:p>
    <w:p w:rsidR="00276A59" w:rsidRDefault="00276A59" w:rsidP="00461274">
      <w:pPr>
        <w:spacing w:after="0" w:line="240" w:lineRule="auto"/>
        <w:jc w:val="both"/>
        <w:outlineLvl w:val="0"/>
        <w:rPr>
          <w:rFonts w:asciiTheme="majorBidi" w:hAnsiTheme="majorBidi" w:cstheme="majorBidi"/>
          <w:bCs/>
          <w:sz w:val="24"/>
          <w:szCs w:val="24"/>
        </w:rPr>
      </w:pPr>
    </w:p>
    <w:p w:rsidR="00276A59" w:rsidRDefault="00276A59" w:rsidP="00461274">
      <w:pPr>
        <w:spacing w:after="0" w:line="240" w:lineRule="auto"/>
        <w:jc w:val="both"/>
        <w:outlineLvl w:val="0"/>
        <w:rPr>
          <w:rFonts w:asciiTheme="majorBidi" w:hAnsiTheme="majorBidi" w:cstheme="majorBidi"/>
          <w:bCs/>
          <w:i/>
          <w:iCs/>
          <w:sz w:val="24"/>
          <w:szCs w:val="24"/>
        </w:rPr>
      </w:pPr>
      <w:r w:rsidRPr="00B57FB0">
        <w:rPr>
          <w:rFonts w:asciiTheme="majorBidi" w:hAnsiTheme="majorBidi" w:cstheme="majorBidi"/>
          <w:bCs/>
          <w:sz w:val="24"/>
          <w:szCs w:val="24"/>
        </w:rPr>
        <w:t xml:space="preserve">Ambarwati, </w:t>
      </w:r>
      <w:proofErr w:type="gramStart"/>
      <w:r w:rsidRPr="00B57FB0">
        <w:rPr>
          <w:rFonts w:asciiTheme="majorBidi" w:hAnsiTheme="majorBidi" w:cstheme="majorBidi"/>
          <w:bCs/>
          <w:sz w:val="24"/>
          <w:szCs w:val="24"/>
        </w:rPr>
        <w:t>dkk.,</w:t>
      </w:r>
      <w:proofErr w:type="gramEnd"/>
      <w:r w:rsidRPr="00B57FB0">
        <w:rPr>
          <w:rFonts w:asciiTheme="majorBidi" w:hAnsiTheme="majorBidi" w:cstheme="majorBidi"/>
          <w:bCs/>
          <w:sz w:val="24"/>
          <w:szCs w:val="24"/>
        </w:rPr>
        <w:t xml:space="preserve"> Jurnal: “</w:t>
      </w:r>
      <w:r w:rsidRPr="00B57FB0">
        <w:rPr>
          <w:rFonts w:asciiTheme="majorBidi" w:hAnsiTheme="majorBidi" w:cstheme="majorBidi"/>
          <w:bCs/>
          <w:i/>
          <w:iCs/>
          <w:sz w:val="24"/>
          <w:szCs w:val="24"/>
          <w:lang w:val="id-ID"/>
        </w:rPr>
        <w:t xml:space="preserve">Pernikahan Adat Jawa Sebagai Salah Satu Kekuatan </w:t>
      </w:r>
    </w:p>
    <w:p w:rsidR="00276A59" w:rsidRDefault="00276A59" w:rsidP="00461274">
      <w:pPr>
        <w:spacing w:after="0" w:line="240" w:lineRule="auto"/>
        <w:ind w:left="720"/>
        <w:jc w:val="both"/>
        <w:outlineLvl w:val="0"/>
        <w:rPr>
          <w:rFonts w:asciiTheme="majorBidi" w:hAnsiTheme="majorBidi" w:cstheme="majorBidi"/>
          <w:bCs/>
          <w:sz w:val="24"/>
          <w:szCs w:val="24"/>
        </w:rPr>
      </w:pPr>
      <w:r w:rsidRPr="00B57FB0">
        <w:rPr>
          <w:rFonts w:asciiTheme="majorBidi" w:hAnsiTheme="majorBidi" w:cstheme="majorBidi"/>
          <w:bCs/>
          <w:i/>
          <w:iCs/>
          <w:sz w:val="24"/>
          <w:szCs w:val="24"/>
          <w:lang w:val="id-ID"/>
        </w:rPr>
        <w:t>Budaya Indonesia</w:t>
      </w:r>
      <w:r w:rsidRPr="00B57FB0">
        <w:rPr>
          <w:rFonts w:asciiTheme="majorBidi" w:hAnsiTheme="majorBidi" w:cstheme="majorBidi"/>
          <w:bCs/>
          <w:sz w:val="24"/>
          <w:szCs w:val="24"/>
        </w:rPr>
        <w:t xml:space="preserve">”, Vol. 1, Sukoharjo: </w:t>
      </w:r>
      <w:r w:rsidRPr="00B57FB0">
        <w:rPr>
          <w:rFonts w:asciiTheme="majorBidi" w:hAnsiTheme="majorBidi" w:cstheme="majorBidi"/>
          <w:bCs/>
          <w:sz w:val="24"/>
          <w:szCs w:val="24"/>
          <w:lang w:val="id-ID"/>
        </w:rPr>
        <w:t>Universitas Veteran Bangun Nusantara</w:t>
      </w:r>
      <w:r w:rsidRPr="00B57FB0">
        <w:rPr>
          <w:rFonts w:asciiTheme="majorBidi" w:hAnsiTheme="majorBidi" w:cstheme="majorBidi"/>
          <w:bCs/>
          <w:sz w:val="24"/>
          <w:szCs w:val="24"/>
        </w:rPr>
        <w:t>, 2018</w:t>
      </w:r>
      <w:r>
        <w:rPr>
          <w:rFonts w:asciiTheme="majorBidi" w:hAnsiTheme="majorBidi" w:cstheme="majorBidi"/>
          <w:bCs/>
          <w:sz w:val="24"/>
          <w:szCs w:val="24"/>
        </w:rPr>
        <w:t>.</w:t>
      </w:r>
    </w:p>
    <w:p w:rsidR="00276A59" w:rsidRPr="00A4084E" w:rsidRDefault="00276A59" w:rsidP="00461274">
      <w:pPr>
        <w:spacing w:after="0" w:line="240" w:lineRule="auto"/>
        <w:jc w:val="both"/>
        <w:outlineLvl w:val="0"/>
        <w:rPr>
          <w:rFonts w:asciiTheme="majorBidi" w:hAnsiTheme="majorBidi" w:cstheme="majorBidi"/>
          <w:bCs/>
          <w:i/>
          <w:iCs/>
          <w:sz w:val="24"/>
          <w:szCs w:val="24"/>
        </w:rPr>
      </w:pPr>
    </w:p>
    <w:p w:rsidR="00276A59" w:rsidRDefault="00276A59" w:rsidP="00461274">
      <w:pPr>
        <w:spacing w:after="0" w:line="240" w:lineRule="auto"/>
        <w:jc w:val="both"/>
        <w:outlineLvl w:val="0"/>
        <w:rPr>
          <w:rFonts w:asciiTheme="majorBidi" w:hAnsiTheme="majorBidi" w:cstheme="majorBidi"/>
          <w:bCs/>
          <w:i/>
          <w:iCs/>
          <w:sz w:val="24"/>
          <w:szCs w:val="24"/>
        </w:rPr>
      </w:pPr>
      <w:r w:rsidRPr="00B57FB0">
        <w:rPr>
          <w:rFonts w:asciiTheme="majorBidi" w:hAnsiTheme="majorBidi" w:cstheme="majorBidi"/>
          <w:bCs/>
          <w:sz w:val="24"/>
          <w:szCs w:val="24"/>
          <w:lang w:val="id-ID"/>
        </w:rPr>
        <w:t>Aziz</w:t>
      </w:r>
      <w:r w:rsidRPr="00B57FB0">
        <w:rPr>
          <w:rFonts w:asciiTheme="majorBidi" w:hAnsiTheme="majorBidi" w:cstheme="majorBidi"/>
          <w:bCs/>
          <w:sz w:val="24"/>
          <w:szCs w:val="24"/>
        </w:rPr>
        <w:t>,</w:t>
      </w:r>
      <w:r>
        <w:rPr>
          <w:rFonts w:asciiTheme="majorBidi" w:hAnsiTheme="majorBidi" w:cstheme="majorBidi"/>
          <w:bCs/>
          <w:sz w:val="24"/>
          <w:szCs w:val="24"/>
        </w:rPr>
        <w:t xml:space="preserve"> </w:t>
      </w:r>
      <w:r w:rsidRPr="00B57FB0">
        <w:rPr>
          <w:rFonts w:asciiTheme="majorBidi" w:hAnsiTheme="majorBidi" w:cstheme="majorBidi"/>
          <w:bCs/>
          <w:sz w:val="24"/>
          <w:szCs w:val="24"/>
          <w:lang w:val="id-ID"/>
        </w:rPr>
        <w:t>Safrudin</w:t>
      </w:r>
      <w:r>
        <w:rPr>
          <w:rFonts w:asciiTheme="majorBidi" w:hAnsiTheme="majorBidi" w:cstheme="majorBidi"/>
          <w:bCs/>
          <w:sz w:val="24"/>
          <w:szCs w:val="24"/>
        </w:rPr>
        <w:t>,</w:t>
      </w:r>
      <w:r w:rsidRPr="00B57FB0">
        <w:rPr>
          <w:rFonts w:asciiTheme="majorBidi" w:hAnsiTheme="majorBidi" w:cstheme="majorBidi"/>
          <w:bCs/>
          <w:sz w:val="24"/>
          <w:szCs w:val="24"/>
        </w:rPr>
        <w:t xml:space="preserve"> Jurnal: “</w:t>
      </w:r>
      <w:r w:rsidRPr="00B57FB0">
        <w:rPr>
          <w:rFonts w:asciiTheme="majorBidi" w:hAnsiTheme="majorBidi" w:cstheme="majorBidi"/>
          <w:bCs/>
          <w:i/>
          <w:iCs/>
          <w:sz w:val="24"/>
          <w:szCs w:val="24"/>
          <w:lang w:val="id-ID"/>
        </w:rPr>
        <w:t xml:space="preserve">Tradisi Pernikahan Tradisi Pernikahan Adat Jawa </w:t>
      </w:r>
    </w:p>
    <w:p w:rsidR="00276A59" w:rsidRPr="004D6E5D" w:rsidRDefault="004D6E5D" w:rsidP="00461274">
      <w:pPr>
        <w:spacing w:after="0" w:line="240" w:lineRule="auto"/>
        <w:ind w:firstLine="720"/>
        <w:jc w:val="both"/>
        <w:outlineLvl w:val="0"/>
        <w:rPr>
          <w:rFonts w:asciiTheme="majorBidi" w:hAnsiTheme="majorBidi" w:cstheme="majorBidi"/>
          <w:bCs/>
          <w:i/>
          <w:iCs/>
          <w:sz w:val="24"/>
          <w:szCs w:val="24"/>
        </w:rPr>
      </w:pPr>
      <w:r>
        <w:rPr>
          <w:rFonts w:asciiTheme="majorBidi" w:hAnsiTheme="majorBidi" w:cstheme="majorBidi"/>
          <w:bCs/>
          <w:i/>
          <w:iCs/>
          <w:sz w:val="24"/>
          <w:szCs w:val="24"/>
          <w:lang w:val="id-ID"/>
        </w:rPr>
        <w:t>Keraton</w:t>
      </w:r>
      <w:r>
        <w:rPr>
          <w:rFonts w:asciiTheme="majorBidi" w:hAnsiTheme="majorBidi" w:cstheme="majorBidi"/>
          <w:bCs/>
          <w:i/>
          <w:iCs/>
          <w:sz w:val="24"/>
          <w:szCs w:val="24"/>
        </w:rPr>
        <w:t xml:space="preserve"> </w:t>
      </w:r>
      <w:r w:rsidR="00276A59" w:rsidRPr="00B57FB0">
        <w:rPr>
          <w:rFonts w:asciiTheme="majorBidi" w:hAnsiTheme="majorBidi" w:cstheme="majorBidi"/>
          <w:bCs/>
          <w:i/>
          <w:iCs/>
          <w:sz w:val="24"/>
          <w:szCs w:val="24"/>
          <w:lang w:val="id-ID"/>
        </w:rPr>
        <w:t>Membentuk Keluarga Sakinah</w:t>
      </w:r>
      <w:r w:rsidR="00276A59" w:rsidRPr="00B57FB0">
        <w:rPr>
          <w:rFonts w:asciiTheme="majorBidi" w:hAnsiTheme="majorBidi" w:cstheme="majorBidi"/>
          <w:bCs/>
          <w:sz w:val="24"/>
          <w:szCs w:val="24"/>
        </w:rPr>
        <w:t>”, Vol. 15,</w:t>
      </w:r>
      <w:r w:rsidR="00276A59">
        <w:rPr>
          <w:rFonts w:asciiTheme="majorBidi" w:hAnsiTheme="majorBidi" w:cstheme="majorBidi"/>
          <w:bCs/>
          <w:sz w:val="24"/>
          <w:szCs w:val="24"/>
        </w:rPr>
        <w:t xml:space="preserve"> </w:t>
      </w:r>
      <w:r w:rsidR="00276A59" w:rsidRPr="00B57FB0">
        <w:rPr>
          <w:rFonts w:asciiTheme="majorBidi" w:hAnsiTheme="majorBidi" w:cstheme="majorBidi"/>
          <w:bCs/>
          <w:sz w:val="24"/>
          <w:szCs w:val="24"/>
        </w:rPr>
        <w:t>No. 1, Purwokerto: IAIN Purwokerto, 2017</w:t>
      </w:r>
      <w:r w:rsidR="00276A59">
        <w:rPr>
          <w:rFonts w:asciiTheme="majorBidi" w:hAnsiTheme="majorBidi" w:cstheme="majorBidi"/>
          <w:bCs/>
          <w:sz w:val="24"/>
          <w:szCs w:val="24"/>
        </w:rPr>
        <w:t>.</w:t>
      </w:r>
    </w:p>
    <w:p w:rsidR="00276A59" w:rsidRDefault="00276A59" w:rsidP="00461274">
      <w:pPr>
        <w:autoSpaceDE w:val="0"/>
        <w:autoSpaceDN w:val="0"/>
        <w:adjustRightInd w:val="0"/>
        <w:spacing w:after="0" w:line="240" w:lineRule="auto"/>
        <w:rPr>
          <w:rFonts w:asciiTheme="majorBidi" w:hAnsiTheme="majorBidi" w:cstheme="majorBidi"/>
          <w:b/>
          <w:sz w:val="24"/>
          <w:szCs w:val="24"/>
        </w:rPr>
      </w:pPr>
    </w:p>
    <w:p w:rsidR="00276A59" w:rsidRDefault="00276A59" w:rsidP="00461274">
      <w:pPr>
        <w:autoSpaceDE w:val="0"/>
        <w:autoSpaceDN w:val="0"/>
        <w:adjustRightInd w:val="0"/>
        <w:spacing w:after="0" w:line="240" w:lineRule="auto"/>
        <w:rPr>
          <w:rFonts w:asciiTheme="majorBidi" w:hAnsiTheme="majorBidi" w:cstheme="majorBidi"/>
          <w:b/>
          <w:sz w:val="24"/>
          <w:szCs w:val="24"/>
        </w:rPr>
      </w:pPr>
      <w:r w:rsidRPr="00276A59">
        <w:rPr>
          <w:rFonts w:asciiTheme="majorBidi" w:hAnsiTheme="majorBidi" w:cstheme="majorBidi"/>
          <w:b/>
          <w:sz w:val="24"/>
          <w:szCs w:val="24"/>
        </w:rPr>
        <w:t>Skripsi</w:t>
      </w:r>
      <w:r>
        <w:rPr>
          <w:rFonts w:asciiTheme="majorBidi" w:hAnsiTheme="majorBidi" w:cstheme="majorBidi"/>
          <w:b/>
          <w:sz w:val="24"/>
          <w:szCs w:val="24"/>
        </w:rPr>
        <w:t>:</w:t>
      </w:r>
    </w:p>
    <w:p w:rsidR="00276A59" w:rsidRDefault="00276A59" w:rsidP="00461274">
      <w:pPr>
        <w:autoSpaceDE w:val="0"/>
        <w:autoSpaceDN w:val="0"/>
        <w:adjustRightInd w:val="0"/>
        <w:spacing w:after="0" w:line="240" w:lineRule="auto"/>
        <w:rPr>
          <w:rFonts w:asciiTheme="majorBidi" w:hAnsiTheme="majorBidi" w:cstheme="majorBidi"/>
          <w:bCs/>
          <w:sz w:val="24"/>
          <w:szCs w:val="24"/>
        </w:rPr>
      </w:pPr>
    </w:p>
    <w:p w:rsidR="00276A59" w:rsidRDefault="00276A59" w:rsidP="00461274">
      <w:pPr>
        <w:spacing w:after="0" w:line="240" w:lineRule="auto"/>
        <w:jc w:val="both"/>
        <w:outlineLvl w:val="0"/>
        <w:rPr>
          <w:rFonts w:asciiTheme="majorBidi" w:hAnsiTheme="majorBidi" w:cstheme="majorBidi"/>
          <w:bCs/>
          <w:i/>
          <w:iCs/>
          <w:sz w:val="24"/>
          <w:szCs w:val="24"/>
        </w:rPr>
      </w:pPr>
      <w:r w:rsidRPr="00871296">
        <w:rPr>
          <w:rFonts w:asciiTheme="majorBidi" w:hAnsiTheme="majorBidi" w:cstheme="majorBidi"/>
          <w:bCs/>
          <w:sz w:val="24"/>
          <w:szCs w:val="24"/>
        </w:rPr>
        <w:t>Astuti,</w:t>
      </w:r>
      <w:r>
        <w:rPr>
          <w:rFonts w:asciiTheme="majorBidi" w:hAnsiTheme="majorBidi" w:cstheme="majorBidi"/>
          <w:bCs/>
          <w:sz w:val="24"/>
          <w:szCs w:val="24"/>
        </w:rPr>
        <w:t xml:space="preserve"> </w:t>
      </w:r>
      <w:r w:rsidRPr="00871296">
        <w:rPr>
          <w:rFonts w:asciiTheme="majorBidi" w:hAnsiTheme="majorBidi" w:cstheme="majorBidi"/>
          <w:bCs/>
          <w:sz w:val="24"/>
          <w:szCs w:val="24"/>
        </w:rPr>
        <w:t>Linda Puji</w:t>
      </w:r>
      <w:r>
        <w:rPr>
          <w:rFonts w:asciiTheme="majorBidi" w:hAnsiTheme="majorBidi" w:cstheme="majorBidi"/>
          <w:bCs/>
          <w:sz w:val="24"/>
          <w:szCs w:val="24"/>
        </w:rPr>
        <w:t>, Skripsi</w:t>
      </w:r>
      <w:r w:rsidRPr="00871296">
        <w:rPr>
          <w:rFonts w:asciiTheme="majorBidi" w:hAnsiTheme="majorBidi" w:cstheme="majorBidi"/>
          <w:bCs/>
          <w:sz w:val="24"/>
          <w:szCs w:val="24"/>
        </w:rPr>
        <w:t>: “</w:t>
      </w:r>
      <w:r w:rsidRPr="00871296">
        <w:rPr>
          <w:rFonts w:asciiTheme="majorBidi" w:hAnsiTheme="majorBidi" w:cstheme="majorBidi"/>
          <w:bCs/>
          <w:i/>
          <w:iCs/>
          <w:sz w:val="24"/>
          <w:szCs w:val="24"/>
        </w:rPr>
        <w:t xml:space="preserve">Upacara Adat Perkawinan Priyayi Di Desa Ngembal </w:t>
      </w:r>
    </w:p>
    <w:p w:rsidR="00276A59" w:rsidRPr="00A4084E" w:rsidRDefault="00276A59" w:rsidP="00461274">
      <w:pPr>
        <w:spacing w:after="0" w:line="240" w:lineRule="auto"/>
        <w:ind w:left="720"/>
        <w:jc w:val="both"/>
        <w:outlineLvl w:val="0"/>
        <w:rPr>
          <w:rFonts w:asciiTheme="majorBidi" w:hAnsiTheme="majorBidi" w:cstheme="majorBidi"/>
          <w:bCs/>
          <w:i/>
          <w:iCs/>
          <w:sz w:val="24"/>
          <w:szCs w:val="24"/>
        </w:rPr>
      </w:pPr>
      <w:r w:rsidRPr="00871296">
        <w:rPr>
          <w:rFonts w:asciiTheme="majorBidi" w:hAnsiTheme="majorBidi" w:cstheme="majorBidi"/>
          <w:bCs/>
          <w:i/>
          <w:iCs/>
          <w:sz w:val="24"/>
          <w:szCs w:val="24"/>
        </w:rPr>
        <w:t>Kecamatan Tutur Kabupaten Pasuruan</w:t>
      </w:r>
      <w:r w:rsidRPr="00871296">
        <w:rPr>
          <w:rFonts w:asciiTheme="majorBidi" w:hAnsiTheme="majorBidi" w:cstheme="majorBidi"/>
          <w:bCs/>
          <w:sz w:val="24"/>
          <w:szCs w:val="24"/>
        </w:rPr>
        <w:t>”</w:t>
      </w:r>
      <w:r>
        <w:rPr>
          <w:rFonts w:asciiTheme="majorBidi" w:hAnsiTheme="majorBidi" w:cstheme="majorBidi"/>
          <w:bCs/>
          <w:sz w:val="24"/>
          <w:szCs w:val="24"/>
        </w:rPr>
        <w:t>, Malang</w:t>
      </w:r>
      <w:r w:rsidRPr="00871296">
        <w:rPr>
          <w:rFonts w:asciiTheme="majorBidi" w:hAnsiTheme="majorBidi" w:cstheme="majorBidi"/>
          <w:bCs/>
          <w:sz w:val="24"/>
          <w:szCs w:val="24"/>
        </w:rPr>
        <w:t xml:space="preserve">: </w:t>
      </w:r>
      <w:r>
        <w:rPr>
          <w:rFonts w:asciiTheme="majorBidi" w:hAnsiTheme="majorBidi" w:cstheme="majorBidi"/>
          <w:bCs/>
          <w:sz w:val="24"/>
          <w:szCs w:val="24"/>
        </w:rPr>
        <w:t>Universitas Negeri Malang, 2010.</w:t>
      </w:r>
    </w:p>
    <w:p w:rsidR="00276A59" w:rsidRDefault="00276A59" w:rsidP="00461274">
      <w:pPr>
        <w:spacing w:after="0" w:line="240" w:lineRule="auto"/>
        <w:jc w:val="both"/>
        <w:outlineLvl w:val="0"/>
        <w:rPr>
          <w:rFonts w:asciiTheme="majorBidi" w:hAnsiTheme="majorBidi" w:cstheme="majorBidi"/>
          <w:bCs/>
          <w:sz w:val="24"/>
          <w:szCs w:val="24"/>
        </w:rPr>
      </w:pPr>
    </w:p>
    <w:p w:rsidR="00276A59" w:rsidRDefault="00276A59" w:rsidP="00461274">
      <w:pPr>
        <w:spacing w:after="0" w:line="240" w:lineRule="auto"/>
        <w:jc w:val="both"/>
        <w:outlineLvl w:val="0"/>
        <w:rPr>
          <w:rFonts w:asciiTheme="majorBidi" w:hAnsiTheme="majorBidi" w:cstheme="majorBidi"/>
          <w:bCs/>
          <w:i/>
          <w:iCs/>
          <w:sz w:val="24"/>
          <w:szCs w:val="24"/>
        </w:rPr>
      </w:pPr>
      <w:r w:rsidRPr="00871296">
        <w:rPr>
          <w:rFonts w:asciiTheme="majorBidi" w:hAnsiTheme="majorBidi" w:cstheme="majorBidi"/>
          <w:bCs/>
          <w:sz w:val="24"/>
          <w:szCs w:val="24"/>
        </w:rPr>
        <w:t>Sairi, Muhammad</w:t>
      </w:r>
      <w:r>
        <w:rPr>
          <w:rFonts w:asciiTheme="majorBidi" w:hAnsiTheme="majorBidi" w:cstheme="majorBidi"/>
          <w:bCs/>
          <w:sz w:val="24"/>
          <w:szCs w:val="24"/>
        </w:rPr>
        <w:t>, Skripsi</w:t>
      </w:r>
      <w:r w:rsidRPr="00871296">
        <w:rPr>
          <w:rFonts w:asciiTheme="majorBidi" w:hAnsiTheme="majorBidi" w:cstheme="majorBidi"/>
          <w:bCs/>
          <w:sz w:val="24"/>
          <w:szCs w:val="24"/>
        </w:rPr>
        <w:t>: “</w:t>
      </w:r>
      <w:r w:rsidRPr="00871296">
        <w:rPr>
          <w:rFonts w:asciiTheme="majorBidi" w:hAnsiTheme="majorBidi" w:cstheme="majorBidi"/>
          <w:bCs/>
          <w:i/>
          <w:iCs/>
          <w:sz w:val="24"/>
          <w:szCs w:val="24"/>
        </w:rPr>
        <w:t xml:space="preserve">Islam dan Budaya Jawa dalam Perspektif Clifford </w:t>
      </w:r>
    </w:p>
    <w:p w:rsidR="00276A59" w:rsidRPr="00A4084E" w:rsidRDefault="00276A59" w:rsidP="00461274">
      <w:pPr>
        <w:spacing w:after="0" w:line="240" w:lineRule="auto"/>
        <w:ind w:firstLine="720"/>
        <w:jc w:val="both"/>
        <w:outlineLvl w:val="0"/>
        <w:rPr>
          <w:rFonts w:asciiTheme="majorBidi" w:hAnsiTheme="majorBidi" w:cstheme="majorBidi"/>
          <w:bCs/>
          <w:i/>
          <w:iCs/>
          <w:sz w:val="24"/>
          <w:szCs w:val="24"/>
        </w:rPr>
      </w:pPr>
      <w:r w:rsidRPr="00871296">
        <w:rPr>
          <w:rFonts w:asciiTheme="majorBidi" w:hAnsiTheme="majorBidi" w:cstheme="majorBidi"/>
          <w:bCs/>
          <w:i/>
          <w:iCs/>
          <w:sz w:val="24"/>
          <w:szCs w:val="24"/>
        </w:rPr>
        <w:t>Geertz</w:t>
      </w:r>
      <w:r>
        <w:rPr>
          <w:rFonts w:asciiTheme="majorBidi" w:hAnsiTheme="majorBidi" w:cstheme="majorBidi"/>
          <w:bCs/>
          <w:sz w:val="24"/>
          <w:szCs w:val="24"/>
        </w:rPr>
        <w:t>”, Jakarta</w:t>
      </w:r>
      <w:r w:rsidRPr="00871296">
        <w:rPr>
          <w:rFonts w:asciiTheme="majorBidi" w:hAnsiTheme="majorBidi" w:cstheme="majorBidi"/>
          <w:bCs/>
          <w:sz w:val="24"/>
          <w:szCs w:val="24"/>
        </w:rPr>
        <w:t>: Universitas Islam</w:t>
      </w:r>
      <w:r>
        <w:rPr>
          <w:rFonts w:asciiTheme="majorBidi" w:hAnsiTheme="majorBidi" w:cstheme="majorBidi"/>
          <w:bCs/>
          <w:sz w:val="24"/>
          <w:szCs w:val="24"/>
        </w:rPr>
        <w:t xml:space="preserve"> </w:t>
      </w:r>
      <w:r w:rsidRPr="00871296">
        <w:rPr>
          <w:rFonts w:asciiTheme="majorBidi" w:hAnsiTheme="majorBidi" w:cstheme="majorBidi"/>
          <w:bCs/>
          <w:sz w:val="24"/>
          <w:szCs w:val="24"/>
        </w:rPr>
        <w:t>Negeri</w:t>
      </w:r>
      <w:r>
        <w:rPr>
          <w:rFonts w:asciiTheme="majorBidi" w:hAnsiTheme="majorBidi" w:cstheme="majorBidi"/>
          <w:bCs/>
          <w:sz w:val="24"/>
          <w:szCs w:val="24"/>
        </w:rPr>
        <w:t xml:space="preserve"> Syarif Hidayatullah, 2017.</w:t>
      </w:r>
    </w:p>
    <w:p w:rsidR="004D6E5D" w:rsidRDefault="004D6E5D" w:rsidP="00461274">
      <w:pPr>
        <w:autoSpaceDE w:val="0"/>
        <w:autoSpaceDN w:val="0"/>
        <w:adjustRightInd w:val="0"/>
        <w:spacing w:after="0" w:line="240" w:lineRule="auto"/>
        <w:rPr>
          <w:rFonts w:asciiTheme="majorBidi" w:hAnsiTheme="majorBidi" w:cstheme="majorBidi"/>
          <w:b/>
          <w:sz w:val="24"/>
          <w:szCs w:val="24"/>
        </w:rPr>
      </w:pPr>
    </w:p>
    <w:p w:rsidR="004D6E5D" w:rsidRDefault="004D6E5D" w:rsidP="00461274">
      <w:pPr>
        <w:autoSpaceDE w:val="0"/>
        <w:autoSpaceDN w:val="0"/>
        <w:adjustRightInd w:val="0"/>
        <w:spacing w:after="0" w:line="240" w:lineRule="auto"/>
        <w:rPr>
          <w:rFonts w:asciiTheme="majorBidi" w:hAnsiTheme="majorBidi" w:cstheme="majorBidi"/>
          <w:b/>
          <w:sz w:val="24"/>
          <w:szCs w:val="24"/>
        </w:rPr>
      </w:pPr>
      <w:r>
        <w:rPr>
          <w:rFonts w:asciiTheme="majorBidi" w:hAnsiTheme="majorBidi" w:cstheme="majorBidi"/>
          <w:b/>
          <w:sz w:val="24"/>
          <w:szCs w:val="24"/>
        </w:rPr>
        <w:t>Wawancara:</w:t>
      </w:r>
    </w:p>
    <w:p w:rsidR="004D6E5D" w:rsidRDefault="004D6E5D" w:rsidP="00461274">
      <w:pPr>
        <w:autoSpaceDE w:val="0"/>
        <w:autoSpaceDN w:val="0"/>
        <w:adjustRightInd w:val="0"/>
        <w:spacing w:after="0" w:line="240" w:lineRule="auto"/>
        <w:rPr>
          <w:rFonts w:asciiTheme="majorBidi" w:hAnsiTheme="majorBidi" w:cstheme="majorBidi"/>
          <w:b/>
          <w:sz w:val="24"/>
          <w:szCs w:val="24"/>
        </w:rPr>
      </w:pPr>
    </w:p>
    <w:p w:rsidR="004D6E5D" w:rsidRDefault="004D6E5D" w:rsidP="00461274">
      <w:pPr>
        <w:spacing w:after="0" w:line="240" w:lineRule="auto"/>
        <w:jc w:val="both"/>
        <w:outlineLvl w:val="0"/>
        <w:rPr>
          <w:rFonts w:asciiTheme="majorBidi" w:hAnsiTheme="majorBidi" w:cstheme="majorBidi"/>
          <w:bCs/>
          <w:sz w:val="24"/>
          <w:szCs w:val="24"/>
        </w:rPr>
      </w:pPr>
      <w:r w:rsidRPr="00AA08D4">
        <w:rPr>
          <w:rFonts w:asciiTheme="majorBidi" w:hAnsiTheme="majorBidi" w:cstheme="majorBidi"/>
          <w:bCs/>
          <w:sz w:val="24"/>
          <w:szCs w:val="24"/>
        </w:rPr>
        <w:t xml:space="preserve">Jumiatun (41 tahun), wawancara penelitian dengan perias pengantin, rekaman </w:t>
      </w:r>
    </w:p>
    <w:p w:rsidR="004D6E5D" w:rsidRDefault="004D6E5D" w:rsidP="00461274">
      <w:pPr>
        <w:spacing w:after="0" w:line="240" w:lineRule="auto"/>
        <w:ind w:firstLine="720"/>
        <w:jc w:val="both"/>
        <w:outlineLvl w:val="0"/>
        <w:rPr>
          <w:rFonts w:asciiTheme="majorBidi" w:hAnsiTheme="majorBidi" w:cstheme="majorBidi"/>
          <w:bCs/>
          <w:sz w:val="24"/>
          <w:szCs w:val="24"/>
        </w:rPr>
      </w:pPr>
      <w:proofErr w:type="gramStart"/>
      <w:r w:rsidRPr="00AA08D4">
        <w:rPr>
          <w:rFonts w:asciiTheme="majorBidi" w:hAnsiTheme="majorBidi" w:cstheme="majorBidi"/>
          <w:bCs/>
          <w:sz w:val="24"/>
          <w:szCs w:val="24"/>
        </w:rPr>
        <w:t>audio</w:t>
      </w:r>
      <w:proofErr w:type="gramEnd"/>
      <w:r w:rsidRPr="00AA08D4">
        <w:rPr>
          <w:rFonts w:asciiTheme="majorBidi" w:hAnsiTheme="majorBidi" w:cstheme="majorBidi"/>
          <w:bCs/>
          <w:sz w:val="24"/>
          <w:szCs w:val="24"/>
        </w:rPr>
        <w:t xml:space="preserve">, </w:t>
      </w:r>
      <w:r>
        <w:rPr>
          <w:rFonts w:asciiTheme="majorBidi" w:hAnsiTheme="majorBidi" w:cstheme="majorBidi"/>
          <w:bCs/>
          <w:sz w:val="24"/>
          <w:szCs w:val="24"/>
        </w:rPr>
        <w:t>Lampung, 14 Okto</w:t>
      </w:r>
      <w:r w:rsidRPr="00AA08D4">
        <w:rPr>
          <w:rFonts w:asciiTheme="majorBidi" w:hAnsiTheme="majorBidi" w:cstheme="majorBidi"/>
          <w:bCs/>
          <w:sz w:val="24"/>
          <w:szCs w:val="24"/>
        </w:rPr>
        <w:t>ber 2020.</w:t>
      </w:r>
    </w:p>
    <w:p w:rsidR="004D6E5D" w:rsidRDefault="004D6E5D" w:rsidP="00461274">
      <w:pPr>
        <w:spacing w:after="0" w:line="240" w:lineRule="auto"/>
        <w:jc w:val="both"/>
        <w:outlineLvl w:val="0"/>
        <w:rPr>
          <w:rFonts w:asciiTheme="majorBidi" w:hAnsiTheme="majorBidi" w:cstheme="majorBidi"/>
          <w:bCs/>
          <w:sz w:val="24"/>
          <w:szCs w:val="24"/>
        </w:rPr>
      </w:pPr>
      <w:r w:rsidRPr="0050139C">
        <w:rPr>
          <w:rFonts w:asciiTheme="majorBidi" w:hAnsiTheme="majorBidi" w:cstheme="majorBidi"/>
          <w:bCs/>
          <w:sz w:val="24"/>
          <w:szCs w:val="24"/>
        </w:rPr>
        <w:t xml:space="preserve">Samuji (52 tahun), wawancara penelitian dengan tokoh agama, rekaman audio, </w:t>
      </w:r>
    </w:p>
    <w:p w:rsidR="004D6E5D" w:rsidRDefault="004D6E5D" w:rsidP="00461274">
      <w:pPr>
        <w:spacing w:after="0" w:line="240" w:lineRule="auto"/>
        <w:ind w:firstLine="720"/>
        <w:jc w:val="both"/>
        <w:outlineLvl w:val="0"/>
        <w:rPr>
          <w:rFonts w:asciiTheme="majorBidi" w:hAnsiTheme="majorBidi" w:cstheme="majorBidi"/>
          <w:bCs/>
          <w:sz w:val="24"/>
          <w:szCs w:val="24"/>
        </w:rPr>
      </w:pPr>
      <w:r w:rsidRPr="0050139C">
        <w:rPr>
          <w:rFonts w:asciiTheme="majorBidi" w:hAnsiTheme="majorBidi" w:cstheme="majorBidi"/>
          <w:bCs/>
          <w:sz w:val="24"/>
          <w:szCs w:val="24"/>
        </w:rPr>
        <w:t>Lampung, 23 September 2020.</w:t>
      </w:r>
    </w:p>
    <w:p w:rsidR="004D6E5D" w:rsidRPr="00672C68" w:rsidRDefault="004D6E5D" w:rsidP="00461274">
      <w:pPr>
        <w:spacing w:after="0" w:line="240" w:lineRule="auto"/>
        <w:jc w:val="both"/>
        <w:outlineLvl w:val="0"/>
        <w:rPr>
          <w:rFonts w:asciiTheme="majorBidi" w:hAnsiTheme="majorBidi" w:cstheme="majorBidi"/>
          <w:b/>
          <w:sz w:val="24"/>
          <w:szCs w:val="24"/>
        </w:rPr>
      </w:pPr>
      <w:r>
        <w:rPr>
          <w:rFonts w:asciiTheme="majorBidi" w:hAnsiTheme="majorBidi" w:cstheme="majorBidi"/>
          <w:bCs/>
          <w:sz w:val="24"/>
          <w:szCs w:val="24"/>
        </w:rPr>
        <w:t xml:space="preserve">Yani Raharjo, wawancara </w:t>
      </w:r>
      <w:r w:rsidRPr="00847117">
        <w:rPr>
          <w:rFonts w:asciiTheme="majorBidi" w:hAnsiTheme="majorBidi" w:cstheme="majorBidi"/>
          <w:bCs/>
          <w:sz w:val="24"/>
          <w:szCs w:val="24"/>
        </w:rPr>
        <w:t xml:space="preserve">penelitian dengan </w:t>
      </w:r>
      <w:r w:rsidRPr="00847117">
        <w:rPr>
          <w:rFonts w:asciiTheme="majorBidi" w:hAnsiTheme="majorBidi" w:cstheme="majorBidi"/>
          <w:bCs/>
          <w:i/>
          <w:iCs/>
          <w:sz w:val="24"/>
          <w:szCs w:val="24"/>
        </w:rPr>
        <w:t>dukun manten</w:t>
      </w:r>
      <w:r w:rsidRPr="00847117">
        <w:rPr>
          <w:rFonts w:asciiTheme="majorBidi" w:hAnsiTheme="majorBidi" w:cstheme="majorBidi"/>
          <w:bCs/>
          <w:sz w:val="24"/>
          <w:szCs w:val="24"/>
        </w:rPr>
        <w:t xml:space="preserve">, rekaman </w:t>
      </w:r>
      <w:r>
        <w:rPr>
          <w:rFonts w:asciiTheme="majorBidi" w:hAnsiTheme="majorBidi" w:cstheme="majorBidi"/>
          <w:bCs/>
          <w:sz w:val="24"/>
          <w:szCs w:val="24"/>
        </w:rPr>
        <w:t xml:space="preserve">audio, </w:t>
      </w:r>
    </w:p>
    <w:p w:rsidR="004D6E5D" w:rsidRDefault="004D6E5D" w:rsidP="00461274">
      <w:pPr>
        <w:autoSpaceDE w:val="0"/>
        <w:autoSpaceDN w:val="0"/>
        <w:adjustRightInd w:val="0"/>
        <w:spacing w:after="0" w:line="240" w:lineRule="auto"/>
        <w:ind w:firstLine="720"/>
        <w:rPr>
          <w:rFonts w:asciiTheme="majorBidi" w:hAnsiTheme="majorBidi" w:cstheme="majorBidi"/>
          <w:bCs/>
          <w:sz w:val="24"/>
          <w:szCs w:val="24"/>
        </w:rPr>
      </w:pPr>
      <w:r>
        <w:rPr>
          <w:rFonts w:asciiTheme="majorBidi" w:hAnsiTheme="majorBidi" w:cstheme="majorBidi"/>
          <w:bCs/>
          <w:sz w:val="24"/>
          <w:szCs w:val="24"/>
        </w:rPr>
        <w:t>Lampung, 17 Oktober</w:t>
      </w:r>
      <w:r w:rsidRPr="00847117">
        <w:rPr>
          <w:rFonts w:asciiTheme="majorBidi" w:hAnsiTheme="majorBidi" w:cstheme="majorBidi"/>
          <w:bCs/>
          <w:sz w:val="24"/>
          <w:szCs w:val="24"/>
        </w:rPr>
        <w:t xml:space="preserve"> 2020.</w:t>
      </w:r>
    </w:p>
    <w:p w:rsidR="00562AC0" w:rsidRDefault="00562AC0" w:rsidP="00562AC0">
      <w:pPr>
        <w:autoSpaceDE w:val="0"/>
        <w:autoSpaceDN w:val="0"/>
        <w:adjustRightInd w:val="0"/>
        <w:spacing w:after="0" w:line="240" w:lineRule="auto"/>
        <w:rPr>
          <w:rFonts w:asciiTheme="majorBidi" w:hAnsiTheme="majorBidi" w:cstheme="majorBidi"/>
          <w:bCs/>
          <w:sz w:val="24"/>
          <w:szCs w:val="24"/>
        </w:rPr>
      </w:pPr>
    </w:p>
    <w:p w:rsidR="00562AC0" w:rsidRDefault="00562AC0" w:rsidP="00562AC0">
      <w:pPr>
        <w:autoSpaceDE w:val="0"/>
        <w:autoSpaceDN w:val="0"/>
        <w:adjustRightInd w:val="0"/>
        <w:spacing w:after="0" w:line="240" w:lineRule="auto"/>
        <w:rPr>
          <w:rFonts w:asciiTheme="majorBidi" w:hAnsiTheme="majorBidi" w:cstheme="majorBidi"/>
          <w:b/>
          <w:sz w:val="24"/>
          <w:szCs w:val="24"/>
        </w:rPr>
      </w:pPr>
      <w:r>
        <w:rPr>
          <w:rFonts w:asciiTheme="majorBidi" w:hAnsiTheme="majorBidi" w:cstheme="majorBidi"/>
          <w:b/>
          <w:sz w:val="24"/>
          <w:szCs w:val="24"/>
        </w:rPr>
        <w:lastRenderedPageBreak/>
        <w:t>Online:</w:t>
      </w:r>
    </w:p>
    <w:p w:rsidR="00562AC0" w:rsidRDefault="00562AC0" w:rsidP="00562AC0">
      <w:pPr>
        <w:autoSpaceDE w:val="0"/>
        <w:autoSpaceDN w:val="0"/>
        <w:adjustRightInd w:val="0"/>
        <w:spacing w:after="0" w:line="240" w:lineRule="auto"/>
        <w:jc w:val="both"/>
        <w:rPr>
          <w:rFonts w:asciiTheme="majorBidi" w:hAnsiTheme="majorBidi" w:cstheme="majorBidi"/>
          <w:bCs/>
          <w:sz w:val="24"/>
          <w:szCs w:val="24"/>
        </w:rPr>
      </w:pPr>
      <w:r w:rsidRPr="00562AC0">
        <w:rPr>
          <w:rFonts w:asciiTheme="majorBidi" w:hAnsiTheme="majorBidi" w:cstheme="majorBidi"/>
          <w:bCs/>
          <w:sz w:val="24"/>
          <w:szCs w:val="24"/>
        </w:rPr>
        <w:t>Kampung Pasar Batang. “</w:t>
      </w:r>
      <w:r w:rsidRPr="00562AC0">
        <w:rPr>
          <w:rFonts w:asciiTheme="majorBidi" w:hAnsiTheme="majorBidi" w:cstheme="majorBidi"/>
          <w:bCs/>
          <w:i/>
          <w:iCs/>
          <w:sz w:val="24"/>
          <w:szCs w:val="24"/>
        </w:rPr>
        <w:t>Profil Pasar Batang</w:t>
      </w:r>
      <w:r w:rsidRPr="00562AC0">
        <w:rPr>
          <w:rFonts w:asciiTheme="majorBidi" w:hAnsiTheme="majorBidi" w:cstheme="majorBidi"/>
          <w:bCs/>
          <w:sz w:val="24"/>
          <w:szCs w:val="24"/>
        </w:rPr>
        <w:t xml:space="preserve">”. (On-line), tersedia di: </w:t>
      </w:r>
    </w:p>
    <w:p w:rsidR="00562AC0" w:rsidRDefault="00562AC0" w:rsidP="00562AC0">
      <w:pPr>
        <w:autoSpaceDE w:val="0"/>
        <w:autoSpaceDN w:val="0"/>
        <w:adjustRightInd w:val="0"/>
        <w:spacing w:after="0" w:line="240" w:lineRule="auto"/>
        <w:ind w:left="720"/>
        <w:jc w:val="both"/>
        <w:rPr>
          <w:rFonts w:asciiTheme="majorBidi" w:hAnsiTheme="majorBidi" w:cstheme="majorBidi"/>
          <w:bCs/>
          <w:sz w:val="24"/>
          <w:szCs w:val="24"/>
        </w:rPr>
      </w:pPr>
      <w:r w:rsidRPr="00562AC0">
        <w:rPr>
          <w:rFonts w:asciiTheme="majorBidi" w:hAnsiTheme="majorBidi" w:cstheme="majorBidi"/>
          <w:bCs/>
          <w:sz w:val="24"/>
          <w:szCs w:val="24"/>
        </w:rPr>
        <w:t>http://pasarbatang. desa.id/2017/03/26/profil-kampung-pasar-batang-tahun-2017</w:t>
      </w:r>
      <w:proofErr w:type="gramStart"/>
      <w:r w:rsidRPr="00562AC0">
        <w:rPr>
          <w:rFonts w:asciiTheme="majorBidi" w:hAnsiTheme="majorBidi" w:cstheme="majorBidi"/>
          <w:bCs/>
          <w:sz w:val="24"/>
          <w:szCs w:val="24"/>
        </w:rPr>
        <w:t>/(</w:t>
      </w:r>
      <w:proofErr w:type="gramEnd"/>
      <w:r w:rsidRPr="00562AC0">
        <w:rPr>
          <w:rFonts w:asciiTheme="majorBidi" w:hAnsiTheme="majorBidi" w:cstheme="majorBidi"/>
          <w:bCs/>
          <w:sz w:val="24"/>
          <w:szCs w:val="24"/>
        </w:rPr>
        <w:t>13 September 2019).</w:t>
      </w:r>
    </w:p>
    <w:p w:rsidR="00562AC0" w:rsidRPr="00562AC0" w:rsidRDefault="00562AC0" w:rsidP="00562AC0">
      <w:pPr>
        <w:autoSpaceDE w:val="0"/>
        <w:autoSpaceDN w:val="0"/>
        <w:adjustRightInd w:val="0"/>
        <w:spacing w:after="0" w:line="240" w:lineRule="auto"/>
        <w:ind w:left="720"/>
        <w:jc w:val="both"/>
        <w:rPr>
          <w:rFonts w:asciiTheme="majorBidi" w:hAnsiTheme="majorBidi" w:cstheme="majorBidi"/>
          <w:bCs/>
          <w:sz w:val="24"/>
          <w:szCs w:val="24"/>
        </w:rPr>
      </w:pPr>
    </w:p>
    <w:p w:rsidR="00562AC0" w:rsidRDefault="00562AC0" w:rsidP="00562AC0">
      <w:pPr>
        <w:autoSpaceDE w:val="0"/>
        <w:autoSpaceDN w:val="0"/>
        <w:adjustRightInd w:val="0"/>
        <w:spacing w:after="0" w:line="240" w:lineRule="auto"/>
        <w:jc w:val="both"/>
        <w:rPr>
          <w:rFonts w:asciiTheme="majorBidi" w:hAnsiTheme="majorBidi" w:cstheme="majorBidi"/>
          <w:bCs/>
          <w:sz w:val="24"/>
          <w:szCs w:val="24"/>
        </w:rPr>
      </w:pPr>
      <w:r w:rsidRPr="00562AC0">
        <w:rPr>
          <w:rFonts w:asciiTheme="majorBidi" w:hAnsiTheme="majorBidi" w:cstheme="majorBidi"/>
          <w:bCs/>
          <w:sz w:val="24"/>
          <w:szCs w:val="24"/>
        </w:rPr>
        <w:t xml:space="preserve">Pasar Batang. </w:t>
      </w:r>
      <w:proofErr w:type="gramStart"/>
      <w:r w:rsidRPr="00562AC0">
        <w:rPr>
          <w:rFonts w:asciiTheme="majorBidi" w:hAnsiTheme="majorBidi" w:cstheme="majorBidi"/>
          <w:bCs/>
          <w:sz w:val="24"/>
          <w:szCs w:val="24"/>
        </w:rPr>
        <w:t>“</w:t>
      </w:r>
      <w:r w:rsidRPr="00562AC0">
        <w:rPr>
          <w:rFonts w:asciiTheme="majorBidi" w:hAnsiTheme="majorBidi" w:cstheme="majorBidi"/>
          <w:bCs/>
          <w:i/>
          <w:iCs/>
          <w:sz w:val="24"/>
          <w:szCs w:val="24"/>
        </w:rPr>
        <w:t>Kependudukan</w:t>
      </w:r>
      <w:r w:rsidRPr="00562AC0">
        <w:rPr>
          <w:rFonts w:asciiTheme="majorBidi" w:hAnsiTheme="majorBidi" w:cstheme="majorBidi"/>
          <w:bCs/>
          <w:sz w:val="24"/>
          <w:szCs w:val="24"/>
        </w:rPr>
        <w:t>”.</w:t>
      </w:r>
      <w:proofErr w:type="gramEnd"/>
      <w:r w:rsidRPr="00562AC0">
        <w:rPr>
          <w:rFonts w:asciiTheme="majorBidi" w:hAnsiTheme="majorBidi" w:cstheme="majorBidi"/>
          <w:bCs/>
          <w:sz w:val="24"/>
          <w:szCs w:val="24"/>
        </w:rPr>
        <w:t xml:space="preserve"> (On-line), tersedia di: </w:t>
      </w:r>
    </w:p>
    <w:p w:rsidR="00562AC0" w:rsidRPr="00562AC0" w:rsidRDefault="00562AC0" w:rsidP="00562AC0">
      <w:pPr>
        <w:autoSpaceDE w:val="0"/>
        <w:autoSpaceDN w:val="0"/>
        <w:adjustRightInd w:val="0"/>
        <w:spacing w:after="0" w:line="240" w:lineRule="auto"/>
        <w:ind w:firstLine="720"/>
        <w:jc w:val="both"/>
        <w:rPr>
          <w:rFonts w:asciiTheme="majorBidi" w:hAnsiTheme="majorBidi" w:cstheme="majorBidi"/>
          <w:bCs/>
          <w:sz w:val="24"/>
          <w:szCs w:val="24"/>
        </w:rPr>
      </w:pPr>
      <w:proofErr w:type="gramStart"/>
      <w:r w:rsidRPr="00562AC0">
        <w:rPr>
          <w:rFonts w:asciiTheme="majorBidi" w:hAnsiTheme="majorBidi" w:cstheme="majorBidi"/>
          <w:bCs/>
          <w:sz w:val="24"/>
          <w:szCs w:val="24"/>
        </w:rPr>
        <w:t>http://pasarbatang.desa.id/data/ kependudukan/ (12 Februari 2020).</w:t>
      </w:r>
      <w:proofErr w:type="gramEnd"/>
    </w:p>
    <w:p w:rsidR="00562AC0" w:rsidRPr="00562AC0" w:rsidRDefault="00562AC0" w:rsidP="00562AC0">
      <w:pPr>
        <w:autoSpaceDE w:val="0"/>
        <w:autoSpaceDN w:val="0"/>
        <w:adjustRightInd w:val="0"/>
        <w:spacing w:after="0" w:line="240" w:lineRule="auto"/>
        <w:jc w:val="both"/>
        <w:rPr>
          <w:rFonts w:asciiTheme="majorBidi" w:hAnsiTheme="majorBidi" w:cstheme="majorBidi"/>
          <w:bCs/>
          <w:sz w:val="24"/>
          <w:szCs w:val="24"/>
        </w:rPr>
      </w:pPr>
    </w:p>
    <w:sectPr w:rsidR="00562AC0" w:rsidRPr="00562AC0" w:rsidSect="004267BE">
      <w:headerReference w:type="default" r:id="rId9"/>
      <w:foot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AA4" w:rsidRDefault="008B6AA4" w:rsidP="00F20920">
      <w:pPr>
        <w:spacing w:after="0" w:line="240" w:lineRule="auto"/>
      </w:pPr>
      <w:r>
        <w:separator/>
      </w:r>
    </w:p>
  </w:endnote>
  <w:endnote w:type="continuationSeparator" w:id="0">
    <w:p w:rsidR="008B6AA4" w:rsidRDefault="008B6AA4" w:rsidP="00F20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id-ID"/>
      </w:rPr>
      <w:id w:val="2553284"/>
      <w:docPartObj>
        <w:docPartGallery w:val="Page Numbers (Bottom of Page)"/>
        <w:docPartUnique/>
      </w:docPartObj>
    </w:sdtPr>
    <w:sdtEndPr/>
    <w:sdtContent>
      <w:p w:rsidR="00940D9B" w:rsidRPr="00962511" w:rsidRDefault="00940D9B" w:rsidP="00940D9B">
        <w:pPr>
          <w:tabs>
            <w:tab w:val="center" w:pos="4680"/>
            <w:tab w:val="right" w:pos="9360"/>
          </w:tabs>
          <w:spacing w:after="0" w:line="240" w:lineRule="auto"/>
          <w:rPr>
            <w:rFonts w:ascii="Calibri" w:eastAsia="Calibri" w:hAnsi="Calibri" w:cs="Arial"/>
          </w:rPr>
        </w:pPr>
        <w:r w:rsidRPr="00962511">
          <w:rPr>
            <w:rFonts w:ascii="Times New Roman" w:eastAsia="Calibri" w:hAnsi="Times New Roman" w:cs="Times New Roman"/>
            <w:lang w:val="id-ID"/>
          </w:rPr>
          <w:t>Sosio Religia Vol.02</w:t>
        </w:r>
        <w:r w:rsidRPr="00940D9B">
          <w:rPr>
            <w:rFonts w:ascii="Times New Roman" w:eastAsia="Calibri" w:hAnsi="Times New Roman" w:cs="Times New Roman"/>
            <w:lang w:val="id-ID"/>
          </w:rPr>
          <w:t>.No.01 Juni-Desember</w:t>
        </w:r>
        <w:r w:rsidRPr="00962511">
          <w:rPr>
            <w:rFonts w:ascii="Times New Roman" w:eastAsia="Calibri" w:hAnsi="Times New Roman" w:cs="Times New Roman"/>
            <w:lang w:val="id-ID"/>
          </w:rPr>
          <w:t xml:space="preserve"> 2021</w:t>
        </w:r>
      </w:p>
      <w:p w:rsidR="00B84FB6" w:rsidRDefault="005D33CA">
        <w:pPr>
          <w:pStyle w:val="Footer"/>
          <w:jc w:val="right"/>
        </w:pPr>
        <w:r>
          <w:fldChar w:fldCharType="begin"/>
        </w:r>
        <w:r>
          <w:instrText xml:space="preserve"> PAGE   \* MERGEFORMAT </w:instrText>
        </w:r>
        <w:r>
          <w:fldChar w:fldCharType="separate"/>
        </w:r>
        <w:r w:rsidR="00BC5AAC">
          <w:rPr>
            <w:noProof/>
          </w:rPr>
          <w:t>1</w:t>
        </w:r>
        <w:r>
          <w:rPr>
            <w:noProof/>
          </w:rPr>
          <w:fldChar w:fldCharType="end"/>
        </w:r>
      </w:p>
    </w:sdtContent>
  </w:sdt>
  <w:p w:rsidR="006E65D1" w:rsidRDefault="008B6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AA4" w:rsidRDefault="008B6AA4" w:rsidP="00F20920">
      <w:pPr>
        <w:spacing w:after="0" w:line="240" w:lineRule="auto"/>
      </w:pPr>
      <w:r>
        <w:separator/>
      </w:r>
    </w:p>
  </w:footnote>
  <w:footnote w:type="continuationSeparator" w:id="0">
    <w:p w:rsidR="008B6AA4" w:rsidRDefault="008B6AA4" w:rsidP="00F20920">
      <w:pPr>
        <w:spacing w:after="0" w:line="240" w:lineRule="auto"/>
      </w:pPr>
      <w:r>
        <w:continuationSeparator/>
      </w:r>
    </w:p>
  </w:footnote>
  <w:footnote w:id="1">
    <w:p w:rsidR="00C772D2" w:rsidRPr="004D7E6B" w:rsidRDefault="00C772D2" w:rsidP="00C772D2">
      <w:pPr>
        <w:pStyle w:val="FootnoteText"/>
        <w:ind w:firstLine="810"/>
        <w:jc w:val="both"/>
        <w:rPr>
          <w:lang w:val="en-US"/>
        </w:rPr>
      </w:pPr>
      <w:r>
        <w:rPr>
          <w:rStyle w:val="FootnoteReference"/>
        </w:rPr>
        <w:footnoteRef/>
      </w:r>
      <w:proofErr w:type="gramStart"/>
      <w:r>
        <w:rPr>
          <w:rFonts w:asciiTheme="majorBidi" w:hAnsiTheme="majorBidi" w:cstheme="majorBidi"/>
          <w:lang w:val="en-US"/>
        </w:rPr>
        <w:t xml:space="preserve">Koentjaraningrat, </w:t>
      </w:r>
      <w:r>
        <w:rPr>
          <w:rFonts w:asciiTheme="majorBidi" w:hAnsiTheme="majorBidi" w:cstheme="majorBidi"/>
          <w:i/>
          <w:iCs/>
          <w:lang w:val="en-US"/>
        </w:rPr>
        <w:t xml:space="preserve">Manusia dan Kebudayaan di Indonesia, </w:t>
      </w:r>
      <w:r>
        <w:rPr>
          <w:rFonts w:asciiTheme="majorBidi" w:hAnsiTheme="majorBidi" w:cstheme="majorBidi"/>
          <w:lang w:val="en-US"/>
        </w:rPr>
        <w:t>(cet.ke-2), (Jakarta: Djambatan, 1975), 259.</w:t>
      </w:r>
      <w:proofErr w:type="gramEnd"/>
    </w:p>
  </w:footnote>
  <w:footnote w:id="2">
    <w:p w:rsidR="00C772D2" w:rsidRDefault="00C772D2" w:rsidP="00C772D2">
      <w:pPr>
        <w:pStyle w:val="FootnoteText"/>
        <w:ind w:firstLine="810"/>
        <w:jc w:val="both"/>
      </w:pPr>
      <w:r>
        <w:rPr>
          <w:rStyle w:val="FootnoteReference"/>
        </w:rPr>
        <w:footnoteRef/>
      </w:r>
      <w:r>
        <w:rPr>
          <w:rFonts w:asciiTheme="majorBidi" w:hAnsiTheme="majorBidi" w:cstheme="majorBidi"/>
        </w:rPr>
        <w:t xml:space="preserve">William Outhwaite, </w:t>
      </w:r>
      <w:r>
        <w:rPr>
          <w:rFonts w:asciiTheme="majorBidi" w:hAnsiTheme="majorBidi" w:cstheme="majorBidi"/>
          <w:i/>
          <w:iCs/>
        </w:rPr>
        <w:t>Ensiklopedi Pemikiran Sosial Modern</w:t>
      </w:r>
      <w:r>
        <w:rPr>
          <w:rFonts w:asciiTheme="majorBidi" w:hAnsiTheme="majorBidi" w:cstheme="majorBidi"/>
          <w:i/>
          <w:iCs/>
          <w:lang w:val="en-US"/>
        </w:rPr>
        <w:t>,</w:t>
      </w:r>
      <w:r>
        <w:rPr>
          <w:rFonts w:asciiTheme="majorBidi" w:hAnsiTheme="majorBidi" w:cstheme="majorBidi"/>
          <w:lang w:val="en-US"/>
        </w:rPr>
        <w:t xml:space="preserve"> trans. </w:t>
      </w:r>
      <w:proofErr w:type="gramStart"/>
      <w:r>
        <w:rPr>
          <w:rFonts w:asciiTheme="majorBidi" w:hAnsiTheme="majorBidi" w:cstheme="majorBidi"/>
          <w:lang w:val="en-US"/>
        </w:rPr>
        <w:t>oleh</w:t>
      </w:r>
      <w:proofErr w:type="gramEnd"/>
      <w:r>
        <w:rPr>
          <w:rFonts w:asciiTheme="majorBidi" w:hAnsiTheme="majorBidi" w:cstheme="majorBidi"/>
        </w:rPr>
        <w:t xml:space="preserve"> Tri Wibowo B.S</w:t>
      </w:r>
      <w:r>
        <w:rPr>
          <w:rFonts w:asciiTheme="majorBidi" w:hAnsiTheme="majorBidi" w:cstheme="majorBidi"/>
          <w:lang w:val="en-US"/>
        </w:rPr>
        <w:t>, (</w:t>
      </w:r>
      <w:r>
        <w:rPr>
          <w:rFonts w:asciiTheme="majorBidi" w:hAnsiTheme="majorBidi" w:cstheme="majorBidi"/>
        </w:rPr>
        <w:t xml:space="preserve">cet. I,edisi </w:t>
      </w:r>
      <w:r>
        <w:rPr>
          <w:rFonts w:asciiTheme="majorBidi" w:hAnsiTheme="majorBidi" w:cstheme="majorBidi"/>
          <w:lang w:val="en-US"/>
        </w:rPr>
        <w:t xml:space="preserve">ke-2), </w:t>
      </w:r>
      <w:r>
        <w:rPr>
          <w:rFonts w:asciiTheme="majorBidi" w:hAnsiTheme="majorBidi" w:cstheme="majorBidi"/>
        </w:rPr>
        <w:t>(Jakarta: Kencana Prenada Media Group,  2008),</w:t>
      </w:r>
      <w:r>
        <w:rPr>
          <w:rFonts w:asciiTheme="majorBidi" w:hAnsiTheme="majorBidi" w:cstheme="majorBidi"/>
          <w:lang w:val="en-US"/>
        </w:rPr>
        <w:t xml:space="preserve"> </w:t>
      </w:r>
      <w:r>
        <w:rPr>
          <w:rFonts w:asciiTheme="majorBidi" w:hAnsiTheme="majorBidi" w:cstheme="majorBidi"/>
        </w:rPr>
        <w:t>179.</w:t>
      </w:r>
    </w:p>
  </w:footnote>
  <w:footnote w:id="3">
    <w:p w:rsidR="00C772D2" w:rsidRPr="00D92995" w:rsidRDefault="00C772D2" w:rsidP="00C772D2">
      <w:pPr>
        <w:pStyle w:val="FootnoteText"/>
        <w:ind w:firstLine="810"/>
        <w:jc w:val="both"/>
        <w:rPr>
          <w:lang w:val="en-US"/>
        </w:rPr>
      </w:pPr>
      <w:r>
        <w:rPr>
          <w:rStyle w:val="FootnoteReference"/>
        </w:rPr>
        <w:footnoteRef/>
      </w:r>
      <w:r>
        <w:rPr>
          <w:rFonts w:asciiTheme="majorBidi" w:hAnsiTheme="majorBidi" w:cstheme="majorBidi"/>
          <w:lang w:val="en-US"/>
        </w:rPr>
        <w:t xml:space="preserve">David Matsumoto, </w:t>
      </w:r>
      <w:r>
        <w:rPr>
          <w:rFonts w:asciiTheme="majorBidi" w:hAnsiTheme="majorBidi" w:cstheme="majorBidi"/>
          <w:i/>
          <w:iCs/>
          <w:lang w:val="en-US"/>
        </w:rPr>
        <w:t>Pengantar Psikologi Lintas Budaya</w:t>
      </w:r>
      <w:r>
        <w:rPr>
          <w:rFonts w:asciiTheme="majorBidi" w:hAnsiTheme="majorBidi" w:cstheme="majorBidi"/>
          <w:lang w:val="en-US"/>
        </w:rPr>
        <w:t>, trans. oleh</w:t>
      </w:r>
      <w:r>
        <w:rPr>
          <w:rFonts w:asciiTheme="majorBidi" w:hAnsiTheme="majorBidi" w:cstheme="majorBidi"/>
        </w:rPr>
        <w:t xml:space="preserve"> </w:t>
      </w:r>
      <w:r>
        <w:rPr>
          <w:rFonts w:asciiTheme="majorBidi" w:hAnsiTheme="majorBidi" w:cstheme="majorBidi"/>
          <w:lang w:val="en-US"/>
        </w:rPr>
        <w:t>Anindito Aditomo, (cet. ke-2), (Yogyakarta: Pustaka Pelajar, 2008), 15.</w:t>
      </w:r>
    </w:p>
  </w:footnote>
  <w:footnote w:id="4">
    <w:p w:rsidR="00C772D2" w:rsidRPr="00C377F7" w:rsidRDefault="00C772D2" w:rsidP="00C772D2">
      <w:pPr>
        <w:pStyle w:val="FootnoteText"/>
        <w:ind w:firstLine="810"/>
        <w:jc w:val="both"/>
      </w:pPr>
      <w:r>
        <w:rPr>
          <w:rStyle w:val="FootnoteReference"/>
        </w:rPr>
        <w:footnoteRef/>
      </w:r>
      <w:r>
        <w:rPr>
          <w:rFonts w:ascii="Times New Roman" w:hAnsi="Times New Roman" w:cs="Times New Roman"/>
        </w:rPr>
        <w:t xml:space="preserve">George Ritzer, </w:t>
      </w:r>
      <w:r>
        <w:rPr>
          <w:rFonts w:ascii="Times New Roman" w:hAnsi="Times New Roman" w:cs="Times New Roman"/>
          <w:i/>
        </w:rPr>
        <w:t xml:space="preserve">Teori Sosiologi dari Sosiologi Klasik sampai Perkembangan Terakhir Postmodern, </w:t>
      </w:r>
      <w:r>
        <w:rPr>
          <w:rFonts w:ascii="Times New Roman" w:hAnsi="Times New Roman" w:cs="Times New Roman"/>
          <w:iCs/>
          <w:lang w:val="en-US"/>
        </w:rPr>
        <w:t xml:space="preserve">(ed. </w:t>
      </w:r>
      <w:proofErr w:type="gramStart"/>
      <w:r>
        <w:rPr>
          <w:rFonts w:ascii="Times New Roman" w:hAnsi="Times New Roman" w:cs="Times New Roman"/>
          <w:iCs/>
          <w:lang w:val="en-US"/>
        </w:rPr>
        <w:t>ke-</w:t>
      </w:r>
      <w:proofErr w:type="gramEnd"/>
      <w:r>
        <w:rPr>
          <w:rFonts w:ascii="Times New Roman" w:hAnsi="Times New Roman" w:cs="Times New Roman"/>
          <w:iCs/>
          <w:lang w:val="en-US"/>
        </w:rPr>
        <w:t xml:space="preserve">8), </w:t>
      </w:r>
      <w:r>
        <w:rPr>
          <w:rFonts w:ascii="Times New Roman" w:hAnsi="Times New Roman" w:cs="Times New Roman"/>
          <w:lang w:val="en-US"/>
        </w:rPr>
        <w:t>(Yogyakarta: Pustaka Pelajar</w:t>
      </w:r>
      <w:r>
        <w:rPr>
          <w:rFonts w:ascii="Times New Roman" w:hAnsi="Times New Roman" w:cs="Times New Roman"/>
        </w:rPr>
        <w:t xml:space="preserve">, </w:t>
      </w:r>
      <w:r>
        <w:rPr>
          <w:rFonts w:ascii="Times New Roman" w:hAnsi="Times New Roman" w:cs="Times New Roman"/>
          <w:lang w:val="en-US"/>
        </w:rPr>
        <w:t>2012), 605.</w:t>
      </w:r>
      <w:r>
        <w:t xml:space="preserve"> </w:t>
      </w:r>
    </w:p>
  </w:footnote>
  <w:footnote w:id="5">
    <w:p w:rsidR="00C772D2" w:rsidRPr="00DA2456" w:rsidRDefault="00C772D2" w:rsidP="00C772D2">
      <w:pPr>
        <w:pStyle w:val="FootnoteText"/>
        <w:ind w:firstLine="810"/>
        <w:jc w:val="both"/>
      </w:pPr>
      <w:r>
        <w:rPr>
          <w:rStyle w:val="FootnoteReference"/>
        </w:rPr>
        <w:footnoteRef/>
      </w:r>
      <w:r>
        <w:rPr>
          <w:rFonts w:asciiTheme="majorBidi" w:hAnsiTheme="majorBidi" w:cstheme="majorBidi"/>
        </w:rPr>
        <w:t xml:space="preserve">Outhwaite, </w:t>
      </w:r>
      <w:r>
        <w:rPr>
          <w:rFonts w:asciiTheme="majorBidi" w:hAnsiTheme="majorBidi" w:cstheme="majorBidi"/>
          <w:i/>
          <w:iCs/>
        </w:rPr>
        <w:t>Ensiklopedi Pemikiran Sosial Moder</w:t>
      </w:r>
      <w:r>
        <w:rPr>
          <w:rFonts w:asciiTheme="majorBidi" w:hAnsiTheme="majorBidi" w:cstheme="majorBidi"/>
          <w:i/>
          <w:iCs/>
          <w:lang w:val="en-US"/>
        </w:rPr>
        <w:t xml:space="preserve">n, </w:t>
      </w:r>
      <w:r>
        <w:rPr>
          <w:rFonts w:asciiTheme="majorBidi" w:hAnsiTheme="majorBidi" w:cstheme="majorBidi"/>
        </w:rPr>
        <w:t>180.</w:t>
      </w:r>
    </w:p>
  </w:footnote>
  <w:footnote w:id="6">
    <w:p w:rsidR="00C772D2" w:rsidRPr="00660E48" w:rsidRDefault="00C772D2" w:rsidP="00C772D2">
      <w:pPr>
        <w:pStyle w:val="FootnoteText"/>
        <w:ind w:firstLine="810"/>
        <w:jc w:val="both"/>
        <w:rPr>
          <w:rFonts w:asciiTheme="majorBidi" w:hAnsiTheme="majorBidi" w:cstheme="majorBidi"/>
          <w:lang w:val="en-US"/>
        </w:rPr>
      </w:pPr>
      <w:r>
        <w:rPr>
          <w:rStyle w:val="FootnoteReference"/>
        </w:rPr>
        <w:footnoteRef/>
      </w:r>
      <w:r>
        <w:rPr>
          <w:rFonts w:asciiTheme="majorBidi" w:hAnsiTheme="majorBidi" w:cstheme="majorBidi"/>
          <w:lang w:val="en-US"/>
        </w:rPr>
        <w:t xml:space="preserve">Matsumoto, </w:t>
      </w:r>
      <w:r>
        <w:rPr>
          <w:rFonts w:asciiTheme="majorBidi" w:hAnsiTheme="majorBidi" w:cstheme="majorBidi"/>
          <w:i/>
          <w:iCs/>
          <w:lang w:val="en-US"/>
        </w:rPr>
        <w:t xml:space="preserve">Pengantar Psikologi Lintas Budaya, </w:t>
      </w:r>
      <w:r>
        <w:rPr>
          <w:rFonts w:asciiTheme="majorBidi" w:hAnsiTheme="majorBidi" w:cstheme="majorBidi"/>
          <w:lang w:val="en-US"/>
        </w:rPr>
        <w:t>5.</w:t>
      </w:r>
    </w:p>
  </w:footnote>
  <w:footnote w:id="7">
    <w:p w:rsidR="00C772D2" w:rsidRPr="00B555FC" w:rsidRDefault="00C772D2" w:rsidP="00C772D2">
      <w:pPr>
        <w:pStyle w:val="FootnoteText"/>
        <w:spacing w:line="220" w:lineRule="exact"/>
        <w:ind w:firstLine="810"/>
        <w:jc w:val="both"/>
        <w:rPr>
          <w:rFonts w:asciiTheme="majorBidi" w:hAnsiTheme="majorBidi" w:cstheme="majorBidi"/>
        </w:rPr>
      </w:pPr>
      <w:r>
        <w:rPr>
          <w:rStyle w:val="FootnoteReference"/>
        </w:rPr>
        <w:footnoteRef/>
      </w:r>
      <w:r w:rsidRPr="00B555FC">
        <w:rPr>
          <w:rFonts w:asciiTheme="majorBidi" w:hAnsiTheme="majorBidi" w:cstheme="majorBidi"/>
          <w:lang w:val="en-US"/>
        </w:rPr>
        <w:t>Niels</w:t>
      </w:r>
      <w:r>
        <w:rPr>
          <w:rFonts w:asciiTheme="majorBidi" w:hAnsiTheme="majorBidi" w:cstheme="majorBidi"/>
          <w:lang w:val="en-US"/>
        </w:rPr>
        <w:t xml:space="preserve"> </w:t>
      </w:r>
      <w:r w:rsidRPr="00B555FC">
        <w:rPr>
          <w:rFonts w:asciiTheme="majorBidi" w:hAnsiTheme="majorBidi" w:cstheme="majorBidi"/>
          <w:lang w:val="en-US"/>
        </w:rPr>
        <w:t xml:space="preserve">Mulder, </w:t>
      </w:r>
      <w:r>
        <w:rPr>
          <w:rFonts w:asciiTheme="majorBidi" w:hAnsiTheme="majorBidi" w:cstheme="majorBidi"/>
          <w:i/>
          <w:iCs/>
          <w:lang w:val="en-US"/>
        </w:rPr>
        <w:t xml:space="preserve">Kebatinan dalam </w:t>
      </w:r>
      <w:r w:rsidRPr="00B555FC">
        <w:rPr>
          <w:rFonts w:asciiTheme="majorBidi" w:hAnsiTheme="majorBidi" w:cstheme="majorBidi"/>
          <w:i/>
          <w:iCs/>
          <w:lang w:val="en-US"/>
        </w:rPr>
        <w:t>Hidup Sehari-hari Orang Jawa</w:t>
      </w:r>
      <w:r w:rsidRPr="00B555FC">
        <w:rPr>
          <w:rFonts w:asciiTheme="majorBidi" w:hAnsiTheme="majorBidi" w:cstheme="majorBidi"/>
          <w:lang w:val="en-US"/>
        </w:rPr>
        <w:t>, (Jakarta: Gramedia, 1984),</w:t>
      </w:r>
      <w:r>
        <w:rPr>
          <w:rFonts w:asciiTheme="majorBidi" w:hAnsiTheme="majorBidi" w:cstheme="majorBidi"/>
          <w:lang w:val="en-US"/>
        </w:rPr>
        <w:t xml:space="preserve"> 14-15.</w:t>
      </w:r>
      <w:r w:rsidRPr="00B555FC">
        <w:rPr>
          <w:rFonts w:asciiTheme="majorBidi" w:hAnsiTheme="majorBidi" w:cstheme="majorBidi"/>
        </w:rPr>
        <w:t xml:space="preserve"> </w:t>
      </w:r>
    </w:p>
  </w:footnote>
  <w:footnote w:id="8">
    <w:p w:rsidR="00C772D2" w:rsidRPr="00D24479" w:rsidRDefault="00C772D2" w:rsidP="00C772D2">
      <w:pPr>
        <w:pStyle w:val="FootnoteText"/>
        <w:spacing w:line="220" w:lineRule="exact"/>
        <w:ind w:firstLine="810"/>
        <w:jc w:val="both"/>
      </w:pPr>
      <w:r>
        <w:rPr>
          <w:rStyle w:val="FootnoteReference"/>
        </w:rPr>
        <w:footnoteRef/>
      </w:r>
      <w:proofErr w:type="gramStart"/>
      <w:r>
        <w:rPr>
          <w:rFonts w:asciiTheme="majorBidi" w:hAnsiTheme="majorBidi" w:cstheme="majorBidi"/>
          <w:lang w:val="en-US"/>
        </w:rPr>
        <w:t xml:space="preserve">Koentjaraningrat, </w:t>
      </w:r>
      <w:r>
        <w:rPr>
          <w:rFonts w:asciiTheme="majorBidi" w:hAnsiTheme="majorBidi" w:cstheme="majorBidi"/>
          <w:i/>
          <w:iCs/>
          <w:lang w:val="en-US"/>
        </w:rPr>
        <w:t>Manusia dan Kebudayaan di Indonesia</w:t>
      </w:r>
      <w:r>
        <w:rPr>
          <w:rFonts w:asciiTheme="majorBidi" w:hAnsiTheme="majorBidi" w:cstheme="majorBidi"/>
          <w:lang w:val="en-US"/>
        </w:rPr>
        <w:t>, 100.</w:t>
      </w:r>
      <w:proofErr w:type="gramEnd"/>
    </w:p>
  </w:footnote>
  <w:footnote w:id="9">
    <w:p w:rsidR="00C772D2" w:rsidRPr="00CA402C" w:rsidRDefault="00C772D2" w:rsidP="00C772D2">
      <w:pPr>
        <w:pStyle w:val="FootnoteText"/>
        <w:spacing w:line="220" w:lineRule="exact"/>
        <w:ind w:firstLine="810"/>
        <w:jc w:val="both"/>
        <w:rPr>
          <w:rFonts w:asciiTheme="majorBidi" w:hAnsiTheme="majorBidi" w:cstheme="majorBidi"/>
          <w:lang w:val="en-US"/>
        </w:rPr>
      </w:pPr>
      <w:r>
        <w:rPr>
          <w:rStyle w:val="FootnoteReference"/>
        </w:rPr>
        <w:footnoteRef/>
      </w:r>
      <w:r>
        <w:rPr>
          <w:rFonts w:asciiTheme="majorBidi" w:hAnsiTheme="majorBidi" w:cstheme="majorBidi"/>
          <w:lang w:val="en-US"/>
        </w:rPr>
        <w:t xml:space="preserve">Darori Amin, </w:t>
      </w:r>
      <w:r>
        <w:rPr>
          <w:rFonts w:asciiTheme="majorBidi" w:hAnsiTheme="majorBidi" w:cstheme="majorBidi"/>
          <w:i/>
          <w:iCs/>
          <w:lang w:val="en-US"/>
        </w:rPr>
        <w:t>Islam dan Kebudayaan Jawa</w:t>
      </w:r>
      <w:r>
        <w:rPr>
          <w:rFonts w:asciiTheme="majorBidi" w:hAnsiTheme="majorBidi" w:cstheme="majorBidi"/>
          <w:lang w:val="en-US"/>
        </w:rPr>
        <w:t>, (Yogyakarta: Gama Media, 2000), 121.</w:t>
      </w:r>
    </w:p>
  </w:footnote>
  <w:footnote w:id="10">
    <w:p w:rsidR="00C772D2" w:rsidRPr="00BB6F46" w:rsidRDefault="00C772D2" w:rsidP="004E0B53">
      <w:pPr>
        <w:pStyle w:val="FootnoteText"/>
        <w:ind w:firstLine="810"/>
        <w:jc w:val="both"/>
        <w:rPr>
          <w:rFonts w:ascii="Times New Roman" w:hAnsi="Times New Roman" w:cs="Times New Roman"/>
          <w:lang w:val="en-US"/>
        </w:rPr>
      </w:pPr>
      <w:r w:rsidRPr="00BB05B3">
        <w:rPr>
          <w:rStyle w:val="FootnoteReference"/>
          <w:rFonts w:ascii="Times New Roman" w:hAnsi="Times New Roman" w:cs="Times New Roman"/>
        </w:rPr>
        <w:footnoteRef/>
      </w:r>
      <w:r>
        <w:rPr>
          <w:rFonts w:ascii="Times New Roman" w:hAnsi="Times New Roman" w:cs="Times New Roman"/>
          <w:lang w:val="en-US"/>
        </w:rPr>
        <w:t xml:space="preserve">M. Soehadha, </w:t>
      </w:r>
      <w:r>
        <w:rPr>
          <w:rFonts w:ascii="Times New Roman" w:hAnsi="Times New Roman" w:cs="Times New Roman"/>
          <w:i/>
          <w:iCs/>
          <w:lang w:val="en-US"/>
        </w:rPr>
        <w:t>Orang Jawa Memaknai Agama</w:t>
      </w:r>
      <w:r>
        <w:rPr>
          <w:rFonts w:ascii="Times New Roman" w:hAnsi="Times New Roman" w:cs="Times New Roman"/>
          <w:lang w:val="en-US"/>
        </w:rPr>
        <w:t>, (Yogyakarta: Kreasi Wacana, 2008), 84.</w:t>
      </w:r>
    </w:p>
  </w:footnote>
  <w:footnote w:id="11">
    <w:p w:rsidR="00C772D2" w:rsidRPr="006C654D" w:rsidRDefault="00C772D2" w:rsidP="004E0B53">
      <w:pPr>
        <w:pStyle w:val="FootnoteText"/>
        <w:spacing w:line="220" w:lineRule="exact"/>
        <w:ind w:firstLine="810"/>
        <w:jc w:val="both"/>
        <w:rPr>
          <w:lang w:val="en-US"/>
        </w:rPr>
      </w:pPr>
      <w:r>
        <w:rPr>
          <w:rStyle w:val="FootnoteReference"/>
        </w:rPr>
        <w:footnoteRef/>
      </w:r>
      <w:r>
        <w:rPr>
          <w:rFonts w:asciiTheme="majorBidi" w:hAnsiTheme="majorBidi" w:cstheme="majorBidi"/>
          <w:lang w:val="en-US"/>
        </w:rPr>
        <w:t xml:space="preserve">Bambang Pranowo, </w:t>
      </w:r>
      <w:r>
        <w:rPr>
          <w:rFonts w:asciiTheme="majorBidi" w:hAnsiTheme="majorBidi" w:cstheme="majorBidi"/>
          <w:i/>
          <w:iCs/>
          <w:lang w:val="en-US"/>
        </w:rPr>
        <w:t xml:space="preserve">Memahami Islam Jawa, </w:t>
      </w:r>
      <w:r>
        <w:rPr>
          <w:rFonts w:asciiTheme="majorBidi" w:hAnsiTheme="majorBidi" w:cstheme="majorBidi"/>
          <w:lang w:val="en-US"/>
        </w:rPr>
        <w:t>(Jakarta: Pustaka Alvabet, 2009), 8.</w:t>
      </w:r>
    </w:p>
  </w:footnote>
  <w:footnote w:id="12">
    <w:p w:rsidR="00C772D2" w:rsidRPr="002C4AA1" w:rsidRDefault="00C772D2" w:rsidP="004E0B53">
      <w:pPr>
        <w:pStyle w:val="FootnoteText"/>
        <w:ind w:firstLine="810"/>
        <w:jc w:val="both"/>
        <w:rPr>
          <w:lang w:val="en-US"/>
        </w:rPr>
      </w:pPr>
      <w:r>
        <w:rPr>
          <w:rStyle w:val="FootnoteReference"/>
        </w:rPr>
        <w:footnoteRef/>
      </w:r>
      <w:r>
        <w:rPr>
          <w:rFonts w:asciiTheme="majorBidi" w:hAnsiTheme="majorBidi" w:cstheme="majorBidi"/>
          <w:lang w:val="en-US"/>
        </w:rPr>
        <w:t>Mohammad Takdir Ilahi, “</w:t>
      </w:r>
      <w:r w:rsidRPr="002C4AA1">
        <w:rPr>
          <w:rFonts w:asciiTheme="majorBidi" w:hAnsiTheme="majorBidi" w:cstheme="majorBidi"/>
          <w:i/>
          <w:iCs/>
        </w:rPr>
        <w:t>Konfigurasi Islam Nusantara: dari Islam Santri, Abangan, hingga Priyayi</w:t>
      </w:r>
      <w:r>
        <w:rPr>
          <w:rFonts w:asciiTheme="majorBidi" w:hAnsiTheme="majorBidi" w:cstheme="majorBidi"/>
          <w:lang w:val="en-US"/>
        </w:rPr>
        <w:t xml:space="preserve">”, (On-line) tersedia di: </w:t>
      </w:r>
      <w:r>
        <w:rPr>
          <w:rFonts w:asciiTheme="majorBidi" w:hAnsiTheme="majorBidi" w:cstheme="majorBidi"/>
        </w:rPr>
        <w:t>https://www.nu.or.id/post/read/67961/konfigurasi-islam-nusantara-dari-islam-santri-abangan-hingga-priyayi (17</w:t>
      </w:r>
      <w:r>
        <w:rPr>
          <w:rFonts w:asciiTheme="majorBidi" w:hAnsiTheme="majorBidi" w:cstheme="majorBidi"/>
          <w:lang w:val="en-US"/>
        </w:rPr>
        <w:t xml:space="preserve"> Februari 2020).</w:t>
      </w:r>
    </w:p>
  </w:footnote>
  <w:footnote w:id="13">
    <w:p w:rsidR="00C772D2" w:rsidRPr="002371D8" w:rsidRDefault="00C772D2" w:rsidP="004E0B53">
      <w:pPr>
        <w:pStyle w:val="FootnoteText"/>
        <w:ind w:firstLine="810"/>
        <w:jc w:val="both"/>
        <w:rPr>
          <w:rFonts w:asciiTheme="majorBidi" w:hAnsiTheme="majorBidi" w:cstheme="majorBidi"/>
          <w:lang w:val="en-US"/>
        </w:rPr>
      </w:pPr>
      <w:r>
        <w:rPr>
          <w:rStyle w:val="FootnoteReference"/>
        </w:rPr>
        <w:footnoteRef/>
      </w:r>
      <w:r>
        <w:rPr>
          <w:rFonts w:asciiTheme="majorBidi" w:hAnsiTheme="majorBidi" w:cstheme="majorBidi"/>
          <w:lang w:val="en-US"/>
        </w:rPr>
        <w:t>Muhammad Sairi, Skripsi: “</w:t>
      </w:r>
      <w:r>
        <w:rPr>
          <w:rFonts w:asciiTheme="majorBidi" w:hAnsiTheme="majorBidi" w:cstheme="majorBidi"/>
          <w:i/>
          <w:iCs/>
        </w:rPr>
        <w:t xml:space="preserve">Islam </w:t>
      </w:r>
      <w:r>
        <w:rPr>
          <w:rFonts w:asciiTheme="majorBidi" w:hAnsiTheme="majorBidi" w:cstheme="majorBidi"/>
          <w:i/>
          <w:iCs/>
          <w:lang w:val="en-US"/>
        </w:rPr>
        <w:t>d</w:t>
      </w:r>
      <w:r>
        <w:rPr>
          <w:rFonts w:asciiTheme="majorBidi" w:hAnsiTheme="majorBidi" w:cstheme="majorBidi"/>
          <w:i/>
          <w:iCs/>
        </w:rPr>
        <w:t xml:space="preserve">an Budaya Jawa </w:t>
      </w:r>
      <w:r>
        <w:rPr>
          <w:rFonts w:asciiTheme="majorBidi" w:hAnsiTheme="majorBidi" w:cstheme="majorBidi"/>
          <w:i/>
          <w:iCs/>
          <w:lang w:val="en-US"/>
        </w:rPr>
        <w:t>d</w:t>
      </w:r>
      <w:r w:rsidRPr="002371D8">
        <w:rPr>
          <w:rFonts w:asciiTheme="majorBidi" w:hAnsiTheme="majorBidi" w:cstheme="majorBidi"/>
          <w:i/>
          <w:iCs/>
        </w:rPr>
        <w:t>alam Perspektif Clifford Geertz</w:t>
      </w:r>
      <w:r>
        <w:rPr>
          <w:rFonts w:asciiTheme="majorBidi" w:hAnsiTheme="majorBidi" w:cstheme="majorBidi"/>
          <w:lang w:val="en-US"/>
        </w:rPr>
        <w:t xml:space="preserve">”, (Jakarta: </w:t>
      </w:r>
      <w:r>
        <w:rPr>
          <w:rFonts w:asciiTheme="majorBidi" w:hAnsiTheme="majorBidi" w:cstheme="majorBidi"/>
        </w:rPr>
        <w:t>Universitas Islam</w:t>
      </w:r>
      <w:r>
        <w:rPr>
          <w:rFonts w:asciiTheme="majorBidi" w:hAnsiTheme="majorBidi" w:cstheme="majorBidi"/>
          <w:lang w:val="en-US"/>
        </w:rPr>
        <w:t xml:space="preserve"> </w:t>
      </w:r>
      <w:r w:rsidRPr="002C4AA1">
        <w:rPr>
          <w:rFonts w:asciiTheme="majorBidi" w:hAnsiTheme="majorBidi" w:cstheme="majorBidi"/>
        </w:rPr>
        <w:t>Negeri</w:t>
      </w:r>
      <w:r>
        <w:rPr>
          <w:rFonts w:asciiTheme="majorBidi" w:hAnsiTheme="majorBidi" w:cstheme="majorBidi"/>
          <w:lang w:val="en-US"/>
        </w:rPr>
        <w:t xml:space="preserve"> Syarif Hidayatullah, 2017), 37.</w:t>
      </w:r>
    </w:p>
  </w:footnote>
  <w:footnote w:id="14">
    <w:p w:rsidR="00B76F0F" w:rsidRPr="00B727EE" w:rsidRDefault="00B76F0F" w:rsidP="004E0B53">
      <w:pPr>
        <w:pStyle w:val="FootnoteText"/>
        <w:ind w:firstLine="810"/>
        <w:jc w:val="both"/>
      </w:pPr>
      <w:r>
        <w:rPr>
          <w:rStyle w:val="FootnoteReference"/>
        </w:rPr>
        <w:footnoteRef/>
      </w:r>
      <w:r w:rsidRPr="00B727EE">
        <w:rPr>
          <w:rFonts w:asciiTheme="majorBidi" w:hAnsiTheme="majorBidi" w:cstheme="majorBidi"/>
          <w:lang w:val="en-US"/>
        </w:rPr>
        <w:t>Mark R Wo</w:t>
      </w:r>
      <w:r>
        <w:rPr>
          <w:rFonts w:asciiTheme="majorBidi" w:hAnsiTheme="majorBidi" w:cstheme="majorBidi"/>
          <w:lang w:val="en-US"/>
        </w:rPr>
        <w:t xml:space="preserve">odward, </w:t>
      </w:r>
      <w:r w:rsidRPr="00B727EE">
        <w:rPr>
          <w:rFonts w:asciiTheme="majorBidi" w:hAnsiTheme="majorBidi" w:cstheme="majorBidi"/>
          <w:i/>
          <w:iCs/>
          <w:lang w:val="en-US"/>
        </w:rPr>
        <w:t>Islam Jawa</w:t>
      </w:r>
      <w:r w:rsidRPr="00B727EE">
        <w:rPr>
          <w:i/>
          <w:iCs/>
          <w:sz w:val="22"/>
          <w:szCs w:val="22"/>
          <w:lang w:val="en-US"/>
        </w:rPr>
        <w:t xml:space="preserve"> </w:t>
      </w:r>
      <w:r w:rsidRPr="00B727EE">
        <w:rPr>
          <w:rFonts w:asciiTheme="majorBidi" w:hAnsiTheme="majorBidi" w:cstheme="majorBidi"/>
          <w:i/>
          <w:iCs/>
          <w:lang w:val="en-US"/>
        </w:rPr>
        <w:t>Kesalehan Normatif versus Kebatinan</w:t>
      </w:r>
      <w:r w:rsidRPr="00B727EE">
        <w:rPr>
          <w:rFonts w:asciiTheme="majorBidi" w:hAnsiTheme="majorBidi" w:cstheme="majorBidi"/>
          <w:lang w:val="en-US"/>
        </w:rPr>
        <w:t>, terjemah</w:t>
      </w:r>
      <w:r>
        <w:rPr>
          <w:rFonts w:asciiTheme="majorBidi" w:hAnsiTheme="majorBidi" w:cstheme="majorBidi"/>
          <w:lang w:val="en-US"/>
        </w:rPr>
        <w:t>an</w:t>
      </w:r>
      <w:r w:rsidR="004E0B53">
        <w:rPr>
          <w:rFonts w:asciiTheme="majorBidi" w:hAnsiTheme="majorBidi" w:cstheme="majorBidi"/>
          <w:lang w:val="en-US"/>
        </w:rPr>
        <w:t xml:space="preserve"> </w:t>
      </w:r>
      <w:r w:rsidRPr="00B727EE">
        <w:rPr>
          <w:rFonts w:asciiTheme="majorBidi" w:hAnsiTheme="majorBidi" w:cstheme="majorBidi"/>
          <w:lang w:val="en-US"/>
        </w:rPr>
        <w:t>oleh Hairus S</w:t>
      </w:r>
      <w:r>
        <w:rPr>
          <w:rFonts w:asciiTheme="majorBidi" w:hAnsiTheme="majorBidi" w:cstheme="majorBidi"/>
          <w:lang w:val="en-US"/>
        </w:rPr>
        <w:t xml:space="preserve">alim HS, (Yogyakarta: LkiS, 1999), </w:t>
      </w:r>
      <w:r w:rsidRPr="00B727EE">
        <w:rPr>
          <w:rFonts w:asciiTheme="majorBidi" w:hAnsiTheme="majorBidi" w:cstheme="majorBidi"/>
          <w:lang w:val="en-US"/>
        </w:rPr>
        <w:t>77.</w:t>
      </w:r>
      <w:r>
        <w:t xml:space="preserve"> </w:t>
      </w:r>
    </w:p>
  </w:footnote>
  <w:footnote w:id="15">
    <w:p w:rsidR="00B76F0F" w:rsidRPr="00B727EE" w:rsidRDefault="00B76F0F" w:rsidP="004E0B53">
      <w:pPr>
        <w:pStyle w:val="FootnoteText"/>
        <w:ind w:left="90" w:firstLine="720"/>
        <w:jc w:val="both"/>
      </w:pPr>
      <w:r>
        <w:rPr>
          <w:rStyle w:val="FootnoteReference"/>
        </w:rPr>
        <w:footnoteRef/>
      </w:r>
      <w:proofErr w:type="gramStart"/>
      <w:r w:rsidRPr="00B727EE">
        <w:rPr>
          <w:rFonts w:asciiTheme="majorBidi" w:hAnsiTheme="majorBidi" w:cstheme="majorBidi"/>
          <w:i/>
          <w:iCs/>
          <w:lang w:val="en-US"/>
        </w:rPr>
        <w:t>Ibid.</w:t>
      </w:r>
      <w:proofErr w:type="gramEnd"/>
      <w:r>
        <w:t xml:space="preserve"> </w:t>
      </w:r>
    </w:p>
  </w:footnote>
  <w:footnote w:id="16">
    <w:p w:rsidR="00C772D2" w:rsidRPr="00867D8E" w:rsidRDefault="00C772D2" w:rsidP="00B76F0F">
      <w:pPr>
        <w:pStyle w:val="FootnoteText"/>
        <w:ind w:left="90" w:firstLine="720"/>
        <w:jc w:val="both"/>
        <w:rPr>
          <w:iCs/>
          <w:lang w:val="en-US"/>
        </w:rPr>
      </w:pPr>
      <w:r>
        <w:rPr>
          <w:rStyle w:val="FootnoteReference"/>
        </w:rPr>
        <w:footnoteRef/>
      </w:r>
      <w:r w:rsidR="00B76F0F">
        <w:rPr>
          <w:rFonts w:ascii="Times New Roman" w:hAnsi="Times New Roman" w:cs="Times New Roman"/>
          <w:lang w:val="en-US"/>
        </w:rPr>
        <w:t xml:space="preserve">Muhammad Sholikhin, </w:t>
      </w:r>
      <w:r w:rsidR="00B76F0F">
        <w:rPr>
          <w:rFonts w:ascii="Times New Roman" w:hAnsi="Times New Roman" w:cs="Times New Roman"/>
          <w:i/>
          <w:lang w:val="en-US"/>
        </w:rPr>
        <w:t>Ritual &amp; Tradisi Islam Jawa</w:t>
      </w:r>
      <w:r w:rsidR="00B76F0F">
        <w:rPr>
          <w:rFonts w:ascii="Times New Roman" w:hAnsi="Times New Roman" w:cs="Times New Roman"/>
          <w:lang w:val="en-US"/>
        </w:rPr>
        <w:t>, (cet. 1), (Yogyakarta: NarasI Anggota IKAPI, 2010)</w:t>
      </w:r>
      <w:r w:rsidR="00B76F0F">
        <w:rPr>
          <w:rFonts w:ascii="Times New Roman" w:hAnsi="Times New Roman" w:cs="Times New Roman"/>
          <w:iCs/>
          <w:lang w:val="en-US"/>
        </w:rPr>
        <w:t xml:space="preserve">, </w:t>
      </w:r>
      <w:r w:rsidRPr="00EC3CA9">
        <w:rPr>
          <w:rFonts w:ascii="Times New Roman" w:hAnsi="Times New Roman" w:cs="Times New Roman"/>
          <w:iCs/>
          <w:lang w:val="en-US"/>
        </w:rPr>
        <w:t>49</w:t>
      </w:r>
      <w:r>
        <w:rPr>
          <w:rFonts w:ascii="Times New Roman" w:hAnsi="Times New Roman" w:cs="Times New Roman"/>
          <w:iCs/>
          <w:lang w:val="en-US"/>
        </w:rPr>
        <w:t>.</w:t>
      </w:r>
    </w:p>
  </w:footnote>
  <w:footnote w:id="17">
    <w:p w:rsidR="00C772D2" w:rsidRPr="009172C5" w:rsidRDefault="00C772D2" w:rsidP="009527D0">
      <w:pPr>
        <w:pStyle w:val="FootnoteText"/>
        <w:ind w:left="90" w:firstLine="720"/>
        <w:jc w:val="both"/>
        <w:rPr>
          <w:lang w:val="en-US"/>
        </w:rPr>
      </w:pPr>
      <w:r>
        <w:rPr>
          <w:rStyle w:val="FootnoteReference"/>
        </w:rPr>
        <w:footnoteRef/>
      </w:r>
      <w:proofErr w:type="gramStart"/>
      <w:r>
        <w:rPr>
          <w:rFonts w:ascii="Times New Roman" w:hAnsi="Times New Roman" w:cs="Times New Roman"/>
          <w:i/>
          <w:iCs/>
          <w:lang w:val="en-US"/>
        </w:rPr>
        <w:t>Ibid,</w:t>
      </w:r>
      <w:r>
        <w:rPr>
          <w:rFonts w:ascii="Times New Roman" w:hAnsi="Times New Roman" w:cs="Times New Roman"/>
          <w:lang w:val="en-US"/>
        </w:rPr>
        <w:t xml:space="preserve"> 179.</w:t>
      </w:r>
      <w:proofErr w:type="gramEnd"/>
    </w:p>
  </w:footnote>
  <w:footnote w:id="18">
    <w:p w:rsidR="00C772D2" w:rsidRPr="00377207" w:rsidRDefault="00C772D2" w:rsidP="009527D0">
      <w:pPr>
        <w:pStyle w:val="FootnoteText"/>
        <w:ind w:left="90" w:firstLine="720"/>
        <w:jc w:val="both"/>
        <w:rPr>
          <w:lang w:val="en-US"/>
        </w:rPr>
      </w:pPr>
      <w:r>
        <w:rPr>
          <w:rStyle w:val="FootnoteReference"/>
        </w:rPr>
        <w:footnoteRef/>
      </w:r>
      <w:r>
        <w:rPr>
          <w:rFonts w:ascii="Times New Roman" w:hAnsi="Times New Roman" w:cs="Times New Roman"/>
          <w:lang w:val="en-US"/>
        </w:rPr>
        <w:t xml:space="preserve">Laksanto Utomo, </w:t>
      </w:r>
      <w:r>
        <w:rPr>
          <w:rFonts w:ascii="Times New Roman" w:hAnsi="Times New Roman" w:cs="Times New Roman"/>
          <w:i/>
          <w:lang w:val="en-US"/>
        </w:rPr>
        <w:t>Hukum Adat</w:t>
      </w:r>
      <w:r>
        <w:rPr>
          <w:rFonts w:ascii="Times New Roman" w:hAnsi="Times New Roman" w:cs="Times New Roman"/>
          <w:lang w:val="en-US"/>
        </w:rPr>
        <w:t>, (Jakarta: PT RajaGrafindo Persada, 2016), 90.</w:t>
      </w:r>
      <w:r>
        <w:t xml:space="preserve"> </w:t>
      </w:r>
    </w:p>
  </w:footnote>
  <w:footnote w:id="19">
    <w:p w:rsidR="00C772D2" w:rsidRPr="00B57FB0" w:rsidRDefault="00C772D2" w:rsidP="00B76F0F">
      <w:pPr>
        <w:pStyle w:val="FootnoteText"/>
        <w:ind w:left="90" w:firstLine="720"/>
        <w:jc w:val="both"/>
        <w:rPr>
          <w:rFonts w:asciiTheme="majorBidi" w:hAnsiTheme="majorBidi" w:cstheme="majorBidi"/>
          <w:lang w:val="en-US"/>
        </w:rPr>
      </w:pPr>
      <w:r>
        <w:rPr>
          <w:rStyle w:val="FootnoteReference"/>
        </w:rPr>
        <w:footnoteRef/>
      </w:r>
      <w:r w:rsidRPr="00B57FB0">
        <w:rPr>
          <w:rFonts w:asciiTheme="majorBidi" w:hAnsiTheme="majorBidi" w:cstheme="majorBidi"/>
          <w:lang w:val="en-US"/>
        </w:rPr>
        <w:t xml:space="preserve">Ambarwati, </w:t>
      </w:r>
      <w:proofErr w:type="gramStart"/>
      <w:r w:rsidRPr="00B57FB0">
        <w:rPr>
          <w:rFonts w:asciiTheme="majorBidi" w:hAnsiTheme="majorBidi" w:cstheme="majorBidi"/>
          <w:lang w:val="en-US"/>
        </w:rPr>
        <w:t>dkk.,</w:t>
      </w:r>
      <w:proofErr w:type="gramEnd"/>
      <w:r w:rsidRPr="00B57FB0">
        <w:rPr>
          <w:rFonts w:asciiTheme="majorBidi" w:hAnsiTheme="majorBidi" w:cstheme="majorBidi"/>
          <w:lang w:val="en-US"/>
        </w:rPr>
        <w:t xml:space="preserve"> Jurnal: “</w:t>
      </w:r>
      <w:r w:rsidRPr="00B57FB0">
        <w:rPr>
          <w:rFonts w:asciiTheme="majorBidi" w:hAnsiTheme="majorBidi" w:cstheme="majorBidi"/>
          <w:i/>
          <w:iCs/>
        </w:rPr>
        <w:t>Pernikahan Adat J</w:t>
      </w:r>
      <w:r w:rsidR="00B76F0F">
        <w:rPr>
          <w:rFonts w:asciiTheme="majorBidi" w:hAnsiTheme="majorBidi" w:cstheme="majorBidi"/>
          <w:i/>
          <w:iCs/>
        </w:rPr>
        <w:t>awa Sebagai Salah Satu Kekuatan</w:t>
      </w:r>
      <w:r w:rsidR="00B76F0F">
        <w:rPr>
          <w:rFonts w:asciiTheme="majorBidi" w:hAnsiTheme="majorBidi" w:cstheme="majorBidi"/>
          <w:i/>
          <w:iCs/>
          <w:lang w:val="en-US"/>
        </w:rPr>
        <w:t xml:space="preserve"> </w:t>
      </w:r>
      <w:r w:rsidRPr="00B57FB0">
        <w:rPr>
          <w:rFonts w:asciiTheme="majorBidi" w:hAnsiTheme="majorBidi" w:cstheme="majorBidi"/>
          <w:i/>
          <w:iCs/>
        </w:rPr>
        <w:t>Budaya Indonesia</w:t>
      </w:r>
      <w:r w:rsidRPr="00B57FB0">
        <w:rPr>
          <w:rFonts w:asciiTheme="majorBidi" w:hAnsiTheme="majorBidi" w:cstheme="majorBidi"/>
          <w:lang w:val="en-US"/>
        </w:rPr>
        <w:t xml:space="preserve">”, Vol. 1, (Sukoharjo: </w:t>
      </w:r>
      <w:r w:rsidRPr="00B57FB0">
        <w:rPr>
          <w:rFonts w:asciiTheme="majorBidi" w:hAnsiTheme="majorBidi" w:cstheme="majorBidi"/>
        </w:rPr>
        <w:t>Universitas Veteran Bangun Nusantara</w:t>
      </w:r>
      <w:r>
        <w:rPr>
          <w:rFonts w:asciiTheme="majorBidi" w:hAnsiTheme="majorBidi" w:cstheme="majorBidi"/>
          <w:lang w:val="en-US"/>
        </w:rPr>
        <w:t xml:space="preserve">, 2018), </w:t>
      </w:r>
      <w:r w:rsidRPr="00B57FB0">
        <w:rPr>
          <w:rFonts w:asciiTheme="majorBidi" w:hAnsiTheme="majorBidi" w:cstheme="majorBidi"/>
          <w:lang w:val="en-US"/>
        </w:rPr>
        <w:t>19.</w:t>
      </w:r>
    </w:p>
  </w:footnote>
  <w:footnote w:id="20">
    <w:p w:rsidR="00C772D2" w:rsidRPr="00B57FB0" w:rsidRDefault="00C772D2" w:rsidP="009527D0">
      <w:pPr>
        <w:pStyle w:val="FootnoteText"/>
        <w:ind w:left="90" w:firstLine="720"/>
        <w:jc w:val="both"/>
        <w:rPr>
          <w:lang w:val="en-US"/>
        </w:rPr>
      </w:pPr>
      <w:r>
        <w:rPr>
          <w:rStyle w:val="FootnoteReference"/>
        </w:rPr>
        <w:footnoteRef/>
      </w:r>
      <w:r w:rsidRPr="00B57FB0">
        <w:rPr>
          <w:rFonts w:asciiTheme="majorBidi" w:hAnsiTheme="majorBidi" w:cstheme="majorBidi"/>
        </w:rPr>
        <w:t>Safrudin Aziz</w:t>
      </w:r>
      <w:r w:rsidRPr="00B57FB0">
        <w:rPr>
          <w:rFonts w:asciiTheme="majorBidi" w:hAnsiTheme="majorBidi" w:cstheme="majorBidi"/>
          <w:lang w:val="en-US"/>
        </w:rPr>
        <w:t>, Jurnal: “</w:t>
      </w:r>
      <w:r w:rsidRPr="00B57FB0">
        <w:rPr>
          <w:rFonts w:asciiTheme="majorBidi" w:hAnsiTheme="majorBidi" w:cstheme="majorBidi"/>
          <w:i/>
          <w:iCs/>
        </w:rPr>
        <w:t>Tradisi Pernikahan Tradisi Pernikahan Adat Jawa Keraton Membentuk Keluarga Sakinah</w:t>
      </w:r>
      <w:r>
        <w:rPr>
          <w:rFonts w:asciiTheme="majorBidi" w:hAnsiTheme="majorBidi" w:cstheme="majorBidi"/>
          <w:lang w:val="en-US"/>
        </w:rPr>
        <w:t xml:space="preserve">”, Vol. 15, </w:t>
      </w:r>
      <w:r w:rsidRPr="00B57FB0">
        <w:rPr>
          <w:rFonts w:asciiTheme="majorBidi" w:hAnsiTheme="majorBidi" w:cstheme="majorBidi"/>
          <w:lang w:val="en-US"/>
        </w:rPr>
        <w:t>No. 1, (Purwoke</w:t>
      </w:r>
      <w:r>
        <w:rPr>
          <w:rFonts w:asciiTheme="majorBidi" w:hAnsiTheme="majorBidi" w:cstheme="majorBidi"/>
          <w:lang w:val="en-US"/>
        </w:rPr>
        <w:t xml:space="preserve">rto: IAIN Purwokerto, 2017), </w:t>
      </w:r>
      <w:r w:rsidRPr="00B57FB0">
        <w:rPr>
          <w:rFonts w:asciiTheme="majorBidi" w:hAnsiTheme="majorBidi" w:cstheme="majorBidi"/>
          <w:lang w:val="en-US"/>
        </w:rPr>
        <w:t>24.</w:t>
      </w:r>
    </w:p>
  </w:footnote>
  <w:footnote w:id="21">
    <w:p w:rsidR="00C772D2" w:rsidRPr="00460109" w:rsidRDefault="00C772D2" w:rsidP="00C772D2">
      <w:pPr>
        <w:pStyle w:val="FootnoteText"/>
        <w:ind w:firstLine="720"/>
        <w:jc w:val="both"/>
        <w:rPr>
          <w:lang w:val="en-US"/>
        </w:rPr>
      </w:pPr>
      <w:r>
        <w:rPr>
          <w:rStyle w:val="FootnoteReference"/>
        </w:rPr>
        <w:footnoteRef/>
      </w:r>
      <w:r>
        <w:rPr>
          <w:rFonts w:asciiTheme="majorBidi" w:hAnsiTheme="majorBidi" w:cstheme="majorBidi"/>
          <w:lang w:val="en-US"/>
        </w:rPr>
        <w:t>Suwardjoko Proboadinagoro Warpani,</w:t>
      </w:r>
      <w:r>
        <w:rPr>
          <w:rFonts w:asciiTheme="majorBidi" w:hAnsiTheme="majorBidi" w:cstheme="majorBidi"/>
          <w:i/>
          <w:iCs/>
          <w:lang w:val="en-US"/>
        </w:rPr>
        <w:t xml:space="preserve"> Makna Tata Cara dan Perlengkapan Pengantin Adat Jawa</w:t>
      </w:r>
      <w:r>
        <w:rPr>
          <w:rFonts w:asciiTheme="majorBidi" w:hAnsiTheme="majorBidi" w:cstheme="majorBidi"/>
          <w:lang w:val="en-US"/>
        </w:rPr>
        <w:t xml:space="preserve">, (Yogyakarta: IKAPI, 2015), </w:t>
      </w:r>
      <w:r>
        <w:rPr>
          <w:rFonts w:ascii="Times New Roman" w:hAnsi="Times New Roman" w:cs="Times New Roman"/>
          <w:lang w:val="en-US"/>
        </w:rPr>
        <w:t>203.</w:t>
      </w:r>
    </w:p>
  </w:footnote>
  <w:footnote w:id="22">
    <w:p w:rsidR="00C772D2" w:rsidRPr="00461D8F" w:rsidRDefault="00C772D2" w:rsidP="00C772D2">
      <w:pPr>
        <w:pStyle w:val="FootnoteText"/>
        <w:ind w:firstLine="720"/>
        <w:jc w:val="both"/>
        <w:rPr>
          <w:lang w:val="en-US"/>
        </w:rPr>
      </w:pPr>
      <w:r>
        <w:rPr>
          <w:rStyle w:val="FootnoteReference"/>
        </w:rPr>
        <w:footnoteRef/>
      </w:r>
      <w:proofErr w:type="gramStart"/>
      <w:r>
        <w:rPr>
          <w:rFonts w:ascii="Times New Roman" w:hAnsi="Times New Roman" w:cs="Times New Roman"/>
          <w:i/>
          <w:lang w:val="en-US"/>
        </w:rPr>
        <w:t>Ibid,</w:t>
      </w:r>
      <w:r>
        <w:rPr>
          <w:rFonts w:ascii="Times New Roman" w:hAnsi="Times New Roman" w:cs="Times New Roman"/>
          <w:iCs/>
          <w:lang w:val="en-US"/>
        </w:rPr>
        <w:t xml:space="preserve"> </w:t>
      </w:r>
      <w:r>
        <w:rPr>
          <w:rFonts w:ascii="Times New Roman" w:hAnsi="Times New Roman" w:cs="Times New Roman"/>
          <w:lang w:val="en-US"/>
        </w:rPr>
        <w:t>204.</w:t>
      </w:r>
      <w:proofErr w:type="gramEnd"/>
    </w:p>
  </w:footnote>
  <w:footnote w:id="23">
    <w:p w:rsidR="00C772D2" w:rsidRPr="00C86C7E" w:rsidRDefault="00C772D2" w:rsidP="00C772D2">
      <w:pPr>
        <w:pStyle w:val="FootnoteText"/>
        <w:ind w:firstLine="720"/>
        <w:jc w:val="both"/>
        <w:rPr>
          <w:rFonts w:asciiTheme="majorBidi" w:hAnsiTheme="majorBidi" w:cstheme="majorBidi"/>
          <w:lang w:val="en-US"/>
        </w:rPr>
      </w:pPr>
      <w:r>
        <w:rPr>
          <w:rStyle w:val="FootnoteReference"/>
        </w:rPr>
        <w:footnoteRef/>
      </w:r>
      <w:r w:rsidRPr="00C86C7E">
        <w:rPr>
          <w:rFonts w:asciiTheme="majorBidi" w:hAnsiTheme="majorBidi" w:cstheme="majorBidi"/>
          <w:lang w:val="en-US"/>
        </w:rPr>
        <w:t>Linda Puji Astuti</w:t>
      </w:r>
      <w:r>
        <w:rPr>
          <w:rFonts w:asciiTheme="majorBidi" w:hAnsiTheme="majorBidi" w:cstheme="majorBidi"/>
          <w:lang w:val="en-US"/>
        </w:rPr>
        <w:t xml:space="preserve">, </w:t>
      </w:r>
      <w:proofErr w:type="gramStart"/>
      <w:r>
        <w:rPr>
          <w:rFonts w:asciiTheme="majorBidi" w:hAnsiTheme="majorBidi" w:cstheme="majorBidi"/>
          <w:lang w:val="en-US"/>
        </w:rPr>
        <w:t>Skripsi :</w:t>
      </w:r>
      <w:proofErr w:type="gramEnd"/>
      <w:r>
        <w:rPr>
          <w:rFonts w:asciiTheme="majorBidi" w:hAnsiTheme="majorBidi" w:cstheme="majorBidi"/>
          <w:lang w:val="en-US"/>
        </w:rPr>
        <w:t xml:space="preserve"> “</w:t>
      </w:r>
      <w:r w:rsidRPr="001C57FE">
        <w:rPr>
          <w:rFonts w:asciiTheme="majorBidi" w:hAnsiTheme="majorBidi" w:cstheme="majorBidi"/>
          <w:i/>
          <w:iCs/>
          <w:lang w:val="en-US"/>
        </w:rPr>
        <w:t>Upacara Adat Perkawinan Priyayi Di Desa Ngembal Kecamatan Tutur Kabupaten Pasuruan</w:t>
      </w:r>
      <w:r>
        <w:rPr>
          <w:rFonts w:asciiTheme="majorBidi" w:hAnsiTheme="majorBidi" w:cstheme="majorBidi"/>
          <w:lang w:val="en-US"/>
        </w:rPr>
        <w:t>”, (Malang: Universitas Negeri Malang, 2010), 62.</w:t>
      </w:r>
    </w:p>
  </w:footnote>
  <w:footnote w:id="24">
    <w:p w:rsidR="00C772D2" w:rsidRPr="00F811AB" w:rsidRDefault="00C772D2" w:rsidP="00C772D2">
      <w:pPr>
        <w:pStyle w:val="FootnoteText"/>
        <w:ind w:firstLine="720"/>
        <w:rPr>
          <w:rFonts w:asciiTheme="majorBidi" w:hAnsiTheme="majorBidi" w:cstheme="majorBidi"/>
          <w:lang w:val="en-US"/>
        </w:rPr>
      </w:pPr>
      <w:r>
        <w:rPr>
          <w:rStyle w:val="FootnoteReference"/>
        </w:rPr>
        <w:footnoteRef/>
      </w:r>
      <w:r w:rsidRPr="00F811AB">
        <w:rPr>
          <w:rFonts w:asciiTheme="majorBidi" w:hAnsiTheme="majorBidi" w:cstheme="majorBidi"/>
          <w:lang w:val="en-US"/>
        </w:rPr>
        <w:t xml:space="preserve">Hariwijaya, </w:t>
      </w:r>
      <w:r w:rsidRPr="00F811AB">
        <w:rPr>
          <w:rFonts w:asciiTheme="majorBidi" w:hAnsiTheme="majorBidi" w:cstheme="majorBidi"/>
          <w:i/>
          <w:iCs/>
        </w:rPr>
        <w:t>Tata Cara Penyelenggaraan Perkawinan Adat Jawa</w:t>
      </w:r>
      <w:r w:rsidRPr="00F811AB">
        <w:rPr>
          <w:rFonts w:asciiTheme="majorBidi" w:hAnsiTheme="majorBidi" w:cstheme="majorBidi"/>
          <w:lang w:val="en-US"/>
        </w:rPr>
        <w:t>, (</w:t>
      </w:r>
      <w:proofErr w:type="gramStart"/>
      <w:r w:rsidRPr="00F811AB">
        <w:rPr>
          <w:rFonts w:asciiTheme="majorBidi" w:hAnsiTheme="majorBidi" w:cstheme="majorBidi"/>
        </w:rPr>
        <w:t>Yogyakarta :</w:t>
      </w:r>
      <w:proofErr w:type="gramEnd"/>
      <w:r w:rsidRPr="00F811AB">
        <w:rPr>
          <w:rFonts w:asciiTheme="majorBidi" w:hAnsiTheme="majorBidi" w:cstheme="majorBidi"/>
        </w:rPr>
        <w:t xml:space="preserve"> Hanggar Kreator</w:t>
      </w:r>
      <w:r>
        <w:rPr>
          <w:rFonts w:asciiTheme="majorBidi" w:hAnsiTheme="majorBidi" w:cstheme="majorBidi"/>
          <w:lang w:val="en-US"/>
        </w:rPr>
        <w:t xml:space="preserve">, 2008), </w:t>
      </w:r>
      <w:r w:rsidRPr="00F811AB">
        <w:rPr>
          <w:rFonts w:asciiTheme="majorBidi" w:hAnsiTheme="majorBidi" w:cstheme="majorBidi"/>
          <w:lang w:val="en-US"/>
        </w:rPr>
        <w:t>75.</w:t>
      </w:r>
    </w:p>
  </w:footnote>
  <w:footnote w:id="25">
    <w:p w:rsidR="00C772D2" w:rsidRPr="00C15928" w:rsidRDefault="00C772D2" w:rsidP="00C772D2">
      <w:pPr>
        <w:pStyle w:val="FootnoteText"/>
        <w:ind w:firstLine="720"/>
      </w:pPr>
      <w:r>
        <w:rPr>
          <w:rStyle w:val="FootnoteReference"/>
        </w:rPr>
        <w:footnoteRef/>
      </w:r>
      <w:r w:rsidRPr="00C15928">
        <w:rPr>
          <w:rFonts w:asciiTheme="majorBidi" w:hAnsiTheme="majorBidi" w:cstheme="majorBidi"/>
          <w:lang w:val="en-US"/>
        </w:rPr>
        <w:t xml:space="preserve">Herusantoto, </w:t>
      </w:r>
      <w:r w:rsidRPr="00C15928">
        <w:rPr>
          <w:rFonts w:asciiTheme="majorBidi" w:hAnsiTheme="majorBidi" w:cstheme="majorBidi"/>
          <w:i/>
          <w:iCs/>
          <w:lang w:val="en-US"/>
        </w:rPr>
        <w:t>Simbolisme Jawa</w:t>
      </w:r>
      <w:r>
        <w:rPr>
          <w:rFonts w:asciiTheme="majorBidi" w:hAnsiTheme="majorBidi" w:cstheme="majorBidi"/>
          <w:lang w:val="en-US"/>
        </w:rPr>
        <w:t xml:space="preserve">, (Yogyakarta: Ombak, 2008), </w:t>
      </w:r>
      <w:r w:rsidRPr="00C15928">
        <w:rPr>
          <w:rFonts w:asciiTheme="majorBidi" w:hAnsiTheme="majorBidi" w:cstheme="majorBidi"/>
          <w:lang w:val="en-US"/>
        </w:rPr>
        <w:t>68.</w:t>
      </w:r>
      <w:r>
        <w:t xml:space="preserve"> </w:t>
      </w:r>
    </w:p>
  </w:footnote>
  <w:footnote w:id="26">
    <w:p w:rsidR="00C772D2" w:rsidRPr="006B0052" w:rsidRDefault="00C772D2" w:rsidP="00C772D2">
      <w:pPr>
        <w:pStyle w:val="FootnoteText"/>
        <w:ind w:firstLine="720"/>
        <w:rPr>
          <w:rFonts w:asciiTheme="majorBidi" w:hAnsiTheme="majorBidi" w:cstheme="majorBidi"/>
        </w:rPr>
      </w:pPr>
      <w:r>
        <w:rPr>
          <w:rStyle w:val="FootnoteReference"/>
        </w:rPr>
        <w:footnoteRef/>
      </w:r>
      <w:r w:rsidRPr="006B0052">
        <w:rPr>
          <w:rFonts w:asciiTheme="majorBidi" w:hAnsiTheme="majorBidi" w:cstheme="majorBidi"/>
          <w:lang w:val="en-US"/>
        </w:rPr>
        <w:t xml:space="preserve">Afika &amp; Mahendra, </w:t>
      </w:r>
      <w:proofErr w:type="gramStart"/>
      <w:r w:rsidRPr="006B0052">
        <w:rPr>
          <w:rFonts w:asciiTheme="majorBidi" w:hAnsiTheme="majorBidi" w:cstheme="majorBidi"/>
          <w:lang w:val="en-US"/>
        </w:rPr>
        <w:t>Jurnal :</w:t>
      </w:r>
      <w:proofErr w:type="gramEnd"/>
      <w:r w:rsidRPr="006B0052">
        <w:rPr>
          <w:rFonts w:asciiTheme="majorBidi" w:hAnsiTheme="majorBidi" w:cstheme="majorBidi"/>
          <w:lang w:val="en-US"/>
        </w:rPr>
        <w:t xml:space="preserve"> “</w:t>
      </w:r>
      <w:r w:rsidRPr="006B0052">
        <w:rPr>
          <w:rFonts w:asciiTheme="majorBidi" w:hAnsiTheme="majorBidi" w:cstheme="majorBidi"/>
          <w:i/>
          <w:iCs/>
          <w:lang w:val="en-US"/>
        </w:rPr>
        <w:t>Perubahan Perilaku Masyarakat Jawa dalam Penyelenggaraan Resepsi Pernikahan di Kota Surakarta</w:t>
      </w:r>
      <w:r>
        <w:rPr>
          <w:rFonts w:asciiTheme="majorBidi" w:hAnsiTheme="majorBidi" w:cstheme="majorBidi"/>
          <w:lang w:val="en-US"/>
        </w:rPr>
        <w:t xml:space="preserve"> “, Vol. 6, (Surakarta: </w:t>
      </w:r>
      <w:r w:rsidRPr="006B0052">
        <w:rPr>
          <w:rFonts w:asciiTheme="majorBidi" w:hAnsiTheme="majorBidi" w:cstheme="majorBidi"/>
          <w:lang w:val="en-US"/>
        </w:rPr>
        <w:t xml:space="preserve">Prodi Magister Sosiologi </w:t>
      </w:r>
      <w:r w:rsidRPr="006B0052">
        <w:rPr>
          <w:rFonts w:asciiTheme="majorBidi" w:hAnsiTheme="majorBidi" w:cstheme="majorBidi"/>
        </w:rPr>
        <w:t>Universitas Sebelas Maret</w:t>
      </w:r>
      <w:r>
        <w:rPr>
          <w:rFonts w:asciiTheme="majorBidi" w:hAnsiTheme="majorBidi" w:cstheme="majorBidi"/>
          <w:lang w:val="en-US"/>
        </w:rPr>
        <w:t xml:space="preserve">, 2017), </w:t>
      </w:r>
      <w:r w:rsidRPr="006B0052">
        <w:rPr>
          <w:rFonts w:asciiTheme="majorBidi" w:hAnsiTheme="majorBidi" w:cstheme="majorBidi"/>
          <w:lang w:val="en-US"/>
        </w:rPr>
        <w:t>71.</w:t>
      </w:r>
      <w:r w:rsidRPr="006B0052">
        <w:rPr>
          <w:rFonts w:asciiTheme="majorBidi" w:hAnsiTheme="majorBidi" w:cstheme="majorBidi"/>
        </w:rPr>
        <w:t xml:space="preserve"> </w:t>
      </w:r>
    </w:p>
  </w:footnote>
  <w:footnote w:id="27">
    <w:p w:rsidR="00C772D2" w:rsidRPr="00C94FEE" w:rsidRDefault="00C772D2" w:rsidP="00C94FEE">
      <w:pPr>
        <w:pStyle w:val="FootnoteText"/>
        <w:ind w:firstLine="720"/>
        <w:rPr>
          <w:rFonts w:asciiTheme="majorBidi" w:hAnsiTheme="majorBidi" w:cstheme="majorBidi"/>
          <w:bCs/>
          <w:i/>
          <w:iCs/>
        </w:rPr>
      </w:pPr>
      <w:r>
        <w:rPr>
          <w:rStyle w:val="FootnoteReference"/>
        </w:rPr>
        <w:footnoteRef/>
      </w:r>
      <w:proofErr w:type="gramStart"/>
      <w:r w:rsidR="00C94FEE" w:rsidRPr="00C94FEE">
        <w:rPr>
          <w:rFonts w:asciiTheme="majorBidi" w:hAnsiTheme="majorBidi" w:cstheme="majorBidi"/>
          <w:bCs/>
          <w:lang w:val="en-US"/>
        </w:rPr>
        <w:t>Achmad  Fedyani</w:t>
      </w:r>
      <w:proofErr w:type="gramEnd"/>
      <w:r w:rsidR="00C94FEE" w:rsidRPr="00C94FEE">
        <w:rPr>
          <w:rFonts w:asciiTheme="majorBidi" w:hAnsiTheme="majorBidi" w:cstheme="majorBidi"/>
          <w:lang w:val="en-US"/>
        </w:rPr>
        <w:t xml:space="preserve"> </w:t>
      </w:r>
      <w:r>
        <w:rPr>
          <w:rFonts w:asciiTheme="majorBidi" w:hAnsiTheme="majorBidi" w:cstheme="majorBidi"/>
          <w:lang w:val="en-US"/>
        </w:rPr>
        <w:t xml:space="preserve">Saifuddin, </w:t>
      </w:r>
      <w:r>
        <w:rPr>
          <w:rFonts w:asciiTheme="majorBidi" w:hAnsiTheme="majorBidi" w:cstheme="majorBidi"/>
          <w:i/>
          <w:iCs/>
          <w:lang w:val="en-US"/>
        </w:rPr>
        <w:t xml:space="preserve">Antropologi Kontemporer: Suatu Pengantar Kritis Mengenai Paradigma, </w:t>
      </w:r>
      <w:r w:rsidR="00C94FEE" w:rsidRPr="00C94FEE">
        <w:rPr>
          <w:rFonts w:asciiTheme="majorBidi" w:hAnsiTheme="majorBidi" w:cstheme="majorBidi"/>
          <w:bCs/>
        </w:rPr>
        <w:t>cet. ke-2, ed. 1</w:t>
      </w:r>
      <w:r w:rsidR="00C94FEE" w:rsidRPr="00C94FEE">
        <w:rPr>
          <w:rFonts w:asciiTheme="majorBidi" w:hAnsiTheme="majorBidi" w:cstheme="majorBidi"/>
          <w:bCs/>
          <w:i/>
          <w:iCs/>
        </w:rPr>
        <w:t xml:space="preserve">, </w:t>
      </w:r>
      <w:r w:rsidR="00C94FEE">
        <w:rPr>
          <w:rFonts w:asciiTheme="majorBidi" w:hAnsiTheme="majorBidi" w:cstheme="majorBidi"/>
          <w:bCs/>
          <w:lang w:val="en-US"/>
        </w:rPr>
        <w:t>(</w:t>
      </w:r>
      <w:r w:rsidR="00C94FEE" w:rsidRPr="00C94FEE">
        <w:rPr>
          <w:rFonts w:asciiTheme="majorBidi" w:hAnsiTheme="majorBidi" w:cstheme="majorBidi"/>
          <w:bCs/>
        </w:rPr>
        <w:t>Jakarta: Kencana Prenada Media Group</w:t>
      </w:r>
      <w:r w:rsidR="00C94FEE" w:rsidRPr="00C94FEE">
        <w:rPr>
          <w:rFonts w:asciiTheme="majorBidi" w:hAnsiTheme="majorBidi" w:cstheme="majorBidi"/>
          <w:bCs/>
          <w:i/>
          <w:iCs/>
        </w:rPr>
        <w:t xml:space="preserve">, </w:t>
      </w:r>
      <w:r w:rsidR="00C94FEE" w:rsidRPr="00C94FEE">
        <w:rPr>
          <w:rFonts w:asciiTheme="majorBidi" w:hAnsiTheme="majorBidi" w:cstheme="majorBidi"/>
          <w:bCs/>
        </w:rPr>
        <w:t>2006</w:t>
      </w:r>
      <w:r w:rsidR="00C94FEE">
        <w:rPr>
          <w:rFonts w:asciiTheme="majorBidi" w:hAnsiTheme="majorBidi" w:cstheme="majorBidi"/>
          <w:bCs/>
          <w:lang w:val="en-US"/>
        </w:rPr>
        <w:t>)</w:t>
      </w:r>
      <w:r w:rsidR="00C94FEE" w:rsidRPr="00C94FEE">
        <w:rPr>
          <w:rFonts w:asciiTheme="majorBidi" w:hAnsiTheme="majorBidi" w:cstheme="majorBidi"/>
          <w:bCs/>
          <w:i/>
          <w:iCs/>
        </w:rPr>
        <w:t>.</w:t>
      </w:r>
      <w:r w:rsidR="00C94FEE">
        <w:rPr>
          <w:rFonts w:asciiTheme="majorBidi" w:hAnsiTheme="majorBidi" w:cstheme="majorBidi"/>
          <w:bCs/>
          <w:i/>
          <w:iCs/>
          <w:lang w:val="en-US"/>
        </w:rPr>
        <w:t xml:space="preserve"> </w:t>
      </w:r>
      <w:r>
        <w:rPr>
          <w:rFonts w:asciiTheme="majorBidi" w:hAnsiTheme="majorBidi" w:cstheme="majorBidi"/>
          <w:lang w:val="en-US"/>
        </w:rPr>
        <w:t>287.</w:t>
      </w:r>
    </w:p>
  </w:footnote>
  <w:footnote w:id="28">
    <w:p w:rsidR="00C772D2" w:rsidRPr="009D3CB9" w:rsidRDefault="00C772D2" w:rsidP="00C772D2">
      <w:pPr>
        <w:pStyle w:val="FootnoteText"/>
        <w:ind w:firstLine="720"/>
        <w:jc w:val="both"/>
        <w:rPr>
          <w:rFonts w:asciiTheme="majorBidi" w:hAnsiTheme="majorBidi" w:cstheme="majorBidi"/>
          <w:lang w:val="en-US"/>
        </w:rPr>
      </w:pPr>
      <w:r w:rsidRPr="009D3CB9">
        <w:rPr>
          <w:rStyle w:val="FootnoteReference"/>
          <w:rFonts w:asciiTheme="majorBidi" w:hAnsiTheme="majorBidi" w:cstheme="majorBidi"/>
        </w:rPr>
        <w:footnoteRef/>
      </w:r>
      <w:r w:rsidRPr="009D3CB9">
        <w:rPr>
          <w:rFonts w:asciiTheme="majorBidi" w:hAnsiTheme="majorBidi" w:cstheme="majorBidi"/>
          <w:lang w:val="en-US"/>
        </w:rPr>
        <w:t xml:space="preserve">Donald Eugene Smith, </w:t>
      </w:r>
      <w:r w:rsidRPr="009D3CB9">
        <w:rPr>
          <w:rFonts w:asciiTheme="majorBidi" w:hAnsiTheme="majorBidi" w:cstheme="majorBidi"/>
          <w:i/>
          <w:iCs/>
          <w:lang w:val="en-US"/>
        </w:rPr>
        <w:t>Agama dan Modernisasi P</w:t>
      </w:r>
      <w:r>
        <w:rPr>
          <w:rFonts w:asciiTheme="majorBidi" w:hAnsiTheme="majorBidi" w:cstheme="majorBidi"/>
          <w:i/>
          <w:iCs/>
          <w:lang w:val="en-US"/>
        </w:rPr>
        <w:t xml:space="preserve">olitik (Suatu Kajian Analitis), </w:t>
      </w:r>
      <w:r>
        <w:rPr>
          <w:rFonts w:asciiTheme="majorBidi" w:hAnsiTheme="majorBidi" w:cstheme="majorBidi"/>
          <w:lang w:val="en-US"/>
        </w:rPr>
        <w:t xml:space="preserve">trans. oleh Machnun Husein, (Jakarta: Grafikatama Offset, 1970), </w:t>
      </w:r>
      <w:r w:rsidRPr="009D3CB9">
        <w:rPr>
          <w:rFonts w:asciiTheme="majorBidi" w:hAnsiTheme="majorBidi" w:cstheme="majorBidi"/>
          <w:lang w:val="en-US"/>
        </w:rPr>
        <w:t>25-27.</w:t>
      </w:r>
    </w:p>
  </w:footnote>
  <w:footnote w:id="29">
    <w:p w:rsidR="00975889" w:rsidRPr="00EE734B" w:rsidRDefault="00975889" w:rsidP="00975889">
      <w:pPr>
        <w:pStyle w:val="FootnoteText"/>
        <w:ind w:left="180" w:firstLine="540"/>
        <w:jc w:val="both"/>
        <w:rPr>
          <w:lang w:val="en-US"/>
        </w:rPr>
      </w:pPr>
      <w:r>
        <w:rPr>
          <w:rStyle w:val="FootnoteReference"/>
        </w:rPr>
        <w:footnoteRef/>
      </w:r>
      <w:r>
        <w:rPr>
          <w:rFonts w:asciiTheme="majorBidi" w:hAnsiTheme="majorBidi" w:cstheme="majorBidi"/>
        </w:rPr>
        <w:t>Lexy J. Mol</w:t>
      </w:r>
      <w:r w:rsidRPr="005C6A0C">
        <w:rPr>
          <w:rFonts w:asciiTheme="majorBidi" w:hAnsiTheme="majorBidi" w:cstheme="majorBidi"/>
        </w:rPr>
        <w:t>o</w:t>
      </w:r>
      <w:r>
        <w:rPr>
          <w:rFonts w:asciiTheme="majorBidi" w:hAnsiTheme="majorBidi" w:cstheme="majorBidi"/>
          <w:lang w:val="en-US"/>
        </w:rPr>
        <w:t>e</w:t>
      </w:r>
      <w:r w:rsidRPr="005C6A0C">
        <w:rPr>
          <w:rFonts w:asciiTheme="majorBidi" w:hAnsiTheme="majorBidi" w:cstheme="majorBidi"/>
        </w:rPr>
        <w:t xml:space="preserve">ng, </w:t>
      </w:r>
      <w:r w:rsidRPr="005C6A0C">
        <w:rPr>
          <w:rFonts w:asciiTheme="majorBidi" w:hAnsiTheme="majorBidi" w:cstheme="majorBidi"/>
          <w:i/>
          <w:iCs/>
        </w:rPr>
        <w:t>Metodologi Penelitian Kualitatif</w:t>
      </w:r>
      <w:r>
        <w:rPr>
          <w:rFonts w:asciiTheme="majorBidi" w:hAnsiTheme="majorBidi" w:cstheme="majorBidi"/>
          <w:lang w:val="en-US"/>
        </w:rPr>
        <w:t xml:space="preserve">, </w:t>
      </w:r>
      <w:r>
        <w:rPr>
          <w:rFonts w:asciiTheme="majorBidi" w:hAnsiTheme="majorBidi" w:cstheme="majorBidi"/>
        </w:rPr>
        <w:t>(Bandung</w:t>
      </w:r>
      <w:r w:rsidRPr="005C6A0C">
        <w:rPr>
          <w:rFonts w:asciiTheme="majorBidi" w:hAnsiTheme="majorBidi" w:cstheme="majorBidi"/>
        </w:rPr>
        <w:t xml:space="preserve">: </w:t>
      </w:r>
      <w:r>
        <w:rPr>
          <w:rFonts w:asciiTheme="majorBidi" w:hAnsiTheme="majorBidi" w:cstheme="majorBidi"/>
        </w:rPr>
        <w:t>Remaja Rosdakarya, 2002),</w:t>
      </w:r>
      <w:r>
        <w:rPr>
          <w:rFonts w:asciiTheme="majorBidi" w:hAnsiTheme="majorBidi" w:cstheme="majorBidi"/>
          <w:lang w:val="en-US"/>
        </w:rPr>
        <w:t xml:space="preserve"> 127.</w:t>
      </w:r>
      <w:r>
        <w:rPr>
          <w:lang w:val="en-US"/>
        </w:rPr>
        <w:t xml:space="preserve"> </w:t>
      </w:r>
    </w:p>
  </w:footnote>
  <w:footnote w:id="30">
    <w:p w:rsidR="00975889" w:rsidRPr="002030D7" w:rsidRDefault="00975889" w:rsidP="00975889">
      <w:pPr>
        <w:pStyle w:val="FootnoteText"/>
        <w:ind w:firstLine="720"/>
        <w:jc w:val="both"/>
      </w:pPr>
      <w:r>
        <w:rPr>
          <w:rStyle w:val="FootnoteReference"/>
        </w:rPr>
        <w:footnoteRef/>
      </w:r>
      <w:proofErr w:type="gramStart"/>
      <w:r>
        <w:rPr>
          <w:rFonts w:asciiTheme="majorBidi" w:hAnsiTheme="majorBidi" w:cstheme="majorBidi"/>
          <w:i/>
          <w:iCs/>
          <w:lang w:val="en-US"/>
        </w:rPr>
        <w:t>Ibid</w:t>
      </w:r>
      <w:r>
        <w:rPr>
          <w:rFonts w:asciiTheme="majorBidi" w:hAnsiTheme="majorBidi" w:cstheme="majorBidi"/>
          <w:lang w:val="en-US"/>
        </w:rPr>
        <w:t>, 128.</w:t>
      </w:r>
      <w:proofErr w:type="gramEnd"/>
      <w:r>
        <w:t xml:space="preserve"> </w:t>
      </w:r>
    </w:p>
  </w:footnote>
  <w:footnote w:id="31">
    <w:p w:rsidR="00975889" w:rsidRPr="00E15839" w:rsidRDefault="00975889" w:rsidP="00975889">
      <w:pPr>
        <w:pStyle w:val="FootnoteText"/>
        <w:ind w:left="450" w:firstLine="270"/>
        <w:jc w:val="both"/>
        <w:rPr>
          <w:lang w:val="en-US"/>
        </w:rPr>
      </w:pPr>
      <w:r>
        <w:rPr>
          <w:rStyle w:val="FootnoteReference"/>
        </w:rPr>
        <w:footnoteRef/>
      </w:r>
      <w:proofErr w:type="gramStart"/>
      <w:r>
        <w:rPr>
          <w:rFonts w:asciiTheme="majorBidi" w:hAnsiTheme="majorBidi" w:cstheme="majorBidi"/>
          <w:i/>
          <w:iCs/>
          <w:lang w:val="en-US"/>
        </w:rPr>
        <w:t>Ibid</w:t>
      </w:r>
      <w:r>
        <w:rPr>
          <w:rFonts w:asciiTheme="majorBidi" w:hAnsiTheme="majorBidi" w:cstheme="majorBidi"/>
          <w:lang w:val="en-US"/>
        </w:rPr>
        <w:t>, 137.</w:t>
      </w:r>
      <w:proofErr w:type="gramEnd"/>
    </w:p>
  </w:footnote>
  <w:footnote w:id="32">
    <w:p w:rsidR="00B36149" w:rsidRPr="007622A7" w:rsidRDefault="00B36149" w:rsidP="00B36149">
      <w:pPr>
        <w:pStyle w:val="FootnoteText"/>
        <w:ind w:firstLine="900"/>
        <w:jc w:val="both"/>
        <w:rPr>
          <w:rFonts w:asciiTheme="majorBidi" w:hAnsiTheme="majorBidi" w:cstheme="majorBidi"/>
          <w:lang w:val="en-US"/>
        </w:rPr>
      </w:pPr>
      <w:r>
        <w:rPr>
          <w:rStyle w:val="FootnoteReference"/>
        </w:rPr>
        <w:footnoteRef/>
      </w:r>
      <w:r>
        <w:rPr>
          <w:rFonts w:asciiTheme="majorBidi" w:hAnsiTheme="majorBidi" w:cstheme="majorBidi"/>
          <w:lang w:val="en-US"/>
        </w:rPr>
        <w:t>Kampung Pasar Batang. “</w:t>
      </w:r>
      <w:r w:rsidRPr="007622A7">
        <w:rPr>
          <w:rFonts w:asciiTheme="majorBidi" w:hAnsiTheme="majorBidi" w:cstheme="majorBidi"/>
          <w:i/>
          <w:iCs/>
          <w:lang w:val="en-US"/>
        </w:rPr>
        <w:t>Profil Pasar Batang</w:t>
      </w:r>
      <w:r>
        <w:rPr>
          <w:rFonts w:asciiTheme="majorBidi" w:hAnsiTheme="majorBidi" w:cstheme="majorBidi"/>
          <w:lang w:val="en-US"/>
        </w:rPr>
        <w:t xml:space="preserve">”. (On-line), tersedia di: </w:t>
      </w:r>
      <w:r w:rsidRPr="007622A7">
        <w:rPr>
          <w:rFonts w:asciiTheme="majorBidi" w:hAnsiTheme="majorBidi" w:cstheme="majorBidi"/>
          <w:lang w:val="en-US"/>
        </w:rPr>
        <w:t>http://pasarbatang.</w:t>
      </w:r>
      <w:r>
        <w:rPr>
          <w:rFonts w:asciiTheme="majorBidi" w:hAnsiTheme="majorBidi" w:cstheme="majorBidi"/>
          <w:lang w:val="en-US"/>
        </w:rPr>
        <w:t xml:space="preserve"> </w:t>
      </w:r>
      <w:r w:rsidRPr="007622A7">
        <w:rPr>
          <w:rFonts w:asciiTheme="majorBidi" w:hAnsiTheme="majorBidi" w:cstheme="majorBidi"/>
          <w:lang w:val="en-US"/>
        </w:rPr>
        <w:t>desa.id/2017/03/26/profil-kampung-pasar-batang-tahun-2017</w:t>
      </w:r>
      <w:proofErr w:type="gramStart"/>
      <w:r w:rsidRPr="007622A7">
        <w:rPr>
          <w:rFonts w:asciiTheme="majorBidi" w:hAnsiTheme="majorBidi" w:cstheme="majorBidi"/>
          <w:lang w:val="en-US"/>
        </w:rPr>
        <w:t>/(</w:t>
      </w:r>
      <w:proofErr w:type="gramEnd"/>
      <w:r w:rsidRPr="007622A7">
        <w:rPr>
          <w:rFonts w:asciiTheme="majorBidi" w:hAnsiTheme="majorBidi" w:cstheme="majorBidi"/>
          <w:lang w:val="en-US"/>
        </w:rPr>
        <w:t>13 September 2019).</w:t>
      </w:r>
    </w:p>
  </w:footnote>
  <w:footnote w:id="33">
    <w:p w:rsidR="00B36149" w:rsidRPr="00C93C62" w:rsidRDefault="00B36149" w:rsidP="00B36149">
      <w:pPr>
        <w:pStyle w:val="FootnoteText"/>
        <w:ind w:firstLine="900"/>
        <w:jc w:val="both"/>
        <w:rPr>
          <w:rFonts w:asciiTheme="majorBidi" w:hAnsiTheme="majorBidi" w:cstheme="majorBidi"/>
          <w:lang w:val="en-US"/>
        </w:rPr>
      </w:pPr>
      <w:r w:rsidRPr="0065208D">
        <w:rPr>
          <w:rStyle w:val="FootnoteReference"/>
        </w:rPr>
        <w:footnoteRef/>
      </w:r>
      <w:r w:rsidRPr="0065208D">
        <w:rPr>
          <w:rFonts w:asciiTheme="majorBidi" w:hAnsiTheme="majorBidi" w:cstheme="majorBidi"/>
          <w:lang w:val="en-US"/>
        </w:rPr>
        <w:t xml:space="preserve">Pasar Batang. </w:t>
      </w:r>
      <w:proofErr w:type="gramStart"/>
      <w:r w:rsidRPr="0065208D">
        <w:rPr>
          <w:rFonts w:asciiTheme="majorBidi" w:hAnsiTheme="majorBidi" w:cstheme="majorBidi"/>
          <w:lang w:val="en-US"/>
        </w:rPr>
        <w:t>“</w:t>
      </w:r>
      <w:r w:rsidRPr="0065208D">
        <w:rPr>
          <w:rFonts w:asciiTheme="majorBidi" w:hAnsiTheme="majorBidi" w:cstheme="majorBidi"/>
          <w:i/>
          <w:iCs/>
          <w:lang w:val="en-US"/>
        </w:rPr>
        <w:t>Kependudukan</w:t>
      </w:r>
      <w:r w:rsidRPr="0065208D">
        <w:rPr>
          <w:rFonts w:asciiTheme="majorBidi" w:hAnsiTheme="majorBidi" w:cstheme="majorBidi"/>
          <w:lang w:val="en-US"/>
        </w:rPr>
        <w:t>”.</w:t>
      </w:r>
      <w:proofErr w:type="gramEnd"/>
      <w:r w:rsidRPr="0065208D">
        <w:rPr>
          <w:rFonts w:asciiTheme="majorBidi" w:hAnsiTheme="majorBidi" w:cstheme="majorBidi"/>
          <w:lang w:val="en-US"/>
        </w:rPr>
        <w:t xml:space="preserve"> (On-line), tersedia di:</w:t>
      </w:r>
      <w:r>
        <w:rPr>
          <w:rFonts w:asciiTheme="majorBidi" w:hAnsiTheme="majorBidi" w:cstheme="majorBidi"/>
          <w:lang w:val="en-US"/>
        </w:rPr>
        <w:t xml:space="preserve"> </w:t>
      </w:r>
      <w:r w:rsidRPr="0066205B">
        <w:rPr>
          <w:rFonts w:asciiTheme="majorBidi" w:hAnsiTheme="majorBidi" w:cstheme="majorBidi"/>
          <w:lang w:val="en-US"/>
        </w:rPr>
        <w:t>http://pasarbatang.desa.id/data/</w:t>
      </w:r>
      <w:r>
        <w:rPr>
          <w:rFonts w:asciiTheme="majorBidi" w:hAnsiTheme="majorBidi" w:cstheme="majorBidi"/>
          <w:lang w:val="en-US"/>
        </w:rPr>
        <w:t xml:space="preserve"> </w:t>
      </w:r>
      <w:r w:rsidRPr="0066205B">
        <w:rPr>
          <w:rFonts w:asciiTheme="majorBidi" w:hAnsiTheme="majorBidi" w:cstheme="majorBidi"/>
          <w:lang w:val="en-US"/>
        </w:rPr>
        <w:t>kependudukan/</w:t>
      </w:r>
      <w:r>
        <w:rPr>
          <w:rFonts w:asciiTheme="majorBidi" w:hAnsiTheme="majorBidi" w:cstheme="majorBidi"/>
          <w:lang w:val="en-US"/>
        </w:rPr>
        <w:t xml:space="preserve"> (12 Februari 2020).</w:t>
      </w:r>
    </w:p>
  </w:footnote>
  <w:footnote w:id="34">
    <w:p w:rsidR="00B36149" w:rsidRPr="00265135" w:rsidRDefault="00B36149" w:rsidP="00B36149">
      <w:pPr>
        <w:pStyle w:val="FootnoteText"/>
        <w:ind w:firstLine="900"/>
      </w:pPr>
      <w:r>
        <w:rPr>
          <w:rStyle w:val="FootnoteReference"/>
        </w:rPr>
        <w:footnoteRef/>
      </w:r>
      <w:r w:rsidRPr="00265135">
        <w:rPr>
          <w:rFonts w:asciiTheme="majorBidi" w:hAnsiTheme="majorBidi" w:cstheme="majorBidi"/>
          <w:lang w:val="en-US"/>
        </w:rPr>
        <w:t>Sugianto, wawancara pra-penelitian dengan tokoh masyarakat, rekaman audio, Lampung, 22 Februari 2020.</w:t>
      </w:r>
      <w:r>
        <w:t xml:space="preserve"> </w:t>
      </w:r>
    </w:p>
  </w:footnote>
  <w:footnote w:id="35">
    <w:p w:rsidR="00E86DCD" w:rsidRPr="008956FE" w:rsidRDefault="00E86DCD" w:rsidP="00E86DCD">
      <w:pPr>
        <w:pStyle w:val="FootnoteText"/>
        <w:ind w:firstLine="720"/>
        <w:rPr>
          <w:rFonts w:asciiTheme="majorBidi" w:hAnsiTheme="majorBidi" w:cstheme="majorBidi"/>
        </w:rPr>
      </w:pPr>
      <w:r>
        <w:rPr>
          <w:rStyle w:val="FootnoteReference"/>
        </w:rPr>
        <w:footnoteRef/>
      </w:r>
      <w:r w:rsidRPr="004E165E">
        <w:rPr>
          <w:rFonts w:asciiTheme="majorBidi" w:hAnsiTheme="majorBidi" w:cstheme="majorBidi"/>
        </w:rPr>
        <w:t>J.</w:t>
      </w:r>
      <w:r>
        <w:rPr>
          <w:rFonts w:asciiTheme="majorBidi" w:hAnsiTheme="majorBidi" w:cstheme="majorBidi"/>
        </w:rPr>
        <w:t xml:space="preserve"> Dwi Narwoko</w:t>
      </w:r>
      <w:r>
        <w:rPr>
          <w:rFonts w:asciiTheme="majorBidi" w:hAnsiTheme="majorBidi" w:cstheme="majorBidi"/>
          <w:lang w:val="en-US"/>
        </w:rPr>
        <w:t xml:space="preserve"> </w:t>
      </w:r>
      <w:r>
        <w:rPr>
          <w:rFonts w:asciiTheme="majorBidi" w:hAnsiTheme="majorBidi" w:cstheme="majorBidi"/>
        </w:rPr>
        <w:t>dan Bagong Suyanto</w:t>
      </w:r>
      <w:r>
        <w:rPr>
          <w:rFonts w:asciiTheme="majorBidi" w:hAnsiTheme="majorBidi" w:cstheme="majorBidi"/>
          <w:lang w:val="en-US"/>
        </w:rPr>
        <w:t>,</w:t>
      </w:r>
      <w:r w:rsidRPr="004E165E">
        <w:rPr>
          <w:rFonts w:asciiTheme="majorBidi" w:hAnsiTheme="majorBidi" w:cstheme="majorBidi"/>
        </w:rPr>
        <w:t xml:space="preserve"> </w:t>
      </w:r>
      <w:r w:rsidRPr="004E165E">
        <w:rPr>
          <w:rFonts w:asciiTheme="majorBidi" w:hAnsiTheme="majorBidi" w:cstheme="majorBidi"/>
          <w:i/>
          <w:iCs/>
        </w:rPr>
        <w:t>Sosiologi: Teks Pengantar dan Terapan</w:t>
      </w:r>
      <w:r>
        <w:rPr>
          <w:rFonts w:asciiTheme="majorBidi" w:hAnsiTheme="majorBidi" w:cstheme="majorBidi"/>
          <w:lang w:val="en-US"/>
        </w:rPr>
        <w:t>, (</w:t>
      </w:r>
      <w:r>
        <w:rPr>
          <w:rFonts w:asciiTheme="majorBidi" w:hAnsiTheme="majorBidi" w:cstheme="majorBidi"/>
        </w:rPr>
        <w:t>Jakarta: Kencana</w:t>
      </w:r>
      <w:r>
        <w:rPr>
          <w:rFonts w:asciiTheme="majorBidi" w:hAnsiTheme="majorBidi" w:cstheme="majorBidi"/>
          <w:lang w:val="en-US"/>
        </w:rPr>
        <w:t xml:space="preserve">, </w:t>
      </w:r>
      <w:r>
        <w:rPr>
          <w:rFonts w:asciiTheme="majorBidi" w:hAnsiTheme="majorBidi" w:cstheme="majorBidi"/>
        </w:rPr>
        <w:t>200</w:t>
      </w:r>
      <w:r>
        <w:rPr>
          <w:rFonts w:asciiTheme="majorBidi" w:hAnsiTheme="majorBidi" w:cstheme="majorBidi"/>
          <w:lang w:val="en-US"/>
        </w:rPr>
        <w:t xml:space="preserve">7), </w:t>
      </w:r>
      <w:r w:rsidRPr="004E165E">
        <w:rPr>
          <w:rFonts w:asciiTheme="majorBidi" w:hAnsiTheme="majorBidi" w:cstheme="majorBidi"/>
        </w:rPr>
        <w:t>57</w:t>
      </w:r>
      <w:r>
        <w:rPr>
          <w:rFonts w:asciiTheme="majorBidi" w:hAnsiTheme="majorBidi" w:cstheme="majorBidi"/>
          <w:lang w:val="en-US"/>
        </w:rPr>
        <w:t>.</w:t>
      </w:r>
      <w:r w:rsidRPr="004E165E">
        <w:rPr>
          <w:rFonts w:asciiTheme="majorBidi" w:hAnsiTheme="majorBidi" w:cstheme="majorBidi"/>
        </w:rPr>
        <w:t xml:space="preserve"> </w:t>
      </w:r>
      <w:r>
        <w:t xml:space="preserve"> </w:t>
      </w:r>
    </w:p>
  </w:footnote>
  <w:footnote w:id="36">
    <w:p w:rsidR="00E86DCD" w:rsidRPr="008956FE" w:rsidRDefault="00E86DCD" w:rsidP="00E86DCD">
      <w:pPr>
        <w:pStyle w:val="FootnoteText"/>
        <w:ind w:firstLine="720"/>
      </w:pPr>
      <w:r>
        <w:rPr>
          <w:rStyle w:val="FootnoteReference"/>
        </w:rPr>
        <w:footnoteRef/>
      </w:r>
      <w:r w:rsidRPr="00C95345">
        <w:rPr>
          <w:rFonts w:asciiTheme="majorBidi" w:hAnsiTheme="majorBidi" w:cstheme="majorBidi"/>
          <w:lang w:val="en-US"/>
        </w:rPr>
        <w:t xml:space="preserve">Dadi Ahmadi, Jurnal Mediator: </w:t>
      </w:r>
      <w:r w:rsidRPr="00C95345">
        <w:rPr>
          <w:rFonts w:asciiTheme="majorBidi" w:hAnsiTheme="majorBidi" w:cstheme="majorBidi"/>
          <w:i/>
          <w:iCs/>
          <w:lang w:val="en-US"/>
        </w:rPr>
        <w:t>Interaksi Simbolik</w:t>
      </w:r>
      <w:proofErr w:type="gramStart"/>
      <w:r w:rsidRPr="00C95345">
        <w:rPr>
          <w:rFonts w:asciiTheme="majorBidi" w:hAnsiTheme="majorBidi" w:cstheme="majorBidi"/>
          <w:i/>
          <w:iCs/>
          <w:lang w:val="en-US"/>
        </w:rPr>
        <w:t>;Suatu</w:t>
      </w:r>
      <w:proofErr w:type="gramEnd"/>
      <w:r w:rsidRPr="00C95345">
        <w:rPr>
          <w:rFonts w:asciiTheme="majorBidi" w:hAnsiTheme="majorBidi" w:cstheme="majorBidi"/>
          <w:i/>
          <w:iCs/>
          <w:lang w:val="en-US"/>
        </w:rPr>
        <w:t xml:space="preserve"> Pengantar</w:t>
      </w:r>
      <w:r w:rsidRPr="00C95345">
        <w:rPr>
          <w:rFonts w:asciiTheme="majorBidi" w:hAnsiTheme="majorBidi" w:cstheme="majorBidi"/>
          <w:lang w:val="en-US"/>
        </w:rPr>
        <w:t>, Vol. 9, No. 2, (</w:t>
      </w:r>
      <w:r>
        <w:rPr>
          <w:rFonts w:asciiTheme="majorBidi" w:hAnsiTheme="majorBidi" w:cstheme="majorBidi"/>
          <w:lang w:val="en-US"/>
        </w:rPr>
        <w:t xml:space="preserve">Jakarta: Dirjen Dikti, 2008), </w:t>
      </w:r>
      <w:r w:rsidRPr="00C95345">
        <w:rPr>
          <w:rFonts w:asciiTheme="majorBidi" w:hAnsiTheme="majorBidi" w:cstheme="majorBidi"/>
          <w:lang w:val="en-US"/>
        </w:rPr>
        <w:t>303.</w:t>
      </w:r>
      <w:r>
        <w:t xml:space="preserve"> </w:t>
      </w:r>
    </w:p>
  </w:footnote>
  <w:footnote w:id="37">
    <w:p w:rsidR="00E86DCD" w:rsidRPr="00E009F1" w:rsidRDefault="00E86DCD" w:rsidP="00E86DCD">
      <w:pPr>
        <w:pStyle w:val="FootnoteText"/>
        <w:ind w:firstLine="720"/>
        <w:rPr>
          <w:lang w:val="en-US"/>
        </w:rPr>
      </w:pPr>
      <w:r>
        <w:rPr>
          <w:rStyle w:val="FootnoteReference"/>
        </w:rPr>
        <w:footnoteRef/>
      </w:r>
      <w:r w:rsidRPr="00E009F1">
        <w:rPr>
          <w:rFonts w:asciiTheme="majorBidi" w:hAnsiTheme="majorBidi" w:cstheme="majorBidi"/>
          <w:lang w:val="en-US"/>
        </w:rPr>
        <w:t xml:space="preserve">Burhan Bungin, </w:t>
      </w:r>
      <w:r w:rsidRPr="00E009F1">
        <w:rPr>
          <w:rFonts w:asciiTheme="majorBidi" w:hAnsiTheme="majorBidi" w:cstheme="majorBidi"/>
          <w:i/>
          <w:iCs/>
          <w:lang w:val="en-US"/>
        </w:rPr>
        <w:t>Sosiologi Komunikasi: Teori, Paradigma, dan Diskursus Teknologi Komunikasi di Masyarakat</w:t>
      </w:r>
      <w:r w:rsidRPr="00E009F1">
        <w:rPr>
          <w:rFonts w:asciiTheme="majorBidi" w:hAnsiTheme="majorBidi" w:cstheme="majorBidi"/>
          <w:lang w:val="en-US"/>
        </w:rPr>
        <w:t>, (Jakarta: Kencara, 2009), 26.</w:t>
      </w:r>
      <w:r>
        <w:t xml:space="preserve"> </w:t>
      </w:r>
    </w:p>
  </w:footnote>
  <w:footnote w:id="38">
    <w:p w:rsidR="00E86DCD" w:rsidRPr="005B5099" w:rsidRDefault="00E86DCD" w:rsidP="00E86DCD">
      <w:pPr>
        <w:pStyle w:val="FootnoteText"/>
        <w:ind w:firstLine="720"/>
        <w:rPr>
          <w:lang w:val="en-US"/>
        </w:rPr>
      </w:pPr>
      <w:r>
        <w:rPr>
          <w:rStyle w:val="FootnoteReference"/>
        </w:rPr>
        <w:footnoteRef/>
      </w:r>
      <w:r w:rsidRPr="00C95345">
        <w:rPr>
          <w:rFonts w:asciiTheme="majorBidi" w:hAnsiTheme="majorBidi" w:cstheme="majorBidi"/>
          <w:lang w:val="en-US"/>
        </w:rPr>
        <w:t xml:space="preserve">Ahmadi, Jurnal Mediator: </w:t>
      </w:r>
      <w:r w:rsidRPr="00C95345">
        <w:rPr>
          <w:rFonts w:asciiTheme="majorBidi" w:hAnsiTheme="majorBidi" w:cstheme="majorBidi"/>
          <w:i/>
          <w:iCs/>
          <w:lang w:val="en-US"/>
        </w:rPr>
        <w:t>Interaksi Simbolik</w:t>
      </w:r>
      <w:proofErr w:type="gramStart"/>
      <w:r w:rsidRPr="00C95345">
        <w:rPr>
          <w:rFonts w:asciiTheme="majorBidi" w:hAnsiTheme="majorBidi" w:cstheme="majorBidi"/>
          <w:i/>
          <w:iCs/>
          <w:lang w:val="en-US"/>
        </w:rPr>
        <w:t>;Suatu</w:t>
      </w:r>
      <w:proofErr w:type="gramEnd"/>
      <w:r w:rsidRPr="00C95345">
        <w:rPr>
          <w:rFonts w:asciiTheme="majorBidi" w:hAnsiTheme="majorBidi" w:cstheme="majorBidi"/>
          <w:i/>
          <w:iCs/>
          <w:lang w:val="en-US"/>
        </w:rPr>
        <w:t xml:space="preserve"> Pengantar</w:t>
      </w:r>
      <w:r>
        <w:rPr>
          <w:rFonts w:asciiTheme="majorBidi" w:hAnsiTheme="majorBidi" w:cstheme="majorBidi"/>
          <w:lang w:val="en-US"/>
        </w:rPr>
        <w:t>, 304.</w:t>
      </w:r>
    </w:p>
  </w:footnote>
  <w:footnote w:id="39">
    <w:p w:rsidR="00712989" w:rsidRPr="00400B0E" w:rsidRDefault="00712989" w:rsidP="000F7900">
      <w:pPr>
        <w:pStyle w:val="FootnoteText"/>
        <w:ind w:firstLine="720"/>
        <w:rPr>
          <w:lang w:val="en-US"/>
        </w:rPr>
      </w:pPr>
      <w:r>
        <w:rPr>
          <w:rStyle w:val="FootnoteReference"/>
        </w:rPr>
        <w:footnoteRef/>
      </w:r>
      <w:proofErr w:type="gramStart"/>
      <w:r>
        <w:rPr>
          <w:rFonts w:asciiTheme="majorBidi" w:hAnsiTheme="majorBidi" w:cstheme="majorBidi"/>
          <w:lang w:val="en-US"/>
        </w:rPr>
        <w:t xml:space="preserve">Yani Raharjo (65 tahun), wawancara </w:t>
      </w:r>
      <w:r w:rsidRPr="00265135">
        <w:rPr>
          <w:rFonts w:asciiTheme="majorBidi" w:hAnsiTheme="majorBidi" w:cstheme="majorBidi"/>
          <w:lang w:val="en-US"/>
        </w:rPr>
        <w:t>pe</w:t>
      </w:r>
      <w:r>
        <w:rPr>
          <w:rFonts w:asciiTheme="majorBidi" w:hAnsiTheme="majorBidi" w:cstheme="majorBidi"/>
          <w:lang w:val="en-US"/>
        </w:rPr>
        <w:t>nelitian dengan dukun manten</w:t>
      </w:r>
      <w:r w:rsidRPr="00265135">
        <w:rPr>
          <w:rFonts w:asciiTheme="majorBidi" w:hAnsiTheme="majorBidi" w:cstheme="majorBidi"/>
          <w:lang w:val="en-US"/>
        </w:rPr>
        <w:t>, rek</w:t>
      </w:r>
      <w:r>
        <w:rPr>
          <w:rFonts w:asciiTheme="majorBidi" w:hAnsiTheme="majorBidi" w:cstheme="majorBidi"/>
          <w:lang w:val="en-US"/>
        </w:rPr>
        <w:t xml:space="preserve">aman audio, Lampung, 17 Oktober </w:t>
      </w:r>
      <w:r w:rsidRPr="00265135">
        <w:rPr>
          <w:rFonts w:asciiTheme="majorBidi" w:hAnsiTheme="majorBidi" w:cstheme="majorBidi"/>
          <w:lang w:val="en-US"/>
        </w:rPr>
        <w:t>2020</w:t>
      </w:r>
      <w:r>
        <w:rPr>
          <w:rFonts w:asciiTheme="majorBidi" w:hAnsiTheme="majorBidi" w:cstheme="majorBidi"/>
          <w:lang w:val="en-US"/>
        </w:rPr>
        <w:t>.</w:t>
      </w:r>
      <w:proofErr w:type="gramEnd"/>
    </w:p>
  </w:footnote>
  <w:footnote w:id="40">
    <w:p w:rsidR="00712989" w:rsidRPr="00400B0E" w:rsidRDefault="00712989" w:rsidP="00712989">
      <w:pPr>
        <w:pStyle w:val="FootnoteText"/>
        <w:ind w:firstLine="567"/>
      </w:pPr>
      <w:r>
        <w:rPr>
          <w:rStyle w:val="FootnoteReference"/>
        </w:rPr>
        <w:footnoteRef/>
      </w:r>
      <w:proofErr w:type="gramStart"/>
      <w:r>
        <w:rPr>
          <w:rFonts w:asciiTheme="majorBidi" w:hAnsiTheme="majorBidi" w:cstheme="majorBidi"/>
          <w:lang w:val="en-US"/>
        </w:rPr>
        <w:t xml:space="preserve">Jumiatun (41 tahun), wawancara </w:t>
      </w:r>
      <w:r w:rsidRPr="00265135">
        <w:rPr>
          <w:rFonts w:asciiTheme="majorBidi" w:hAnsiTheme="majorBidi" w:cstheme="majorBidi"/>
          <w:lang w:val="en-US"/>
        </w:rPr>
        <w:t>pe</w:t>
      </w:r>
      <w:r>
        <w:rPr>
          <w:rFonts w:asciiTheme="majorBidi" w:hAnsiTheme="majorBidi" w:cstheme="majorBidi"/>
          <w:lang w:val="en-US"/>
        </w:rPr>
        <w:t>nelitian dengan perias pengantin</w:t>
      </w:r>
      <w:r w:rsidRPr="00265135">
        <w:rPr>
          <w:rFonts w:asciiTheme="majorBidi" w:hAnsiTheme="majorBidi" w:cstheme="majorBidi"/>
          <w:lang w:val="en-US"/>
        </w:rPr>
        <w:t>, rek</w:t>
      </w:r>
      <w:r>
        <w:rPr>
          <w:rFonts w:asciiTheme="majorBidi" w:hAnsiTheme="majorBidi" w:cstheme="majorBidi"/>
          <w:lang w:val="en-US"/>
        </w:rPr>
        <w:t xml:space="preserve">aman audio, Lampung, 14 September </w:t>
      </w:r>
      <w:r w:rsidRPr="00265135">
        <w:rPr>
          <w:rFonts w:asciiTheme="majorBidi" w:hAnsiTheme="majorBidi" w:cstheme="majorBidi"/>
          <w:lang w:val="en-US"/>
        </w:rPr>
        <w:t>2020</w:t>
      </w:r>
      <w:r>
        <w:rPr>
          <w:rFonts w:asciiTheme="majorBidi" w:hAnsiTheme="majorBidi" w:cstheme="majorBidi"/>
          <w:lang w:val="en-US"/>
        </w:rPr>
        <w:t>.</w:t>
      </w:r>
      <w:proofErr w:type="gramEnd"/>
      <w:r>
        <w:t xml:space="preserve">  </w:t>
      </w:r>
    </w:p>
  </w:footnote>
  <w:footnote w:id="41">
    <w:p w:rsidR="0006159A" w:rsidRPr="00CC1F0E" w:rsidRDefault="0006159A" w:rsidP="0006159A">
      <w:pPr>
        <w:pStyle w:val="FootnoteText"/>
        <w:ind w:firstLine="567"/>
      </w:pPr>
      <w:r>
        <w:rPr>
          <w:rStyle w:val="FootnoteReference"/>
        </w:rPr>
        <w:footnoteRef/>
      </w:r>
      <w:proofErr w:type="gramStart"/>
      <w:r>
        <w:rPr>
          <w:rFonts w:asciiTheme="majorBidi" w:hAnsiTheme="majorBidi" w:cstheme="majorBidi"/>
          <w:lang w:val="en-US"/>
        </w:rPr>
        <w:t xml:space="preserve">Samuji (52 tahun), wawancara </w:t>
      </w:r>
      <w:r w:rsidRPr="00265135">
        <w:rPr>
          <w:rFonts w:asciiTheme="majorBidi" w:hAnsiTheme="majorBidi" w:cstheme="majorBidi"/>
          <w:lang w:val="en-US"/>
        </w:rPr>
        <w:t>pe</w:t>
      </w:r>
      <w:r>
        <w:rPr>
          <w:rFonts w:asciiTheme="majorBidi" w:hAnsiTheme="majorBidi" w:cstheme="majorBidi"/>
          <w:lang w:val="en-US"/>
        </w:rPr>
        <w:t>nelitian dengan tokoh agama</w:t>
      </w:r>
      <w:r w:rsidRPr="00265135">
        <w:rPr>
          <w:rFonts w:asciiTheme="majorBidi" w:hAnsiTheme="majorBidi" w:cstheme="majorBidi"/>
          <w:lang w:val="en-US"/>
        </w:rPr>
        <w:t>, rek</w:t>
      </w:r>
      <w:r>
        <w:rPr>
          <w:rFonts w:asciiTheme="majorBidi" w:hAnsiTheme="majorBidi" w:cstheme="majorBidi"/>
          <w:lang w:val="en-US"/>
        </w:rPr>
        <w:t xml:space="preserve">aman audio, Lampung, 23 September </w:t>
      </w:r>
      <w:r w:rsidRPr="00265135">
        <w:rPr>
          <w:rFonts w:asciiTheme="majorBidi" w:hAnsiTheme="majorBidi" w:cstheme="majorBidi"/>
          <w:lang w:val="en-US"/>
        </w:rPr>
        <w:t>2020</w:t>
      </w:r>
      <w:r>
        <w:rPr>
          <w:rFonts w:asciiTheme="majorBidi" w:hAnsiTheme="majorBidi" w:cstheme="majorBidi"/>
          <w:lang w:val="en-US"/>
        </w:rPr>
        <w:t>.</w:t>
      </w:r>
      <w:proofErr w:type="gramEnd"/>
      <w:r>
        <w:t xml:space="preserve"> </w:t>
      </w:r>
    </w:p>
  </w:footnote>
  <w:footnote w:id="42">
    <w:p w:rsidR="000F7900" w:rsidRPr="000F7900" w:rsidRDefault="000F7900" w:rsidP="000F7900">
      <w:pPr>
        <w:pStyle w:val="FootnoteText"/>
        <w:ind w:firstLine="567"/>
      </w:pPr>
      <w:r>
        <w:rPr>
          <w:rStyle w:val="FootnoteReference"/>
        </w:rPr>
        <w:footnoteRef/>
      </w:r>
      <w:r w:rsidRPr="00E009F1">
        <w:rPr>
          <w:rFonts w:asciiTheme="majorBidi" w:hAnsiTheme="majorBidi" w:cstheme="majorBidi"/>
          <w:lang w:val="en-US"/>
        </w:rPr>
        <w:t xml:space="preserve">Bungin, </w:t>
      </w:r>
      <w:r w:rsidRPr="00E009F1">
        <w:rPr>
          <w:rFonts w:asciiTheme="majorBidi" w:hAnsiTheme="majorBidi" w:cstheme="majorBidi"/>
          <w:i/>
          <w:iCs/>
          <w:lang w:val="en-US"/>
        </w:rPr>
        <w:t>Sosiologi Komunikasi: Teori, Paradigma, dan Diskursus Teknologi Komunikasi di Masyarakat</w:t>
      </w:r>
      <w:r>
        <w:rPr>
          <w:rFonts w:asciiTheme="majorBidi" w:hAnsiTheme="majorBidi" w:cstheme="majorBidi"/>
          <w:lang w:val="en-US"/>
        </w:rPr>
        <w:t>, 27</w:t>
      </w:r>
      <w:r w:rsidRPr="00E009F1">
        <w:rPr>
          <w:rFonts w:asciiTheme="majorBidi" w:hAnsiTheme="majorBidi" w:cstheme="majorBidi"/>
          <w:lang w:val="en-US"/>
        </w:rPr>
        <w:t>.</w:t>
      </w:r>
      <w:r>
        <w:t xml:space="preserve">  </w:t>
      </w:r>
    </w:p>
  </w:footnote>
  <w:footnote w:id="43">
    <w:p w:rsidR="000F7900" w:rsidRPr="000F7900" w:rsidRDefault="000F7900" w:rsidP="000F7900">
      <w:pPr>
        <w:pStyle w:val="FootnoteText"/>
        <w:ind w:firstLine="567"/>
        <w:rPr>
          <w:lang w:val="en-US"/>
        </w:rPr>
      </w:pPr>
      <w:r>
        <w:rPr>
          <w:rStyle w:val="FootnoteReference"/>
        </w:rPr>
        <w:footnoteRef/>
      </w:r>
      <w:proofErr w:type="gramStart"/>
      <w:r w:rsidRPr="000F7900">
        <w:rPr>
          <w:rFonts w:asciiTheme="majorBidi" w:hAnsiTheme="majorBidi" w:cstheme="majorBidi"/>
          <w:i/>
          <w:iCs/>
          <w:lang w:val="en-US"/>
        </w:rPr>
        <w:t>Ibid</w:t>
      </w:r>
      <w:r>
        <w:rPr>
          <w:lang w:val="en-US"/>
        </w:rPr>
        <w:t>.</w:t>
      </w:r>
      <w:proofErr w:type="gramEnd"/>
      <w:r>
        <w:t xml:space="preserve"> </w:t>
      </w:r>
    </w:p>
  </w:footnote>
  <w:footnote w:id="44">
    <w:p w:rsidR="000F7900" w:rsidRPr="004865DE" w:rsidRDefault="000F7900" w:rsidP="000F7900">
      <w:pPr>
        <w:pStyle w:val="FootnoteText"/>
        <w:ind w:firstLine="567"/>
        <w:rPr>
          <w:rFonts w:asciiTheme="majorBidi" w:hAnsiTheme="majorBidi" w:cstheme="majorBidi"/>
          <w:lang w:val="en-US"/>
        </w:rPr>
      </w:pPr>
      <w:r>
        <w:rPr>
          <w:rStyle w:val="FootnoteReference"/>
        </w:rPr>
        <w:footnoteRef/>
      </w:r>
      <w:r>
        <w:rPr>
          <w:rFonts w:asciiTheme="majorBidi" w:hAnsiTheme="majorBidi" w:cstheme="majorBidi"/>
          <w:lang w:val="en-US"/>
        </w:rPr>
        <w:t xml:space="preserve">Sindung Haryanto, </w:t>
      </w:r>
      <w:r>
        <w:rPr>
          <w:rFonts w:asciiTheme="majorBidi" w:hAnsiTheme="majorBidi" w:cstheme="majorBidi"/>
          <w:i/>
          <w:iCs/>
          <w:lang w:val="en-US"/>
        </w:rPr>
        <w:t xml:space="preserve">Dunia Simbol Orang Jawa, </w:t>
      </w:r>
      <w:r>
        <w:rPr>
          <w:rFonts w:asciiTheme="majorBidi" w:hAnsiTheme="majorBidi" w:cstheme="majorBidi"/>
          <w:lang w:val="en-US"/>
        </w:rPr>
        <w:t>(</w:t>
      </w:r>
      <w:r w:rsidRPr="000F7900">
        <w:rPr>
          <w:rFonts w:asciiTheme="majorBidi" w:hAnsiTheme="majorBidi" w:cstheme="majorBidi"/>
          <w:lang w:val="en-US"/>
        </w:rPr>
        <w:t>Yogyakarta: Kepel Press, 2013</w:t>
      </w:r>
      <w:r>
        <w:rPr>
          <w:rFonts w:asciiTheme="majorBidi" w:hAnsiTheme="majorBidi" w:cstheme="majorBidi"/>
          <w:lang w:val="en-US"/>
        </w:rPr>
        <w:t>), 54.</w:t>
      </w:r>
    </w:p>
  </w:footnote>
  <w:footnote w:id="45">
    <w:p w:rsidR="000F7900" w:rsidRPr="00C635A6" w:rsidRDefault="000F7900" w:rsidP="000F7900">
      <w:pPr>
        <w:pStyle w:val="FootnoteText"/>
        <w:ind w:firstLine="540"/>
        <w:jc w:val="both"/>
        <w:rPr>
          <w:lang w:val="en-US"/>
        </w:rPr>
      </w:pPr>
      <w:r w:rsidRPr="00280464">
        <w:rPr>
          <w:rStyle w:val="FootnoteReference"/>
        </w:rPr>
        <w:footnoteRef/>
      </w:r>
      <w:r w:rsidRPr="00C86C7E">
        <w:rPr>
          <w:rFonts w:asciiTheme="majorBidi" w:hAnsiTheme="majorBidi" w:cstheme="majorBidi"/>
          <w:lang w:val="en-US"/>
        </w:rPr>
        <w:t>Linda Puji Astuti</w:t>
      </w:r>
      <w:r>
        <w:rPr>
          <w:rFonts w:asciiTheme="majorBidi" w:hAnsiTheme="majorBidi" w:cstheme="majorBidi"/>
          <w:lang w:val="en-US"/>
        </w:rPr>
        <w:t xml:space="preserve">, </w:t>
      </w:r>
      <w:proofErr w:type="gramStart"/>
      <w:r>
        <w:rPr>
          <w:rFonts w:asciiTheme="majorBidi" w:hAnsiTheme="majorBidi" w:cstheme="majorBidi"/>
          <w:lang w:val="en-US"/>
        </w:rPr>
        <w:t>Skripsi :</w:t>
      </w:r>
      <w:proofErr w:type="gramEnd"/>
      <w:r>
        <w:rPr>
          <w:rFonts w:asciiTheme="majorBidi" w:hAnsiTheme="majorBidi" w:cstheme="majorBidi"/>
          <w:lang w:val="en-US"/>
        </w:rPr>
        <w:t xml:space="preserve"> “</w:t>
      </w:r>
      <w:r w:rsidRPr="001C57FE">
        <w:rPr>
          <w:rFonts w:asciiTheme="majorBidi" w:hAnsiTheme="majorBidi" w:cstheme="majorBidi"/>
          <w:i/>
          <w:iCs/>
          <w:lang w:val="en-US"/>
        </w:rPr>
        <w:t>Upacara Adat Perkawinan Priyayi Di Desa Ngembal Kecamatan Tutur Kabupaten Pasuruan</w:t>
      </w:r>
      <w:r>
        <w:rPr>
          <w:rFonts w:asciiTheme="majorBidi" w:hAnsiTheme="majorBidi" w:cstheme="majorBidi"/>
          <w:lang w:val="en-US"/>
        </w:rPr>
        <w:t>”,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Times New Roman"/>
      </w:rPr>
      <w:id w:val="429986"/>
      <w:docPartObj>
        <w:docPartGallery w:val="Page Numbers (Top of Page)"/>
        <w:docPartUnique/>
      </w:docPartObj>
    </w:sdtPr>
    <w:sdtEndPr/>
    <w:sdtContent>
      <w:p w:rsidR="00940D9B" w:rsidRPr="00940D9B" w:rsidRDefault="00940D9B" w:rsidP="00940D9B">
        <w:pPr>
          <w:spacing w:after="120" w:line="240" w:lineRule="auto"/>
          <w:ind w:left="2880" w:right="-33" w:hanging="3210"/>
          <w:rPr>
            <w:rFonts w:ascii="Times New Roman" w:eastAsia="Times New Roman" w:hAnsi="Times New Roman" w:cs="Times New Roman"/>
            <w:spacing w:val="-2"/>
            <w:lang w:val="id-ID"/>
          </w:rPr>
        </w:pPr>
        <w:r w:rsidRPr="00940D9B">
          <w:rPr>
            <w:rFonts w:ascii="Calibri" w:eastAsia="Calibri" w:hAnsi="Calibri" w:cs="Times New Roman"/>
            <w:lang w:val="id-ID"/>
          </w:rPr>
          <w:t xml:space="preserve">         </w:t>
        </w:r>
        <w:proofErr w:type="gramStart"/>
        <w:r w:rsidRPr="00940D9B">
          <w:rPr>
            <w:rFonts w:ascii="Times New Roman" w:eastAsia="Times New Roman" w:hAnsi="Times New Roman" w:cs="Times New Roman"/>
            <w:spacing w:val="2"/>
          </w:rPr>
          <w:t>p</w:t>
        </w:r>
        <w:r w:rsidRPr="00940D9B">
          <w:rPr>
            <w:rFonts w:ascii="Times New Roman" w:eastAsia="Times New Roman" w:hAnsi="Times New Roman" w:cs="Times New Roman"/>
            <w:spacing w:val="-1"/>
          </w:rPr>
          <w:t>-I</w:t>
        </w:r>
        <w:r w:rsidRPr="00940D9B">
          <w:rPr>
            <w:rFonts w:ascii="Times New Roman" w:eastAsia="Times New Roman" w:hAnsi="Times New Roman" w:cs="Times New Roman"/>
            <w:spacing w:val="-2"/>
          </w:rPr>
          <w:t>SS</w:t>
        </w:r>
        <w:r w:rsidRPr="00940D9B">
          <w:rPr>
            <w:rFonts w:ascii="Times New Roman" w:eastAsia="Times New Roman" w:hAnsi="Times New Roman" w:cs="Times New Roman"/>
            <w:spacing w:val="1"/>
          </w:rPr>
          <w:t>N</w:t>
        </w:r>
        <w:proofErr w:type="gramEnd"/>
        <w:r w:rsidRPr="00940D9B">
          <w:rPr>
            <w:rFonts w:ascii="Times New Roman" w:eastAsia="Times New Roman" w:hAnsi="Times New Roman" w:cs="Times New Roman"/>
          </w:rPr>
          <w:t xml:space="preserve"> -</w:t>
        </w:r>
        <w:r w:rsidRPr="00940D9B">
          <w:rPr>
            <w:rFonts w:ascii="Times New Roman" w:eastAsia="Times New Roman" w:hAnsi="Times New Roman" w:cs="Times New Roman"/>
          </w:rPr>
          <w:tab/>
        </w:r>
        <w:r w:rsidRPr="00940D9B">
          <w:rPr>
            <w:rFonts w:ascii="Times New Roman" w:eastAsia="Times New Roman" w:hAnsi="Times New Roman" w:cs="Times New Roman"/>
            <w:lang w:val="id-ID"/>
          </w:rPr>
          <w:t xml:space="preserve">                            </w:t>
        </w:r>
        <w:r w:rsidRPr="00940D9B">
          <w:rPr>
            <w:rFonts w:ascii="Times New Roman" w:eastAsia="Times New Roman" w:hAnsi="Times New Roman" w:cs="Times New Roman"/>
            <w:spacing w:val="2"/>
          </w:rPr>
          <w:t>Sosio Religia</w:t>
        </w:r>
        <w:r w:rsidRPr="00940D9B">
          <w:rPr>
            <w:rFonts w:ascii="Times New Roman" w:eastAsia="Times New Roman" w:hAnsi="Times New Roman" w:cs="Times New Roman"/>
          </w:rPr>
          <w:t>:</w:t>
        </w:r>
        <w:r w:rsidRPr="00940D9B">
          <w:rPr>
            <w:rFonts w:ascii="Times New Roman" w:eastAsia="Times New Roman" w:hAnsi="Times New Roman" w:cs="Times New Roman"/>
            <w:spacing w:val="2"/>
          </w:rPr>
          <w:t>J</w:t>
        </w:r>
        <w:r w:rsidRPr="00940D9B">
          <w:rPr>
            <w:rFonts w:ascii="Times New Roman" w:eastAsia="Times New Roman" w:hAnsi="Times New Roman" w:cs="Times New Roman"/>
            <w:spacing w:val="-2"/>
          </w:rPr>
          <w:t>u</w:t>
        </w:r>
        <w:r w:rsidRPr="00940D9B">
          <w:rPr>
            <w:rFonts w:ascii="Times New Roman" w:eastAsia="Times New Roman" w:hAnsi="Times New Roman" w:cs="Times New Roman"/>
            <w:spacing w:val="2"/>
          </w:rPr>
          <w:t>r</w:t>
        </w:r>
        <w:r w:rsidRPr="00940D9B">
          <w:rPr>
            <w:rFonts w:ascii="Times New Roman" w:eastAsia="Times New Roman" w:hAnsi="Times New Roman" w:cs="Times New Roman"/>
            <w:spacing w:val="-2"/>
          </w:rPr>
          <w:t>n</w:t>
        </w:r>
        <w:r w:rsidRPr="00940D9B">
          <w:rPr>
            <w:rFonts w:ascii="Times New Roman" w:eastAsia="Times New Roman" w:hAnsi="Times New Roman" w:cs="Times New Roman"/>
            <w:spacing w:val="2"/>
          </w:rPr>
          <w:t>a</w:t>
        </w:r>
        <w:r w:rsidRPr="00940D9B">
          <w:rPr>
            <w:rFonts w:ascii="Times New Roman" w:eastAsia="Times New Roman" w:hAnsi="Times New Roman" w:cs="Times New Roman"/>
          </w:rPr>
          <w:t>l</w:t>
        </w:r>
        <w:r w:rsidRPr="00940D9B">
          <w:rPr>
            <w:rFonts w:ascii="Times New Roman" w:eastAsia="Times New Roman" w:hAnsi="Times New Roman" w:cs="Times New Roman"/>
            <w:lang w:val="id-ID"/>
          </w:rPr>
          <w:t xml:space="preserve"> </w:t>
        </w:r>
        <w:r w:rsidRPr="00940D9B">
          <w:rPr>
            <w:rFonts w:ascii="Times New Roman" w:eastAsia="Times New Roman" w:hAnsi="Times New Roman" w:cs="Times New Roman"/>
            <w:spacing w:val="-2"/>
          </w:rPr>
          <w:t>Sosiolo</w:t>
        </w:r>
        <w:r w:rsidRPr="00940D9B">
          <w:rPr>
            <w:rFonts w:ascii="Times New Roman" w:eastAsia="Times New Roman" w:hAnsi="Times New Roman" w:cs="Times New Roman"/>
            <w:spacing w:val="-2"/>
            <w:lang w:val="id-ID"/>
          </w:rPr>
          <w:t xml:space="preserve">gi </w:t>
        </w:r>
        <w:r w:rsidRPr="00940D9B">
          <w:rPr>
            <w:rFonts w:ascii="Times New Roman" w:eastAsia="Times New Roman" w:hAnsi="Times New Roman" w:cs="Times New Roman"/>
            <w:spacing w:val="-2"/>
          </w:rPr>
          <w:t>Agam</w:t>
        </w:r>
        <w:r w:rsidRPr="00940D9B">
          <w:rPr>
            <w:rFonts w:ascii="Times New Roman" w:eastAsia="Times New Roman" w:hAnsi="Times New Roman" w:cs="Times New Roman"/>
            <w:spacing w:val="-2"/>
            <w:lang w:val="id-ID"/>
          </w:rPr>
          <w:t xml:space="preserve">a            </w:t>
        </w:r>
      </w:p>
      <w:p w:rsidR="00940D9B" w:rsidRPr="00940D9B" w:rsidRDefault="00940D9B" w:rsidP="00940D9B">
        <w:pPr>
          <w:spacing w:after="120" w:line="240" w:lineRule="auto"/>
          <w:ind w:left="2880" w:right="-33" w:hanging="3210"/>
          <w:rPr>
            <w:rFonts w:ascii="Times New Roman" w:eastAsia="Times New Roman" w:hAnsi="Times New Roman" w:cs="Times New Roman"/>
          </w:rPr>
        </w:pPr>
        <w:r w:rsidRPr="00940D9B">
          <w:rPr>
            <w:rFonts w:ascii="Times New Roman" w:eastAsia="Times New Roman" w:hAnsi="Times New Roman" w:cs="Times New Roman"/>
            <w:spacing w:val="-2"/>
            <w:lang w:val="id-ID"/>
          </w:rPr>
          <w:t xml:space="preserve">       </w:t>
        </w:r>
        <w:r w:rsidRPr="00940D9B">
          <w:rPr>
            <w:rFonts w:ascii="Times New Roman" w:eastAsia="Times New Roman" w:hAnsi="Times New Roman" w:cs="Times New Roman"/>
            <w:spacing w:val="-1"/>
          </w:rPr>
          <w:t>I</w:t>
        </w:r>
        <w:r w:rsidRPr="00940D9B">
          <w:rPr>
            <w:rFonts w:ascii="Times New Roman" w:eastAsia="Times New Roman" w:hAnsi="Times New Roman" w:cs="Times New Roman"/>
            <w:spacing w:val="-2"/>
          </w:rPr>
          <w:t>SS</w:t>
        </w:r>
        <w:r w:rsidRPr="00940D9B">
          <w:rPr>
            <w:rFonts w:ascii="Times New Roman" w:eastAsia="Times New Roman" w:hAnsi="Times New Roman" w:cs="Times New Roman"/>
            <w:spacing w:val="1"/>
          </w:rPr>
          <w:t>N</w:t>
        </w:r>
        <w:r w:rsidRPr="00940D9B">
          <w:rPr>
            <w:rFonts w:ascii="Times New Roman" w:eastAsia="Times New Roman" w:hAnsi="Times New Roman" w:cs="Times New Roman"/>
          </w:rPr>
          <w:t xml:space="preserve">: </w:t>
        </w:r>
        <w:r w:rsidRPr="00940D9B">
          <w:rPr>
            <w:rFonts w:ascii="Times New Roman" w:eastAsia="Times New Roman" w:hAnsi="Times New Roman" w:cs="Times New Roman"/>
            <w:spacing w:val="2"/>
          </w:rPr>
          <w:t>2715-2065</w:t>
        </w:r>
        <w:r>
          <w:rPr>
            <w:rFonts w:ascii="Times New Roman" w:eastAsia="Times New Roman" w:hAnsi="Times New Roman" w:cs="Times New Roman"/>
            <w:spacing w:val="2"/>
            <w:lang w:val="id-ID"/>
          </w:rPr>
          <w:t xml:space="preserve">                                           </w:t>
        </w:r>
        <w:r w:rsidRPr="00940D9B">
          <w:rPr>
            <w:rFonts w:ascii="Times New Roman" w:eastAsia="Calibri" w:hAnsi="Times New Roman" w:cs="Times New Roman"/>
            <w:color w:val="0000FF"/>
            <w:u w:val="single"/>
          </w:rPr>
          <w:t>http://ejournal.radenintan.ac.id/index.php/sr</w:t>
        </w:r>
      </w:p>
    </w:sdtContent>
  </w:sdt>
  <w:p w:rsidR="00940D9B" w:rsidRDefault="00940D9B">
    <w:pPr>
      <w:pStyle w:val="Header"/>
    </w:pPr>
  </w:p>
  <w:p w:rsidR="00940D9B" w:rsidRDefault="00940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A4B"/>
    <w:multiLevelType w:val="hybridMultilevel"/>
    <w:tmpl w:val="C2803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E5F52"/>
    <w:multiLevelType w:val="hybridMultilevel"/>
    <w:tmpl w:val="7B12C16C"/>
    <w:lvl w:ilvl="0" w:tplc="265E6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772FA2"/>
    <w:multiLevelType w:val="hybridMultilevel"/>
    <w:tmpl w:val="8E886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8439CC"/>
    <w:multiLevelType w:val="hybridMultilevel"/>
    <w:tmpl w:val="7F6CE8E0"/>
    <w:lvl w:ilvl="0" w:tplc="92707F22">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86131B"/>
    <w:multiLevelType w:val="hybridMultilevel"/>
    <w:tmpl w:val="783C1DE8"/>
    <w:lvl w:ilvl="0" w:tplc="B08C9DC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1A74D0F"/>
    <w:multiLevelType w:val="hybridMultilevel"/>
    <w:tmpl w:val="D076D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4756C1"/>
    <w:multiLevelType w:val="hybridMultilevel"/>
    <w:tmpl w:val="A62EBD78"/>
    <w:lvl w:ilvl="0" w:tplc="587ABB50">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0E5AA9"/>
    <w:multiLevelType w:val="hybridMultilevel"/>
    <w:tmpl w:val="05226AAA"/>
    <w:lvl w:ilvl="0" w:tplc="1B0C0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1A3166"/>
    <w:multiLevelType w:val="hybridMultilevel"/>
    <w:tmpl w:val="357C3618"/>
    <w:lvl w:ilvl="0" w:tplc="C4A0E4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2A9632D"/>
    <w:multiLevelType w:val="hybridMultilevel"/>
    <w:tmpl w:val="4AB6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703621"/>
    <w:multiLevelType w:val="hybridMultilevel"/>
    <w:tmpl w:val="6AB88E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307995"/>
    <w:multiLevelType w:val="hybridMultilevel"/>
    <w:tmpl w:val="D446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A45A10"/>
    <w:multiLevelType w:val="hybridMultilevel"/>
    <w:tmpl w:val="07688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C23659"/>
    <w:multiLevelType w:val="hybridMultilevel"/>
    <w:tmpl w:val="5C42EAB0"/>
    <w:lvl w:ilvl="0" w:tplc="F85A5712">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A973B9"/>
    <w:multiLevelType w:val="hybridMultilevel"/>
    <w:tmpl w:val="2362BF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0"/>
  </w:num>
  <w:num w:numId="4">
    <w:abstractNumId w:val="12"/>
  </w:num>
  <w:num w:numId="5">
    <w:abstractNumId w:val="14"/>
  </w:num>
  <w:num w:numId="6">
    <w:abstractNumId w:val="11"/>
  </w:num>
  <w:num w:numId="7">
    <w:abstractNumId w:val="9"/>
  </w:num>
  <w:num w:numId="8">
    <w:abstractNumId w:val="0"/>
  </w:num>
  <w:num w:numId="9">
    <w:abstractNumId w:val="8"/>
  </w:num>
  <w:num w:numId="10">
    <w:abstractNumId w:val="6"/>
  </w:num>
  <w:num w:numId="11">
    <w:abstractNumId w:val="1"/>
  </w:num>
  <w:num w:numId="12">
    <w:abstractNumId w:val="13"/>
  </w:num>
  <w:num w:numId="13">
    <w:abstractNumId w:val="3"/>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920"/>
    <w:rsid w:val="00013F4C"/>
    <w:rsid w:val="000562EB"/>
    <w:rsid w:val="0006159A"/>
    <w:rsid w:val="000770AB"/>
    <w:rsid w:val="00096680"/>
    <w:rsid w:val="000D3EB7"/>
    <w:rsid w:val="000F6D54"/>
    <w:rsid w:val="000F7900"/>
    <w:rsid w:val="001131BA"/>
    <w:rsid w:val="001378CF"/>
    <w:rsid w:val="00185EB3"/>
    <w:rsid w:val="001B5DF8"/>
    <w:rsid w:val="002124E0"/>
    <w:rsid w:val="002570BA"/>
    <w:rsid w:val="0027620E"/>
    <w:rsid w:val="00276A59"/>
    <w:rsid w:val="002A399B"/>
    <w:rsid w:val="002B1A5E"/>
    <w:rsid w:val="002C5152"/>
    <w:rsid w:val="00311EB2"/>
    <w:rsid w:val="00406401"/>
    <w:rsid w:val="00412BFC"/>
    <w:rsid w:val="00461274"/>
    <w:rsid w:val="004854B4"/>
    <w:rsid w:val="004870A5"/>
    <w:rsid w:val="004C217B"/>
    <w:rsid w:val="004D220E"/>
    <w:rsid w:val="004D6E5D"/>
    <w:rsid w:val="004E0B53"/>
    <w:rsid w:val="004F6C11"/>
    <w:rsid w:val="004F7B61"/>
    <w:rsid w:val="00527B97"/>
    <w:rsid w:val="00546DE5"/>
    <w:rsid w:val="00562271"/>
    <w:rsid w:val="00562AC0"/>
    <w:rsid w:val="00571C5C"/>
    <w:rsid w:val="00583692"/>
    <w:rsid w:val="005A694B"/>
    <w:rsid w:val="005B5099"/>
    <w:rsid w:val="005C66DD"/>
    <w:rsid w:val="005D33CA"/>
    <w:rsid w:val="00626E2F"/>
    <w:rsid w:val="00637384"/>
    <w:rsid w:val="006802AB"/>
    <w:rsid w:val="006C23FD"/>
    <w:rsid w:val="006C787D"/>
    <w:rsid w:val="006D08D7"/>
    <w:rsid w:val="00712989"/>
    <w:rsid w:val="007470CA"/>
    <w:rsid w:val="0075312E"/>
    <w:rsid w:val="0078095D"/>
    <w:rsid w:val="007B01B5"/>
    <w:rsid w:val="007C2329"/>
    <w:rsid w:val="00805606"/>
    <w:rsid w:val="008956FE"/>
    <w:rsid w:val="008B6AA4"/>
    <w:rsid w:val="00910271"/>
    <w:rsid w:val="00940D9B"/>
    <w:rsid w:val="009527D0"/>
    <w:rsid w:val="00975889"/>
    <w:rsid w:val="00A65CFD"/>
    <w:rsid w:val="00A737F0"/>
    <w:rsid w:val="00A822DD"/>
    <w:rsid w:val="00A85580"/>
    <w:rsid w:val="00AE12DD"/>
    <w:rsid w:val="00B13FF5"/>
    <w:rsid w:val="00B35480"/>
    <w:rsid w:val="00B36149"/>
    <w:rsid w:val="00B76F0F"/>
    <w:rsid w:val="00B77568"/>
    <w:rsid w:val="00B84FB6"/>
    <w:rsid w:val="00BC5AAC"/>
    <w:rsid w:val="00C24DD2"/>
    <w:rsid w:val="00C772D2"/>
    <w:rsid w:val="00C94FEE"/>
    <w:rsid w:val="00D65340"/>
    <w:rsid w:val="00E666A3"/>
    <w:rsid w:val="00E84ECD"/>
    <w:rsid w:val="00E86DCD"/>
    <w:rsid w:val="00EC5F4A"/>
    <w:rsid w:val="00ED703D"/>
    <w:rsid w:val="00F20920"/>
    <w:rsid w:val="00FC131A"/>
    <w:rsid w:val="00FC68F4"/>
    <w:rsid w:val="00FD0C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271"/>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920"/>
    <w:pPr>
      <w:ind w:left="720"/>
      <w:contextualSpacing/>
    </w:pPr>
    <w:rPr>
      <w:lang w:val="id-ID"/>
    </w:rPr>
  </w:style>
  <w:style w:type="paragraph" w:styleId="Footer">
    <w:name w:val="footer"/>
    <w:basedOn w:val="Normal"/>
    <w:link w:val="FooterChar"/>
    <w:uiPriority w:val="99"/>
    <w:unhideWhenUsed/>
    <w:rsid w:val="00F20920"/>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F20920"/>
    <w:rPr>
      <w:lang w:val="id-ID"/>
    </w:rPr>
  </w:style>
  <w:style w:type="paragraph" w:styleId="FootnoteText">
    <w:name w:val="footnote text"/>
    <w:basedOn w:val="Normal"/>
    <w:link w:val="FootnoteTextChar"/>
    <w:uiPriority w:val="99"/>
    <w:unhideWhenUsed/>
    <w:rsid w:val="00F20920"/>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F20920"/>
    <w:rPr>
      <w:sz w:val="20"/>
      <w:szCs w:val="20"/>
      <w:lang w:val="id-ID"/>
    </w:rPr>
  </w:style>
  <w:style w:type="character" w:styleId="FootnoteReference">
    <w:name w:val="footnote reference"/>
    <w:basedOn w:val="DefaultParagraphFont"/>
    <w:uiPriority w:val="99"/>
    <w:semiHidden/>
    <w:unhideWhenUsed/>
    <w:rsid w:val="00F20920"/>
    <w:rPr>
      <w:vertAlign w:val="superscript"/>
    </w:rPr>
  </w:style>
  <w:style w:type="table" w:styleId="TableGrid">
    <w:name w:val="Table Grid"/>
    <w:basedOn w:val="TableNormal"/>
    <w:uiPriority w:val="59"/>
    <w:rsid w:val="00A737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84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B6"/>
  </w:style>
  <w:style w:type="paragraph" w:styleId="BalloonText">
    <w:name w:val="Balloon Text"/>
    <w:basedOn w:val="Normal"/>
    <w:link w:val="BalloonTextChar"/>
    <w:uiPriority w:val="99"/>
    <w:semiHidden/>
    <w:unhideWhenUsed/>
    <w:rsid w:val="00940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D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271"/>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920"/>
    <w:pPr>
      <w:ind w:left="720"/>
      <w:contextualSpacing/>
    </w:pPr>
    <w:rPr>
      <w:lang w:val="id-ID"/>
    </w:rPr>
  </w:style>
  <w:style w:type="paragraph" w:styleId="Footer">
    <w:name w:val="footer"/>
    <w:basedOn w:val="Normal"/>
    <w:link w:val="FooterChar"/>
    <w:uiPriority w:val="99"/>
    <w:unhideWhenUsed/>
    <w:rsid w:val="00F20920"/>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F20920"/>
    <w:rPr>
      <w:lang w:val="id-ID"/>
    </w:rPr>
  </w:style>
  <w:style w:type="paragraph" w:styleId="FootnoteText">
    <w:name w:val="footnote text"/>
    <w:basedOn w:val="Normal"/>
    <w:link w:val="FootnoteTextChar"/>
    <w:uiPriority w:val="99"/>
    <w:unhideWhenUsed/>
    <w:rsid w:val="00F20920"/>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F20920"/>
    <w:rPr>
      <w:sz w:val="20"/>
      <w:szCs w:val="20"/>
      <w:lang w:val="id-ID"/>
    </w:rPr>
  </w:style>
  <w:style w:type="character" w:styleId="FootnoteReference">
    <w:name w:val="footnote reference"/>
    <w:basedOn w:val="DefaultParagraphFont"/>
    <w:uiPriority w:val="99"/>
    <w:semiHidden/>
    <w:unhideWhenUsed/>
    <w:rsid w:val="00F20920"/>
    <w:rPr>
      <w:vertAlign w:val="superscript"/>
    </w:rPr>
  </w:style>
  <w:style w:type="table" w:styleId="TableGrid">
    <w:name w:val="Table Grid"/>
    <w:basedOn w:val="TableNormal"/>
    <w:uiPriority w:val="59"/>
    <w:rsid w:val="00A737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84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B6"/>
  </w:style>
  <w:style w:type="paragraph" w:styleId="BalloonText">
    <w:name w:val="Balloon Text"/>
    <w:basedOn w:val="Normal"/>
    <w:link w:val="BalloonTextChar"/>
    <w:uiPriority w:val="99"/>
    <w:semiHidden/>
    <w:unhideWhenUsed/>
    <w:rsid w:val="00940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D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3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28490-D01A-4739-9459-DF738384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5068</Words>
  <Characters>28893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cp:revision>
  <dcterms:created xsi:type="dcterms:W3CDTF">2021-11-23T03:16:00Z</dcterms:created>
  <dcterms:modified xsi:type="dcterms:W3CDTF">2022-07-11T01:45:00Z</dcterms:modified>
</cp:coreProperties>
</file>