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CF0FE" w14:textId="1ABBE6B9" w:rsidR="00ED7714" w:rsidRPr="00C43670" w:rsidRDefault="00C43670" w:rsidP="005226F9">
      <w:pPr>
        <w:spacing w:after="0" w:line="240" w:lineRule="auto"/>
        <w:jc w:val="center"/>
        <w:rPr>
          <w:rFonts w:ascii="Book Antiqua" w:hAnsi="Book Antiqua" w:cs="Arial"/>
          <w:b/>
          <w:sz w:val="28"/>
          <w:szCs w:val="28"/>
        </w:rPr>
      </w:pPr>
      <w:r w:rsidRPr="00C43670">
        <w:rPr>
          <w:rFonts w:ascii="Book Antiqua" w:hAnsi="Book Antiqua" w:cs="Arial"/>
          <w:b/>
          <w:sz w:val="28"/>
          <w:szCs w:val="28"/>
        </w:rPr>
        <w:t>Using a Web-Based Digital Islamic Library as an Alternative in Searching for Islamic References</w:t>
      </w:r>
    </w:p>
    <w:p w14:paraId="27E5F51A" w14:textId="77777777" w:rsidR="005226F9" w:rsidRPr="00C43670" w:rsidRDefault="005226F9" w:rsidP="005226F9">
      <w:pPr>
        <w:spacing w:after="0" w:line="240" w:lineRule="auto"/>
        <w:jc w:val="center"/>
        <w:rPr>
          <w:rFonts w:ascii="Book Antiqua" w:hAnsi="Book Antiqua"/>
          <w:b/>
          <w:sz w:val="28"/>
          <w:szCs w:val="28"/>
        </w:rPr>
      </w:pPr>
    </w:p>
    <w:p w14:paraId="3BF89C18" w14:textId="1BE61A42" w:rsidR="00525556" w:rsidRPr="00C43670" w:rsidRDefault="00C43670" w:rsidP="005226F9">
      <w:pPr>
        <w:spacing w:after="0"/>
        <w:jc w:val="center"/>
        <w:rPr>
          <w:rFonts w:ascii="Book Antiqua" w:hAnsi="Book Antiqua"/>
          <w:b/>
          <w:sz w:val="28"/>
          <w:szCs w:val="28"/>
        </w:rPr>
      </w:pPr>
      <w:proofErr w:type="spellStart"/>
      <w:r>
        <w:rPr>
          <w:rFonts w:ascii="Book Antiqua" w:hAnsi="Book Antiqua"/>
          <w:b/>
          <w:sz w:val="24"/>
        </w:rPr>
        <w:t>Faridah</w:t>
      </w:r>
      <w:proofErr w:type="spellEnd"/>
      <w:r>
        <w:rPr>
          <w:rFonts w:ascii="Book Antiqua" w:hAnsi="Book Antiqua"/>
          <w:b/>
          <w:sz w:val="24"/>
        </w:rPr>
        <w:t xml:space="preserve"> Hilmirhani</w:t>
      </w:r>
      <w:r w:rsidR="00525556" w:rsidRPr="00C43670">
        <w:rPr>
          <w:rFonts w:ascii="Book Antiqua" w:hAnsi="Book Antiqua"/>
          <w:b/>
          <w:sz w:val="24"/>
          <w:vertAlign w:val="superscript"/>
        </w:rPr>
        <w:t>1</w:t>
      </w:r>
      <w:r w:rsidR="00525556" w:rsidRPr="00C43670">
        <w:rPr>
          <w:rFonts w:ascii="Book Antiqua" w:hAnsi="Book Antiqua"/>
          <w:b/>
          <w:sz w:val="24"/>
        </w:rPr>
        <w:t xml:space="preserve">, </w:t>
      </w:r>
      <w:proofErr w:type="spellStart"/>
      <w:r>
        <w:rPr>
          <w:rFonts w:ascii="Book Antiqua" w:hAnsi="Book Antiqua"/>
          <w:b/>
          <w:sz w:val="24"/>
        </w:rPr>
        <w:t>Rahmat</w:t>
      </w:r>
      <w:proofErr w:type="spellEnd"/>
      <w:r>
        <w:rPr>
          <w:rFonts w:ascii="Book Antiqua" w:hAnsi="Book Antiqua"/>
          <w:b/>
          <w:sz w:val="24"/>
        </w:rPr>
        <w:t xml:space="preserve"> Iqbal</w:t>
      </w:r>
      <w:r w:rsidR="00525556" w:rsidRPr="00C43670">
        <w:rPr>
          <w:rFonts w:ascii="Book Antiqua" w:hAnsi="Book Antiqua"/>
          <w:b/>
          <w:sz w:val="24"/>
          <w:vertAlign w:val="superscript"/>
        </w:rPr>
        <w:t>2</w:t>
      </w:r>
      <w:r w:rsidR="00B16057">
        <w:rPr>
          <w:rFonts w:ascii="Book Antiqua" w:hAnsi="Book Antiqua"/>
          <w:b/>
          <w:sz w:val="24"/>
          <w:vertAlign w:val="superscript"/>
        </w:rPr>
        <w:t xml:space="preserve">, </w:t>
      </w:r>
      <w:r w:rsidR="00B16057">
        <w:rPr>
          <w:rFonts w:ascii="Book Antiqua" w:hAnsi="Book Antiqua"/>
          <w:b/>
          <w:sz w:val="24"/>
        </w:rPr>
        <w:t>Eni Amaliah</w:t>
      </w:r>
      <w:r w:rsidR="00B16057">
        <w:rPr>
          <w:rFonts w:ascii="Book Antiqua" w:hAnsi="Book Antiqua"/>
          <w:b/>
          <w:sz w:val="24"/>
          <w:vertAlign w:val="superscript"/>
        </w:rPr>
        <w:t>3</w:t>
      </w:r>
      <w:r w:rsidR="00B16057" w:rsidRPr="00C43670">
        <w:rPr>
          <w:rFonts w:ascii="Book Antiqua" w:hAnsi="Book Antiqua"/>
          <w:b/>
          <w:sz w:val="24"/>
          <w:vertAlign w:val="superscript"/>
        </w:rPr>
        <w:t>*</w:t>
      </w:r>
    </w:p>
    <w:p w14:paraId="4B8920A8" w14:textId="77777777" w:rsidR="00525556" w:rsidRPr="00AE320B" w:rsidRDefault="009833A5" w:rsidP="005226F9">
      <w:pPr>
        <w:spacing w:after="0" w:line="240" w:lineRule="auto"/>
        <w:jc w:val="center"/>
        <w:rPr>
          <w:rFonts w:ascii="Book Antiqua" w:hAnsi="Book Antiqua" w:cs="Book Antiqua"/>
          <w:sz w:val="20"/>
          <w:szCs w:val="20"/>
          <w:vertAlign w:val="superscript"/>
        </w:rPr>
      </w:pPr>
      <w:r>
        <w:rPr>
          <w:rFonts w:ascii="Book Antiqua" w:hAnsi="Book Antiqua" w:cs="Book Antiqua"/>
          <w:sz w:val="20"/>
          <w:szCs w:val="20"/>
          <w:vertAlign w:val="superscript"/>
        </w:rPr>
        <w:t>1</w:t>
      </w:r>
      <w:r w:rsidR="00C43670">
        <w:rPr>
          <w:rFonts w:ascii="Book Antiqua" w:hAnsi="Book Antiqua" w:cs="Book Antiqua"/>
          <w:sz w:val="20"/>
          <w:szCs w:val="20"/>
          <w:vertAlign w:val="superscript"/>
        </w:rPr>
        <w:t xml:space="preserve">, 2 </w:t>
      </w:r>
      <w:r w:rsidR="00C43670">
        <w:rPr>
          <w:rFonts w:ascii="Book Antiqua" w:hAnsi="Book Antiqua" w:cs="Book Antiqua"/>
          <w:sz w:val="20"/>
          <w:szCs w:val="20"/>
        </w:rPr>
        <w:t xml:space="preserve">UIN Raden </w:t>
      </w:r>
      <w:proofErr w:type="spellStart"/>
      <w:r w:rsidR="00C43670">
        <w:rPr>
          <w:rFonts w:ascii="Book Antiqua" w:hAnsi="Book Antiqua" w:cs="Book Antiqua"/>
          <w:sz w:val="20"/>
          <w:szCs w:val="20"/>
        </w:rPr>
        <w:t>Intan</w:t>
      </w:r>
      <w:proofErr w:type="spellEnd"/>
      <w:r w:rsidR="00C43670">
        <w:rPr>
          <w:rFonts w:ascii="Book Antiqua" w:hAnsi="Book Antiqua" w:cs="Book Antiqua"/>
          <w:sz w:val="20"/>
          <w:szCs w:val="20"/>
        </w:rPr>
        <w:t xml:space="preserve"> Lampung</w:t>
      </w:r>
      <w:r w:rsidR="00AF7FEC">
        <w:rPr>
          <w:rFonts w:ascii="Book Antiqua" w:hAnsi="Book Antiqua" w:cs="Book Antiqua"/>
          <w:sz w:val="20"/>
          <w:szCs w:val="20"/>
        </w:rPr>
        <w:t xml:space="preserve"> </w:t>
      </w:r>
    </w:p>
    <w:p w14:paraId="66B6A1FF" w14:textId="051D3D59" w:rsidR="00525556" w:rsidRPr="00AF7FEC" w:rsidRDefault="0072776D" w:rsidP="005226F9">
      <w:pPr>
        <w:spacing w:after="0" w:line="240" w:lineRule="auto"/>
        <w:jc w:val="center"/>
        <w:rPr>
          <w:rStyle w:val="Hyperlink"/>
          <w:rFonts w:ascii="Book Antiqua" w:hAnsi="Book Antiqua" w:cs="Book Antiqua"/>
          <w:color w:val="auto"/>
          <w:sz w:val="20"/>
          <w:szCs w:val="20"/>
          <w:u w:val="none"/>
        </w:rPr>
      </w:pPr>
      <w:r w:rsidRPr="0072776D">
        <w:rPr>
          <w:rFonts w:ascii="Book Antiqua" w:hAnsi="Book Antiqua"/>
          <w:sz w:val="20"/>
          <w:szCs w:val="20"/>
          <w:lang w:val="id-ID"/>
        </w:rPr>
        <w:t xml:space="preserve">)* </w:t>
      </w:r>
      <w:proofErr w:type="spellStart"/>
      <w:r w:rsidRPr="0072776D">
        <w:rPr>
          <w:rFonts w:ascii="Book Antiqua" w:hAnsi="Book Antiqua"/>
          <w:sz w:val="20"/>
          <w:szCs w:val="20"/>
          <w:lang w:val="id-ID"/>
        </w:rPr>
        <w:t>Corresponding</w:t>
      </w:r>
      <w:proofErr w:type="spellEnd"/>
      <w:r w:rsidRPr="0072776D">
        <w:rPr>
          <w:rFonts w:ascii="Book Antiqua" w:hAnsi="Book Antiqua"/>
          <w:sz w:val="20"/>
          <w:szCs w:val="20"/>
          <w:lang w:val="id-ID"/>
        </w:rPr>
        <w:t xml:space="preserve"> </w:t>
      </w:r>
      <w:proofErr w:type="spellStart"/>
      <w:r w:rsidRPr="0072776D">
        <w:rPr>
          <w:rFonts w:ascii="Book Antiqua" w:hAnsi="Book Antiqua"/>
          <w:sz w:val="20"/>
          <w:szCs w:val="20"/>
          <w:lang w:val="id-ID"/>
        </w:rPr>
        <w:t>Author</w:t>
      </w:r>
      <w:proofErr w:type="spellEnd"/>
      <w:r w:rsidRPr="0072776D">
        <w:rPr>
          <w:rFonts w:ascii="Book Antiqua" w:hAnsi="Book Antiqua"/>
          <w:sz w:val="20"/>
          <w:szCs w:val="20"/>
          <w:lang w:val="id-ID"/>
        </w:rPr>
        <w:t>, Email</w:t>
      </w:r>
      <w:r w:rsidR="00AF7FEC">
        <w:rPr>
          <w:rFonts w:ascii="Book Antiqua" w:hAnsi="Book Antiqua"/>
          <w:szCs w:val="23"/>
          <w:lang w:val="id-ID"/>
        </w:rPr>
        <w:t xml:space="preserve">: </w:t>
      </w:r>
      <w:hyperlink r:id="rId8" w:history="1">
        <w:r w:rsidR="00C43670" w:rsidRPr="00827486">
          <w:rPr>
            <w:rStyle w:val="Hyperlink"/>
            <w:rFonts w:ascii="Book Antiqua" w:hAnsi="Book Antiqua"/>
            <w:sz w:val="20"/>
            <w:szCs w:val="20"/>
          </w:rPr>
          <w:t>faridahhilmi04@gmail.com</w:t>
        </w:r>
      </w:hyperlink>
      <w:r w:rsidR="00AF7FEC" w:rsidRPr="00AF7FEC">
        <w:rPr>
          <w:rFonts w:ascii="Book Antiqua" w:hAnsi="Book Antiqua"/>
          <w:sz w:val="20"/>
          <w:szCs w:val="20"/>
        </w:rPr>
        <w:t>,</w:t>
      </w:r>
      <w:r w:rsidR="00C43670">
        <w:rPr>
          <w:rFonts w:ascii="Book Antiqua" w:hAnsi="Book Antiqua"/>
          <w:sz w:val="20"/>
          <w:szCs w:val="20"/>
        </w:rPr>
        <w:t xml:space="preserve"> </w:t>
      </w:r>
      <w:hyperlink r:id="rId9" w:history="1">
        <w:r w:rsidR="00C43670" w:rsidRPr="00827486">
          <w:rPr>
            <w:rStyle w:val="Hyperlink"/>
            <w:rFonts w:ascii="Book Antiqua" w:hAnsi="Book Antiqua"/>
            <w:sz w:val="20"/>
            <w:szCs w:val="20"/>
          </w:rPr>
          <w:t>rahmatiqbal@radenintan.ac.id</w:t>
        </w:r>
      </w:hyperlink>
      <w:r w:rsidR="00B16057">
        <w:rPr>
          <w:rStyle w:val="Hyperlink"/>
          <w:rFonts w:ascii="Book Antiqua" w:hAnsi="Book Antiqua"/>
          <w:sz w:val="20"/>
          <w:szCs w:val="20"/>
        </w:rPr>
        <w:t>, eniamaliah@radenintan.ac.id</w:t>
      </w:r>
      <w:r w:rsidR="00C43670">
        <w:rPr>
          <w:rFonts w:ascii="Book Antiqua" w:hAnsi="Book Antiqua"/>
          <w:sz w:val="20"/>
          <w:szCs w:val="20"/>
        </w:rPr>
        <w:t xml:space="preserve"> </w:t>
      </w:r>
    </w:p>
    <w:p w14:paraId="0771B318" w14:textId="77777777" w:rsidR="00A245E9" w:rsidRDefault="00A245E9" w:rsidP="005226F9">
      <w:pPr>
        <w:spacing w:after="0" w:line="240" w:lineRule="auto"/>
        <w:jc w:val="center"/>
        <w:rPr>
          <w:rStyle w:val="Hyperlink"/>
          <w:rFonts w:ascii="Book Antiqua" w:hAnsi="Book Antiqua" w:cs="Book Antiqua"/>
          <w:color w:val="auto"/>
          <w:sz w:val="20"/>
          <w:szCs w:val="20"/>
          <w:u w:val="none"/>
        </w:rPr>
      </w:pPr>
    </w:p>
    <w:p w14:paraId="2FF05212" w14:textId="5A5859A3" w:rsidR="00525556" w:rsidRDefault="00A245E9" w:rsidP="005226F9">
      <w:pPr>
        <w:spacing w:after="0" w:line="240" w:lineRule="auto"/>
        <w:contextualSpacing/>
        <w:jc w:val="center"/>
        <w:rPr>
          <w:rFonts w:ascii="Book Antiqua" w:hAnsi="Book Antiqua"/>
          <w:sz w:val="20"/>
          <w:szCs w:val="20"/>
          <w:lang w:val="en-US"/>
        </w:rPr>
      </w:pPr>
      <w:proofErr w:type="spellStart"/>
      <w:r w:rsidRPr="00A245E9">
        <w:rPr>
          <w:rFonts w:ascii="Book Antiqua" w:hAnsi="Book Antiqua"/>
          <w:sz w:val="20"/>
          <w:szCs w:val="20"/>
          <w:lang w:val="id-ID"/>
        </w:rPr>
        <w:t>Received</w:t>
      </w:r>
      <w:proofErr w:type="spellEnd"/>
      <w:r w:rsidRPr="00A245E9">
        <w:rPr>
          <w:rFonts w:ascii="Book Antiqua" w:hAnsi="Book Antiqua"/>
          <w:sz w:val="20"/>
          <w:szCs w:val="20"/>
          <w:lang w:val="id-ID"/>
        </w:rPr>
        <w:t xml:space="preserve">: </w:t>
      </w:r>
      <w:proofErr w:type="spellStart"/>
      <w:r w:rsidR="003D2A09">
        <w:rPr>
          <w:rFonts w:ascii="Book Antiqua" w:hAnsi="Book Antiqua"/>
          <w:sz w:val="20"/>
          <w:szCs w:val="20"/>
          <w:lang w:val="en-US"/>
        </w:rPr>
        <w:t>Oktober</w:t>
      </w:r>
      <w:proofErr w:type="spellEnd"/>
      <w:r w:rsidR="003D2A09">
        <w:rPr>
          <w:rFonts w:ascii="Book Antiqua" w:hAnsi="Book Antiqua"/>
          <w:sz w:val="20"/>
          <w:szCs w:val="20"/>
          <w:lang w:val="en-US"/>
        </w:rPr>
        <w:t xml:space="preserve"> 2023</w:t>
      </w:r>
      <w:r w:rsidRPr="00A245E9">
        <w:rPr>
          <w:rFonts w:ascii="Book Antiqua" w:hAnsi="Book Antiqua"/>
          <w:sz w:val="20"/>
          <w:szCs w:val="20"/>
          <w:lang w:val="id-ID"/>
        </w:rPr>
        <w:t xml:space="preserve">; </w:t>
      </w:r>
      <w:proofErr w:type="spellStart"/>
      <w:r w:rsidRPr="00A245E9">
        <w:rPr>
          <w:rFonts w:ascii="Book Antiqua" w:hAnsi="Book Antiqua"/>
          <w:sz w:val="20"/>
          <w:szCs w:val="20"/>
          <w:lang w:val="id-ID"/>
        </w:rPr>
        <w:t>Accepted</w:t>
      </w:r>
      <w:proofErr w:type="spellEnd"/>
      <w:r>
        <w:rPr>
          <w:rFonts w:ascii="Book Antiqua" w:hAnsi="Book Antiqua"/>
          <w:sz w:val="20"/>
          <w:szCs w:val="20"/>
          <w:lang w:val="id-ID"/>
        </w:rPr>
        <w:t xml:space="preserve">: </w:t>
      </w:r>
      <w:proofErr w:type="spellStart"/>
      <w:r w:rsidR="003D2A09">
        <w:rPr>
          <w:rFonts w:ascii="Book Antiqua" w:hAnsi="Book Antiqua"/>
          <w:sz w:val="20"/>
          <w:szCs w:val="20"/>
          <w:lang w:val="en-US"/>
        </w:rPr>
        <w:t>Oktober</w:t>
      </w:r>
      <w:proofErr w:type="spellEnd"/>
      <w:r>
        <w:rPr>
          <w:rFonts w:ascii="Book Antiqua" w:hAnsi="Book Antiqua"/>
          <w:sz w:val="20"/>
          <w:szCs w:val="20"/>
          <w:lang w:val="id-ID"/>
        </w:rPr>
        <w:t xml:space="preserve"> 20</w:t>
      </w:r>
      <w:r w:rsidR="003D2A09">
        <w:rPr>
          <w:rFonts w:ascii="Book Antiqua" w:hAnsi="Book Antiqua"/>
          <w:sz w:val="20"/>
          <w:szCs w:val="20"/>
          <w:lang w:val="en-US"/>
        </w:rPr>
        <w:t>23</w:t>
      </w:r>
      <w:r w:rsidRPr="00A245E9">
        <w:rPr>
          <w:rFonts w:ascii="Book Antiqua" w:hAnsi="Book Antiqua"/>
          <w:sz w:val="20"/>
          <w:szCs w:val="20"/>
          <w:lang w:val="id-ID"/>
        </w:rPr>
        <w:t xml:space="preserve">; </w:t>
      </w:r>
      <w:proofErr w:type="spellStart"/>
      <w:r w:rsidRPr="00A245E9">
        <w:rPr>
          <w:rFonts w:ascii="Book Antiqua" w:hAnsi="Book Antiqua"/>
          <w:sz w:val="20"/>
          <w:szCs w:val="20"/>
          <w:lang w:val="id-ID"/>
        </w:rPr>
        <w:t>Published</w:t>
      </w:r>
      <w:proofErr w:type="spellEnd"/>
      <w:r w:rsidRPr="00A245E9">
        <w:rPr>
          <w:rFonts w:ascii="Book Antiqua" w:hAnsi="Book Antiqua"/>
          <w:sz w:val="20"/>
          <w:szCs w:val="20"/>
          <w:lang w:val="id-ID"/>
        </w:rPr>
        <w:t xml:space="preserve">: </w:t>
      </w:r>
      <w:proofErr w:type="spellStart"/>
      <w:r w:rsidR="003D2A09">
        <w:rPr>
          <w:rFonts w:ascii="Book Antiqua" w:hAnsi="Book Antiqua"/>
          <w:sz w:val="20"/>
          <w:szCs w:val="20"/>
          <w:lang w:val="en-US"/>
        </w:rPr>
        <w:t>Desember</w:t>
      </w:r>
      <w:proofErr w:type="spellEnd"/>
      <w:r>
        <w:rPr>
          <w:rFonts w:ascii="Book Antiqua" w:hAnsi="Book Antiqua"/>
          <w:sz w:val="20"/>
          <w:szCs w:val="20"/>
          <w:lang w:val="id-ID"/>
        </w:rPr>
        <w:t xml:space="preserve"> 20</w:t>
      </w:r>
      <w:r w:rsidR="003D2A09">
        <w:rPr>
          <w:rFonts w:ascii="Book Antiqua" w:hAnsi="Book Antiqua"/>
          <w:sz w:val="20"/>
          <w:szCs w:val="20"/>
          <w:lang w:val="en-US"/>
        </w:rPr>
        <w:t>23</w:t>
      </w:r>
    </w:p>
    <w:p w14:paraId="318958C7" w14:textId="77777777" w:rsidR="00A245E9" w:rsidRPr="00A245E9" w:rsidRDefault="00A245E9" w:rsidP="00A245E9">
      <w:pPr>
        <w:spacing w:after="0" w:line="240" w:lineRule="auto"/>
        <w:contextualSpacing/>
        <w:jc w:val="center"/>
        <w:rPr>
          <w:rFonts w:ascii="Book Antiqua" w:hAnsi="Book Antiqua"/>
          <w:sz w:val="23"/>
          <w:szCs w:val="23"/>
          <w:lang w:val="en-US"/>
        </w:rPr>
      </w:pPr>
    </w:p>
    <w:p w14:paraId="7D1F94C5" w14:textId="77777777" w:rsidR="00525556" w:rsidRPr="00B36040" w:rsidRDefault="00525556" w:rsidP="00A245E9">
      <w:pPr>
        <w:spacing w:after="0" w:line="240" w:lineRule="auto"/>
        <w:ind w:left="2" w:hanging="2"/>
        <w:rPr>
          <w:rFonts w:ascii="Book Antiqua" w:hAnsi="Book Antiqua" w:cs="Book Antiqua"/>
          <w:b/>
          <w:iCs/>
          <w:sz w:val="23"/>
          <w:szCs w:val="23"/>
        </w:rPr>
      </w:pPr>
      <w:r w:rsidRPr="00B36040">
        <w:rPr>
          <w:rFonts w:ascii="Book Antiqua" w:hAnsi="Book Antiqua" w:cs="Book Antiqua"/>
          <w:b/>
          <w:iCs/>
          <w:sz w:val="23"/>
          <w:szCs w:val="23"/>
        </w:rPr>
        <w:t>Abstract</w:t>
      </w:r>
    </w:p>
    <w:p w14:paraId="3F9B3889" w14:textId="77777777" w:rsidR="00ED7714" w:rsidRPr="00A245E9" w:rsidRDefault="00ED7714" w:rsidP="00CF11AA">
      <w:pPr>
        <w:spacing w:after="0" w:line="240" w:lineRule="auto"/>
        <w:ind w:left="2" w:hanging="2"/>
        <w:rPr>
          <w:rFonts w:ascii="Book Antiqua" w:hAnsi="Book Antiqua" w:cs="Book Antiqua"/>
          <w:i/>
          <w:iCs/>
          <w:sz w:val="23"/>
          <w:szCs w:val="23"/>
        </w:rPr>
      </w:pPr>
    </w:p>
    <w:p w14:paraId="40D4BA0F" w14:textId="77777777" w:rsidR="00C43670" w:rsidRPr="00EB0A08" w:rsidRDefault="00C43670" w:rsidP="005226F2">
      <w:pPr>
        <w:spacing w:after="0" w:line="240" w:lineRule="auto"/>
        <w:ind w:left="540" w:right="535"/>
        <w:jc w:val="both"/>
        <w:rPr>
          <w:rFonts w:ascii="Book Antiqua" w:hAnsi="Book Antiqua" w:cs="Arial"/>
          <w:sz w:val="20"/>
          <w:szCs w:val="20"/>
          <w:lang w:eastAsia="id-ID"/>
        </w:rPr>
      </w:pPr>
      <w:bookmarkStart w:id="0" w:name="_Hlk86592410"/>
      <w:r w:rsidRPr="00EB0A08">
        <w:rPr>
          <w:rFonts w:ascii="Book Antiqua" w:hAnsi="Book Antiqua" w:cs="Arial"/>
          <w:sz w:val="20"/>
          <w:szCs w:val="20"/>
        </w:rPr>
        <w:t xml:space="preserve">This study discusses the use of digital Islamic libraries, where digital Islamic libraries are one of the programs of PKH (“Pusat Kajian </w:t>
      </w:r>
      <w:proofErr w:type="spellStart"/>
      <w:r w:rsidRPr="00EB0A08">
        <w:rPr>
          <w:rFonts w:ascii="Book Antiqua" w:hAnsi="Book Antiqua" w:cs="Arial"/>
          <w:sz w:val="20"/>
          <w:szCs w:val="20"/>
        </w:rPr>
        <w:t>Hadits</w:t>
      </w:r>
      <w:proofErr w:type="spellEnd"/>
      <w:r w:rsidRPr="00EB0A08">
        <w:rPr>
          <w:rFonts w:ascii="Book Antiqua" w:hAnsi="Book Antiqua" w:cs="Arial"/>
          <w:sz w:val="20"/>
          <w:szCs w:val="20"/>
        </w:rPr>
        <w:t>”/Hadith Study Cent</w:t>
      </w:r>
      <w:r>
        <w:rPr>
          <w:rFonts w:ascii="Book Antiqua" w:hAnsi="Book Antiqua" w:cs="Arial"/>
          <w:sz w:val="20"/>
          <w:szCs w:val="20"/>
        </w:rPr>
        <w:t>re</w:t>
      </w:r>
      <w:r w:rsidRPr="00EB0A08">
        <w:rPr>
          <w:rFonts w:ascii="Book Antiqua" w:hAnsi="Book Antiqua" w:cs="Arial"/>
          <w:sz w:val="20"/>
          <w:szCs w:val="20"/>
        </w:rPr>
        <w:t xml:space="preserve">) based in Jakarta. There are about 8000 volumes of books with 3600 titles which can be accessed free of charge. This research was conducted with the aim of obtaining a detailed description and description of the use of web-based digital Islamic libraries. In this study using descriptive qualitative research methods, by utilizing library sources, namely journal articles and the web. The results of this study are that the use of digital Islamic libraries is very easy to access because the web can be accessed anywhere, and this web uses Indonesian so the search process is easier and can be understood by the public. This application of digital Islamic libraries provides a convenience for lovers of Islamic religious books such as </w:t>
      </w:r>
      <w:proofErr w:type="spellStart"/>
      <w:r w:rsidRPr="00EB0A08">
        <w:rPr>
          <w:rFonts w:ascii="Book Antiqua" w:hAnsi="Book Antiqua" w:cs="Arial"/>
          <w:sz w:val="20"/>
          <w:szCs w:val="20"/>
        </w:rPr>
        <w:t>fiqh</w:t>
      </w:r>
      <w:proofErr w:type="spellEnd"/>
      <w:r w:rsidRPr="00EB0A08">
        <w:rPr>
          <w:rFonts w:ascii="Book Antiqua" w:hAnsi="Book Antiqua" w:cs="Arial"/>
          <w:sz w:val="20"/>
          <w:szCs w:val="20"/>
        </w:rPr>
        <w:t xml:space="preserve">, </w:t>
      </w:r>
      <w:proofErr w:type="spellStart"/>
      <w:r w:rsidRPr="00EB0A08">
        <w:rPr>
          <w:rFonts w:ascii="Book Antiqua" w:hAnsi="Book Antiqua" w:cs="Arial"/>
          <w:sz w:val="20"/>
          <w:szCs w:val="20"/>
        </w:rPr>
        <w:t>akidah</w:t>
      </w:r>
      <w:proofErr w:type="spellEnd"/>
      <w:r w:rsidRPr="00EB0A08">
        <w:rPr>
          <w:rFonts w:ascii="Book Antiqua" w:hAnsi="Book Antiqua" w:cs="Arial"/>
          <w:sz w:val="20"/>
          <w:szCs w:val="20"/>
        </w:rPr>
        <w:t xml:space="preserve">, </w:t>
      </w:r>
      <w:proofErr w:type="spellStart"/>
      <w:r w:rsidRPr="00EB0A08">
        <w:rPr>
          <w:rFonts w:ascii="Book Antiqua" w:hAnsi="Book Antiqua" w:cs="Arial"/>
          <w:sz w:val="20"/>
          <w:szCs w:val="20"/>
        </w:rPr>
        <w:t>usul</w:t>
      </w:r>
      <w:proofErr w:type="spellEnd"/>
      <w:r w:rsidRPr="00EB0A08">
        <w:rPr>
          <w:rFonts w:ascii="Book Antiqua" w:hAnsi="Book Antiqua" w:cs="Arial"/>
          <w:sz w:val="20"/>
          <w:szCs w:val="20"/>
        </w:rPr>
        <w:t xml:space="preserve"> </w:t>
      </w:r>
      <w:proofErr w:type="spellStart"/>
      <w:r w:rsidRPr="00EB0A08">
        <w:rPr>
          <w:rFonts w:ascii="Book Antiqua" w:hAnsi="Book Antiqua" w:cs="Arial"/>
          <w:sz w:val="20"/>
          <w:szCs w:val="20"/>
        </w:rPr>
        <w:t>fiqh</w:t>
      </w:r>
      <w:proofErr w:type="spellEnd"/>
      <w:r w:rsidRPr="00EB0A08">
        <w:rPr>
          <w:rFonts w:ascii="Book Antiqua" w:hAnsi="Book Antiqua" w:cs="Arial"/>
          <w:sz w:val="20"/>
          <w:szCs w:val="20"/>
        </w:rPr>
        <w:t>, morals and other books.</w:t>
      </w:r>
    </w:p>
    <w:p w14:paraId="3BF2A691" w14:textId="77777777" w:rsidR="00C43670" w:rsidRPr="00EB0A08" w:rsidRDefault="00C43670" w:rsidP="00C43670">
      <w:pPr>
        <w:spacing w:after="0" w:line="240" w:lineRule="auto"/>
        <w:jc w:val="both"/>
        <w:rPr>
          <w:rFonts w:ascii="Book Antiqua" w:hAnsi="Book Antiqua"/>
          <w:sz w:val="20"/>
          <w:szCs w:val="20"/>
          <w:lang w:val="id-ID"/>
        </w:rPr>
      </w:pPr>
    </w:p>
    <w:p w14:paraId="66ECEFB3" w14:textId="77777777" w:rsidR="00C43670" w:rsidRPr="00EB0A08" w:rsidRDefault="00C43670" w:rsidP="00C43670">
      <w:pPr>
        <w:spacing w:line="240" w:lineRule="auto"/>
        <w:jc w:val="both"/>
        <w:rPr>
          <w:rFonts w:ascii="Book Antiqua" w:hAnsi="Book Antiqua" w:cs="Arial"/>
          <w:sz w:val="20"/>
          <w:szCs w:val="20"/>
          <w:lang w:eastAsia="id-ID"/>
        </w:rPr>
      </w:pPr>
      <w:r w:rsidRPr="00EB0A08">
        <w:rPr>
          <w:rFonts w:ascii="Book Antiqua" w:hAnsi="Book Antiqua" w:cs="Arial"/>
          <w:bCs/>
          <w:sz w:val="20"/>
          <w:szCs w:val="20"/>
          <w:lang w:eastAsia="id-ID"/>
        </w:rPr>
        <w:t>Keywords</w:t>
      </w:r>
      <w:r w:rsidRPr="00EB0A08">
        <w:rPr>
          <w:rFonts w:ascii="Book Antiqua" w:hAnsi="Book Antiqua" w:cs="Arial"/>
          <w:b/>
          <w:bCs/>
          <w:sz w:val="20"/>
          <w:szCs w:val="20"/>
          <w:lang w:eastAsia="id-ID"/>
        </w:rPr>
        <w:t>:</w:t>
      </w:r>
      <w:r w:rsidRPr="00EB0A08">
        <w:rPr>
          <w:rFonts w:ascii="Book Antiqua" w:hAnsi="Book Antiqua" w:cs="Arial"/>
          <w:sz w:val="20"/>
          <w:szCs w:val="20"/>
          <w:lang w:eastAsia="id-ID"/>
        </w:rPr>
        <w:t xml:space="preserve"> </w:t>
      </w:r>
      <w:r w:rsidRPr="00EB0A08">
        <w:rPr>
          <w:rFonts w:ascii="Book Antiqua" w:hAnsi="Book Antiqua" w:cs="Arial"/>
          <w:sz w:val="20"/>
          <w:szCs w:val="20"/>
          <w:lang w:val="en-US"/>
        </w:rPr>
        <w:t>Digital library, digital Islamic library, Religious Books, Islamic References</w:t>
      </w:r>
    </w:p>
    <w:p w14:paraId="2AB49CDE" w14:textId="77777777" w:rsidR="004551A0" w:rsidRPr="00562B5D" w:rsidRDefault="004551A0" w:rsidP="00566417">
      <w:pPr>
        <w:spacing w:after="0" w:line="240" w:lineRule="auto"/>
        <w:jc w:val="both"/>
        <w:rPr>
          <w:rFonts w:ascii="Book Antiqua" w:hAnsi="Book Antiqua" w:cs="Book Antiqua"/>
          <w:iCs/>
          <w:sz w:val="28"/>
          <w:szCs w:val="28"/>
        </w:rPr>
      </w:pPr>
    </w:p>
    <w:p w14:paraId="6DF2A745" w14:textId="77777777" w:rsidR="00B46470" w:rsidRDefault="00B46470" w:rsidP="00066359">
      <w:pPr>
        <w:spacing w:after="0"/>
        <w:jc w:val="both"/>
        <w:rPr>
          <w:rFonts w:ascii="Book Antiqua" w:hAnsi="Book Antiqua"/>
          <w:sz w:val="20"/>
          <w:szCs w:val="20"/>
          <w:lang w:val="id-ID" w:eastAsia="id-ID"/>
        </w:rPr>
      </w:pPr>
      <w:bookmarkStart w:id="1" w:name="_Hlk86600822"/>
      <w:bookmarkStart w:id="2" w:name="_Hlk86592628"/>
    </w:p>
    <w:p w14:paraId="1107EBDE" w14:textId="77777777" w:rsidR="00B46470" w:rsidRDefault="00B46470" w:rsidP="00066359">
      <w:pPr>
        <w:spacing w:after="0"/>
        <w:jc w:val="both"/>
        <w:rPr>
          <w:rFonts w:ascii="Book Antiqua" w:hAnsi="Book Antiqua"/>
          <w:sz w:val="20"/>
          <w:szCs w:val="20"/>
          <w:lang w:val="id-ID" w:eastAsia="id-ID"/>
        </w:rPr>
      </w:pPr>
    </w:p>
    <w:p w14:paraId="77F06967" w14:textId="77777777" w:rsidR="00B46470" w:rsidRDefault="00B46470" w:rsidP="00066359">
      <w:pPr>
        <w:spacing w:after="0"/>
        <w:jc w:val="both"/>
        <w:rPr>
          <w:rFonts w:ascii="Book Antiqua" w:hAnsi="Book Antiqua"/>
          <w:sz w:val="20"/>
          <w:szCs w:val="20"/>
          <w:lang w:val="id-ID" w:eastAsia="id-ID"/>
        </w:rPr>
        <w:sectPr w:rsidR="00B46470" w:rsidSect="00562B5D">
          <w:headerReference w:type="even" r:id="rId10"/>
          <w:headerReference w:type="default" r:id="rId11"/>
          <w:footerReference w:type="even" r:id="rId12"/>
          <w:footerReference w:type="default" r:id="rId13"/>
          <w:headerReference w:type="first" r:id="rId14"/>
          <w:footerReference w:type="first" r:id="rId15"/>
          <w:pgSz w:w="11907" w:h="16840"/>
          <w:pgMar w:top="1134" w:right="1134" w:bottom="1134" w:left="1418" w:header="431" w:footer="465" w:gutter="0"/>
          <w:pgNumType w:start="1"/>
          <w:cols w:space="720"/>
          <w:docGrid w:linePitch="299"/>
        </w:sectPr>
      </w:pPr>
    </w:p>
    <w:p w14:paraId="5D0898BD" w14:textId="77777777" w:rsidR="00B46470" w:rsidRDefault="00B46470" w:rsidP="00066359">
      <w:pPr>
        <w:spacing w:after="0" w:line="276" w:lineRule="auto"/>
        <w:rPr>
          <w:rFonts w:ascii="Book Antiqua" w:hAnsi="Book Antiqua" w:cs="Book Antiqua"/>
          <w:b/>
          <w:sz w:val="23"/>
          <w:szCs w:val="23"/>
        </w:rPr>
        <w:sectPr w:rsidR="00B46470" w:rsidSect="00066359">
          <w:type w:val="continuous"/>
          <w:pgSz w:w="11907" w:h="16840"/>
          <w:pgMar w:top="1134" w:right="1134" w:bottom="1134" w:left="1418" w:header="431" w:footer="465" w:gutter="0"/>
          <w:pgNumType w:start="1"/>
          <w:cols w:num="2" w:space="720"/>
          <w:docGrid w:linePitch="299"/>
        </w:sectPr>
      </w:pPr>
    </w:p>
    <w:p w14:paraId="2DD88279" w14:textId="77777777" w:rsidR="00066359" w:rsidRPr="008C5C9F" w:rsidRDefault="00066359" w:rsidP="008C5C9F">
      <w:pPr>
        <w:spacing w:after="0" w:line="360" w:lineRule="auto"/>
        <w:rPr>
          <w:rFonts w:ascii="Book Antiqua" w:hAnsi="Book Antiqua" w:cs="Book Antiqua"/>
          <w:b/>
          <w:sz w:val="23"/>
          <w:szCs w:val="23"/>
        </w:rPr>
      </w:pPr>
      <w:r w:rsidRPr="008C5C9F">
        <w:rPr>
          <w:rFonts w:ascii="Book Antiqua" w:hAnsi="Book Antiqua" w:cs="Book Antiqua"/>
          <w:b/>
          <w:sz w:val="23"/>
          <w:szCs w:val="23"/>
        </w:rPr>
        <w:lastRenderedPageBreak/>
        <w:t>INTRODUCTION</w:t>
      </w:r>
    </w:p>
    <w:p w14:paraId="5BBB03FE" w14:textId="3CAD8AE2" w:rsidR="00900B79" w:rsidRDefault="00900B79" w:rsidP="008C5C9F">
      <w:pPr>
        <w:tabs>
          <w:tab w:val="left" w:pos="2552"/>
        </w:tabs>
        <w:spacing w:after="0" w:line="360" w:lineRule="auto"/>
        <w:ind w:firstLine="540"/>
        <w:jc w:val="both"/>
        <w:rPr>
          <w:rFonts w:ascii="Book Antiqua" w:hAnsi="Book Antiqua" w:cstheme="majorBidi"/>
          <w:color w:val="000000"/>
          <w:sz w:val="23"/>
          <w:szCs w:val="23"/>
          <w:lang w:eastAsia="en-ID"/>
        </w:rPr>
      </w:pPr>
      <w:r w:rsidRPr="00900B79">
        <w:rPr>
          <w:rFonts w:ascii="Book Antiqua" w:hAnsi="Book Antiqua" w:cstheme="majorBidi"/>
          <w:color w:val="000000"/>
          <w:sz w:val="23"/>
          <w:szCs w:val="23"/>
          <w:lang w:eastAsia="en-ID"/>
        </w:rPr>
        <w:t>Libraries should transform in order to provide maximum performance to their users. The change from conventional libraries to hybrid libraries to the point of digital libraries. It begins with a change in the physical form of library materials into a non-physical or digital form that can be accessed anywhere, anytime and using any device. With the development of information technology, libraries can utilise it by creating digital libraries. Not only are changes in the form of digital collections required, but the form of services provided to users by the library should also have followed the changes in the 4.0 era, besides that the services provided also require good information communication provided by library managers to users so that they can be used optimally by their users.</w:t>
      </w:r>
      <w:r>
        <w:rPr>
          <w:rFonts w:ascii="Book Antiqua" w:hAnsi="Book Antiqua" w:cstheme="majorBidi"/>
          <w:color w:val="000000"/>
          <w:sz w:val="23"/>
          <w:szCs w:val="23"/>
          <w:lang w:eastAsia="en-ID"/>
        </w:rPr>
        <w:fldChar w:fldCharType="begin" w:fldLock="1"/>
      </w:r>
      <w:r w:rsidR="00A44DC2">
        <w:rPr>
          <w:rFonts w:ascii="Book Antiqua" w:hAnsi="Book Antiqua" w:cstheme="majorBidi"/>
          <w:color w:val="000000"/>
          <w:sz w:val="23"/>
          <w:szCs w:val="23"/>
          <w:lang w:eastAsia="en-ID"/>
        </w:rPr>
        <w:instrText>ADDIN CSL_CITATION {"citationItems":[{"id":"ITEM-1","itemData":{"abstract":"Libraries as one of the public information services must also implement health protocols during the Covid-19 pandemic. Libraries limit their services by various rules. Based on a circular letter, the Minister of Education and Culture of the Republic of Indonesia has issued a circular regarding University Library (UTI) in Bandar Lampung implemented several service policies during the Covid-19 pandemic, including restrictions on direct face-to-face services by only opening online services. , always apply the 3M (Washing hands, Wearing masks and Maintaining Distance) and free online libraries. The study used a literature study type of research method. The approach used in this study is a qualitative-inductive approach, where this approach uses a qualitative method that focuses on literature review. Of the 3 variables, 21 indicators and 100 samples produced quite good results, including reading material variables with an average number of 4.38 out of 8 questions, the second with infrastructure variables with an average number of 4.38 out of 7 questions and three with HR competency variables with the average score is 4.41 out of 6 questions. With a total average of three variables totaling 4.39 with 21 questions. In conclusion, the Indonesian Technocrat University community does not find it difficult to access digital collections or enjoy the services the library provides during a pandemic, a possible reference source that can be accessed when undergoing online lectures from home. Digital information is one of the most possible alternatives to overcome the problem of miscommunication between librarians and users. The digital promotional information model is needed by transferring promotional information materials using digital technology, and utilizing social media, such as Youtube, Whatsapp, websites and Facebook as media for publication and promotion.","author":[{"dropping-particle":"","family":"Iqbal","given":"Rahmat","non-dropping-particle":"","parse-names":false,"suffix":""},{"dropping-particle":"","family":"Amaliah","given":"Eni","non-dropping-particle":"","parse-names":false,"suffix":""},{"dropping-particle":"","family":"Mashudi","given":"Khabib","non-dropping-particle":"","parse-names":false,"suffix":""},{"dropping-particle":"","family":"Perkasa","given":"Ghalih","non-dropping-particle":"","parse-names":false,"suffix":""}],"container-title":"Jurnal IPI (Ikatan Pustakawan Indonesia","id":"ITEM-1","issue":"2","issued":{"date-parts":[["2021"]]},"page":"429-445","title":"Transformasi Layanan Perpustakaan Di Masa Pandemic Covid 19: Studi Kasus di Perpustakaan Universitas Teknokrat Indonesia","type":"article-journal","volume":"6"},"uris":["http://www.mendeley.com/documents/?uuid=1f0d8ab0-b229-4129-8941-af2ea3e46848"]}],"mendeley":{"formattedCitation":"(Iqbal et al., 2021)","plainTextFormattedCitation":"(Iqbal et al., 2021)","previouslyFormattedCitation":"(Iqbal et al., 2021)"},"properties":{"noteIndex":0},"schema":"https://github.com/citation-style-language/schema/raw/master/csl-citation.json"}</w:instrText>
      </w:r>
      <w:r>
        <w:rPr>
          <w:rFonts w:ascii="Book Antiqua" w:hAnsi="Book Antiqua" w:cstheme="majorBidi"/>
          <w:color w:val="000000"/>
          <w:sz w:val="23"/>
          <w:szCs w:val="23"/>
          <w:lang w:eastAsia="en-ID"/>
        </w:rPr>
        <w:fldChar w:fldCharType="separate"/>
      </w:r>
      <w:r w:rsidRPr="00900B79">
        <w:rPr>
          <w:rFonts w:ascii="Book Antiqua" w:hAnsi="Book Antiqua" w:cstheme="majorBidi"/>
          <w:noProof/>
          <w:color w:val="000000"/>
          <w:sz w:val="23"/>
          <w:szCs w:val="23"/>
          <w:lang w:eastAsia="en-ID"/>
        </w:rPr>
        <w:t>(Iqbal et al., 2021)</w:t>
      </w:r>
      <w:r>
        <w:rPr>
          <w:rFonts w:ascii="Book Antiqua" w:hAnsi="Book Antiqua" w:cstheme="majorBidi"/>
          <w:color w:val="000000"/>
          <w:sz w:val="23"/>
          <w:szCs w:val="23"/>
          <w:lang w:eastAsia="en-ID"/>
        </w:rPr>
        <w:fldChar w:fldCharType="end"/>
      </w:r>
    </w:p>
    <w:p w14:paraId="66122071" w14:textId="77777777" w:rsidR="00C43670" w:rsidRPr="008C5C9F" w:rsidRDefault="00C43670" w:rsidP="008C5C9F">
      <w:pPr>
        <w:tabs>
          <w:tab w:val="left" w:pos="2552"/>
        </w:tabs>
        <w:spacing w:after="0" w:line="360" w:lineRule="auto"/>
        <w:ind w:firstLine="540"/>
        <w:jc w:val="both"/>
        <w:rPr>
          <w:rFonts w:ascii="Book Antiqua" w:hAnsi="Book Antiqua" w:cstheme="majorBidi"/>
          <w:color w:val="000000"/>
          <w:sz w:val="23"/>
          <w:szCs w:val="23"/>
          <w:lang w:eastAsia="en-ID"/>
        </w:rPr>
      </w:pPr>
      <w:r w:rsidRPr="008C5C9F">
        <w:rPr>
          <w:rFonts w:ascii="Book Antiqua" w:hAnsi="Book Antiqua" w:cstheme="majorBidi"/>
          <w:color w:val="000000"/>
          <w:sz w:val="23"/>
          <w:szCs w:val="23"/>
          <w:lang w:eastAsia="en-ID"/>
        </w:rPr>
        <w:t xml:space="preserve">Al-Qur'an and Hadith are two important foundations in Islam. Without the hadiths, the Qur'an cannot stand alone because the hadiths are intended to explain the Qur'an. At the beginning of its development, hadith and Al-Quran were only collected and memorized, then entered the documentation period, when hadith and Al-Quran began to be written down on paper. Many works of commentary and books have been written, which have become reference books for every study of the Qur'an and hadith for later generations. However, when studying hadith, many problems often arise because of the difficulty of accessing the data. </w:t>
      </w:r>
      <w:r w:rsidR="006A2145" w:rsidRPr="008C5C9F">
        <w:rPr>
          <w:rFonts w:ascii="Book Antiqua" w:hAnsi="Book Antiqua" w:cstheme="majorBidi"/>
          <w:color w:val="000000"/>
          <w:sz w:val="23"/>
          <w:szCs w:val="23"/>
          <w:lang w:eastAsia="en-ID"/>
        </w:rPr>
        <w:t>Hadith also has complex content and requires a lot of data and references from previous books which are often not studied.</w:t>
      </w:r>
    </w:p>
    <w:p w14:paraId="607369A3" w14:textId="77777777" w:rsidR="006A2145" w:rsidRPr="008C5C9F" w:rsidRDefault="006A2145" w:rsidP="008C5C9F">
      <w:pPr>
        <w:tabs>
          <w:tab w:val="left" w:pos="2552"/>
        </w:tabs>
        <w:spacing w:after="0" w:line="360" w:lineRule="auto"/>
        <w:ind w:firstLine="540"/>
        <w:jc w:val="both"/>
        <w:rPr>
          <w:rFonts w:ascii="Book Antiqua" w:hAnsi="Book Antiqua" w:cstheme="majorBidi"/>
          <w:sz w:val="23"/>
          <w:szCs w:val="23"/>
          <w:lang w:val="en-US"/>
        </w:rPr>
      </w:pPr>
      <w:r w:rsidRPr="008C5C9F">
        <w:rPr>
          <w:rFonts w:ascii="Book Antiqua" w:hAnsi="Book Antiqua" w:cstheme="majorBidi"/>
          <w:sz w:val="23"/>
          <w:szCs w:val="23"/>
          <w:lang w:val="en-US"/>
        </w:rPr>
        <w:t>In the heyday of Islam, the library was a means of learning that eventually Muslims built a civilization and glory that lasted for centuries. There is a lot of information and knowledge that is not documented by Muslims and is simply forgotten. As a result, the order of life for Muslims, both in the economic, political, social, cultural and other fields of life, has become stagnant. So that in the end Muslims only become followers of developed countries, which in this case is the western world. Even though we understand that the development of western world was achieved through the wisdom of knowledge taken from Muslim learning centers, such as libraries.</w:t>
      </w:r>
    </w:p>
    <w:p w14:paraId="46A88335" w14:textId="07577961" w:rsidR="006A2145" w:rsidRPr="008C5C9F" w:rsidRDefault="006A2145" w:rsidP="008C5C9F">
      <w:pPr>
        <w:tabs>
          <w:tab w:val="left" w:pos="2552"/>
        </w:tabs>
        <w:spacing w:after="0" w:line="360" w:lineRule="auto"/>
        <w:ind w:firstLine="540"/>
        <w:jc w:val="both"/>
        <w:rPr>
          <w:rFonts w:ascii="Book Antiqua" w:hAnsi="Book Antiqua" w:cstheme="majorBidi"/>
          <w:color w:val="000000"/>
          <w:sz w:val="23"/>
          <w:szCs w:val="23"/>
          <w:lang w:eastAsia="en-ID"/>
        </w:rPr>
      </w:pPr>
      <w:r w:rsidRPr="008C5C9F">
        <w:rPr>
          <w:rFonts w:ascii="Book Antiqua" w:hAnsi="Book Antiqua" w:cstheme="majorBidi"/>
          <w:color w:val="000000"/>
          <w:sz w:val="23"/>
          <w:szCs w:val="23"/>
          <w:lang w:eastAsia="en-ID"/>
        </w:rPr>
        <w:t>The explanation above shows how important libraries are in the development of a country. In this case, the amount of knowledge, information and documentation provided by the library plays a major role in community empowerment. Much literature shows that the library is a place of learning activities, activities that are very similar to schools. The role and role of this library are widely used by libraries in developed countries such as England, Australia and Canada. Many libraries have been converted into learning cent</w:t>
      </w:r>
      <w:r w:rsidR="00CF375B">
        <w:rPr>
          <w:rFonts w:ascii="Book Antiqua" w:hAnsi="Book Antiqua" w:cstheme="majorBidi"/>
          <w:color w:val="000000"/>
          <w:sz w:val="23"/>
          <w:szCs w:val="23"/>
          <w:lang w:eastAsia="en-ID"/>
        </w:rPr>
        <w:t xml:space="preserve">re </w:t>
      </w:r>
      <w:r w:rsidRPr="008C5C9F">
        <w:rPr>
          <w:rFonts w:ascii="Book Antiqua" w:hAnsi="Book Antiqua" w:cstheme="majorBidi"/>
          <w:color w:val="000000"/>
          <w:sz w:val="23"/>
          <w:szCs w:val="23"/>
          <w:lang w:eastAsia="en-ID"/>
        </w:rPr>
        <w:t xml:space="preserve">or resource </w:t>
      </w:r>
      <w:r w:rsidRPr="008C5C9F">
        <w:rPr>
          <w:rFonts w:ascii="Book Antiqua" w:hAnsi="Book Antiqua" w:cstheme="majorBidi"/>
          <w:color w:val="000000"/>
          <w:sz w:val="23"/>
          <w:szCs w:val="23"/>
          <w:lang w:eastAsia="en-ID"/>
        </w:rPr>
        <w:lastRenderedPageBreak/>
        <w:t>cent</w:t>
      </w:r>
      <w:r w:rsidR="00CF375B">
        <w:rPr>
          <w:rFonts w:ascii="Book Antiqua" w:hAnsi="Book Antiqua" w:cstheme="majorBidi"/>
          <w:color w:val="000000"/>
          <w:sz w:val="23"/>
          <w:szCs w:val="23"/>
          <w:lang w:eastAsia="en-ID"/>
        </w:rPr>
        <w:t>re</w:t>
      </w:r>
      <w:r w:rsidRPr="008C5C9F">
        <w:rPr>
          <w:rFonts w:ascii="Book Antiqua" w:hAnsi="Book Antiqua" w:cstheme="majorBidi"/>
          <w:color w:val="000000"/>
          <w:sz w:val="23"/>
          <w:szCs w:val="23"/>
          <w:lang w:eastAsia="en-ID"/>
        </w:rPr>
        <w:t>. This indicates that the library played during the heyday of Islam was very important and representative for the development and progress of society.</w:t>
      </w:r>
    </w:p>
    <w:p w14:paraId="01DBC213" w14:textId="565C3594" w:rsidR="003E3F59" w:rsidRDefault="003E3F59" w:rsidP="008C5C9F">
      <w:pPr>
        <w:tabs>
          <w:tab w:val="left" w:pos="2552"/>
        </w:tabs>
        <w:spacing w:after="0" w:line="360" w:lineRule="auto"/>
        <w:ind w:firstLine="540"/>
        <w:jc w:val="both"/>
        <w:rPr>
          <w:rFonts w:ascii="Book Antiqua" w:hAnsi="Book Antiqua" w:cstheme="majorBidi"/>
          <w:color w:val="000000"/>
          <w:sz w:val="23"/>
          <w:szCs w:val="23"/>
          <w:lang w:eastAsia="en-ID"/>
        </w:rPr>
      </w:pPr>
      <w:r w:rsidRPr="003E3F59">
        <w:rPr>
          <w:rFonts w:ascii="Book Antiqua" w:hAnsi="Book Antiqua" w:cstheme="majorBidi"/>
          <w:color w:val="000000"/>
          <w:sz w:val="23"/>
          <w:szCs w:val="23"/>
          <w:lang w:eastAsia="en-ID"/>
        </w:rPr>
        <w:t>Changes in the library system have now spread to Islamic libraries, which have entered the contamination of information technology or the digitalisation era in all search systems in Islamic libraries. There has been a shift in the search culture of almost every society in searching for information inseparable from the use of Google or social media as a tool for searching information, sharing information or interacting. Because information has become a primary need among the community. Every aspect of life at this time is always contacted with the availability of information and information technology. This shows that information technology has gained an important place in people's lives. This fact shows that many people in searching for information use information technology, either using google media, social media or digital libraries.</w:t>
      </w:r>
      <w:r>
        <w:rPr>
          <w:rFonts w:ascii="Book Antiqua" w:hAnsi="Book Antiqua" w:cstheme="majorBidi"/>
          <w:color w:val="000000"/>
          <w:sz w:val="23"/>
          <w:szCs w:val="23"/>
          <w:lang w:eastAsia="en-ID"/>
        </w:rPr>
        <w:fldChar w:fldCharType="begin" w:fldLock="1"/>
      </w:r>
      <w:r w:rsidR="009274AD">
        <w:rPr>
          <w:rFonts w:ascii="Book Antiqua" w:hAnsi="Book Antiqua" w:cstheme="majorBidi"/>
          <w:color w:val="000000"/>
          <w:sz w:val="23"/>
          <w:szCs w:val="23"/>
          <w:lang w:eastAsia="en-ID"/>
        </w:rPr>
        <w:instrText>ADDIN CSL_CITATION {"citationItems":[{"id":"ITEM-1","itemData":{"abstract":"Libraries as one of the public information services must also implement health protocols during the Covid-19 pandemic. Libraries limit their services by various rules. Based on a circular letter, the Minister of Education and Culture of the Republic of Indonesia has issued a circular regarding University Library (UTI) in Bandar Lampung implemented several service policies during the Covid-19 pandemic, including restrictions on direct face-to-face services by only opening online services. , always apply the 3M (Washing hands, Wearing masks and Maintaining Distance) and free online libraries. The study used a literature study type of research method. The approach used in this study is a qualitative-inductive approach, where this approach uses a qualitative method that focuses on literature review. Of the 3 variables, 21 indicators and 100 samples produced quite good results, including reading material variables with an average number of 4.38 out of 8 questions, the second with infrastructure variables with an average number of 4.38 out of 7 questions and three with HR competency variables with the average score is 4.41 out of 6 questions. With a total average of three variables totaling 4.39 with 21 questions. In conclusion, the Indonesian Technocrat University community does not find it difficult to access digital collections or enjoy the services the library provides during a pandemic, a possible reference source that can be accessed when undergoing online lectures from home. Digital information is one of the most possible alternatives to overcome the problem of miscommunication between librarians and users. The digital promotional information model is needed by transferring promotional information materials using digital technology, and utilizing social media, such as Youtube, Whatsapp, websites and Facebook as media for publication and promotion.","author":[{"dropping-particle":"","family":"Iqbal","given":"Rahmat","non-dropping-particle":"","parse-names":false,"suffix":""},{"dropping-particle":"","family":"Amaliah","given":"Eni","non-dropping-particle":"","parse-names":false,"suffix":""},{"dropping-particle":"","family":"Mashudi","given":"Khabib","non-dropping-particle":"","parse-names":false,"suffix":""},{"dropping-particle":"","family":"Perkasa","given":"Ghalih","non-dropping-particle":"","parse-names":false,"suffix":""}],"container-title":"Jurnal IPI (Ikatan Pustakawan Indonesia","id":"ITEM-1","issue":"2","issued":{"date-parts":[["2021"]]},"page":"429-445","title":"Transformasi Layanan Perpustakaan Di Masa Pandemic Covid 19: Studi Kasus di Perpustakaan Universitas Teknokrat Indonesia","type":"article-journal","volume":"6"},"uris":["http://www.mendeley.com/documents/?uuid=1f0d8ab0-b229-4129-8941-af2ea3e46848"]}],"mendeley":{"formattedCitation":"(Iqbal et al., 2021)","plainTextFormattedCitation":"(Iqbal et al., 2021)","previouslyFormattedCitation":"(Iqbal et al., 2021)"},"properties":{"noteIndex":0},"schema":"https://github.com/citation-style-language/schema/raw/master/csl-citation.json"}</w:instrText>
      </w:r>
      <w:r>
        <w:rPr>
          <w:rFonts w:ascii="Book Antiqua" w:hAnsi="Book Antiqua" w:cstheme="majorBidi"/>
          <w:color w:val="000000"/>
          <w:sz w:val="23"/>
          <w:szCs w:val="23"/>
          <w:lang w:eastAsia="en-ID"/>
        </w:rPr>
        <w:fldChar w:fldCharType="separate"/>
      </w:r>
      <w:r w:rsidRPr="003E3F59">
        <w:rPr>
          <w:rFonts w:ascii="Book Antiqua" w:hAnsi="Book Antiqua" w:cstheme="majorBidi"/>
          <w:noProof/>
          <w:color w:val="000000"/>
          <w:sz w:val="23"/>
          <w:szCs w:val="23"/>
          <w:lang w:eastAsia="en-ID"/>
        </w:rPr>
        <w:t>(Iqbal et al., 2021)</w:t>
      </w:r>
      <w:r>
        <w:rPr>
          <w:rFonts w:ascii="Book Antiqua" w:hAnsi="Book Antiqua" w:cstheme="majorBidi"/>
          <w:color w:val="000000"/>
          <w:sz w:val="23"/>
          <w:szCs w:val="23"/>
          <w:lang w:eastAsia="en-ID"/>
        </w:rPr>
        <w:fldChar w:fldCharType="end"/>
      </w:r>
    </w:p>
    <w:p w14:paraId="49BE5ECC" w14:textId="77777777" w:rsidR="006A2145" w:rsidRPr="008C5C9F" w:rsidRDefault="006A2145" w:rsidP="008C5C9F">
      <w:pPr>
        <w:tabs>
          <w:tab w:val="left" w:pos="2552"/>
        </w:tabs>
        <w:spacing w:after="0" w:line="360" w:lineRule="auto"/>
        <w:ind w:firstLine="540"/>
        <w:jc w:val="both"/>
        <w:rPr>
          <w:rFonts w:ascii="Book Antiqua" w:hAnsi="Book Antiqua" w:cstheme="majorBidi"/>
          <w:sz w:val="23"/>
          <w:szCs w:val="23"/>
          <w:lang w:val="en-US"/>
        </w:rPr>
      </w:pPr>
      <w:r w:rsidRPr="008C5C9F">
        <w:rPr>
          <w:rFonts w:ascii="Book Antiqua" w:hAnsi="Book Antiqua" w:cstheme="majorBidi"/>
          <w:color w:val="000000"/>
          <w:sz w:val="23"/>
          <w:szCs w:val="23"/>
          <w:lang w:eastAsia="en-ID"/>
        </w:rPr>
        <w:t xml:space="preserve">Libraries have evolved over the last few decades to eventually create the concept of digital libraries, software that replaces library processing and manual management. All existing data is managed digitally by library software. Digital library is a further development of website technology. </w:t>
      </w:r>
      <w:r w:rsidRPr="008C5C9F">
        <w:rPr>
          <w:rFonts w:ascii="Book Antiqua" w:hAnsi="Book Antiqua" w:cstheme="majorBidi"/>
          <w:sz w:val="23"/>
          <w:szCs w:val="23"/>
          <w:lang w:val="en-US"/>
        </w:rPr>
        <w:t>The use of web browsers is what causes digital libraries to have similarities with websites, especially their features.</w:t>
      </w:r>
    </w:p>
    <w:p w14:paraId="27478A15" w14:textId="77777777" w:rsidR="006A2145" w:rsidRPr="008C5C9F" w:rsidRDefault="006A2145" w:rsidP="008C5C9F">
      <w:pPr>
        <w:tabs>
          <w:tab w:val="left" w:pos="2552"/>
        </w:tabs>
        <w:spacing w:after="0" w:line="360" w:lineRule="auto"/>
        <w:jc w:val="both"/>
        <w:rPr>
          <w:rFonts w:ascii="Book Antiqua" w:hAnsi="Book Antiqua" w:cstheme="majorBidi"/>
          <w:sz w:val="23"/>
          <w:szCs w:val="23"/>
          <w:lang w:val="en-US"/>
        </w:rPr>
      </w:pPr>
    </w:p>
    <w:p w14:paraId="7E891686" w14:textId="77777777" w:rsidR="006A2145" w:rsidRPr="008C5C9F" w:rsidRDefault="006A2145" w:rsidP="008C5C9F">
      <w:pPr>
        <w:tabs>
          <w:tab w:val="left" w:pos="2552"/>
        </w:tabs>
        <w:spacing w:after="0" w:line="360" w:lineRule="auto"/>
        <w:jc w:val="both"/>
        <w:rPr>
          <w:rFonts w:ascii="Book Antiqua" w:hAnsi="Book Antiqua" w:cstheme="majorBidi"/>
          <w:b/>
          <w:bCs/>
          <w:sz w:val="23"/>
          <w:szCs w:val="23"/>
          <w:lang w:val="en-US"/>
        </w:rPr>
      </w:pPr>
      <w:r w:rsidRPr="008C5C9F">
        <w:rPr>
          <w:rFonts w:ascii="Book Antiqua" w:hAnsi="Book Antiqua" w:cstheme="majorBidi"/>
          <w:b/>
          <w:bCs/>
          <w:sz w:val="23"/>
          <w:szCs w:val="23"/>
          <w:lang w:val="en-US"/>
        </w:rPr>
        <w:t>RESEARCH METHODS</w:t>
      </w:r>
    </w:p>
    <w:p w14:paraId="6C321D25" w14:textId="77777777" w:rsidR="006A2145" w:rsidRDefault="006A2145" w:rsidP="008C5C9F">
      <w:pPr>
        <w:tabs>
          <w:tab w:val="left" w:pos="2552"/>
        </w:tabs>
        <w:spacing w:after="0" w:line="360" w:lineRule="auto"/>
        <w:jc w:val="both"/>
        <w:rPr>
          <w:rFonts w:ascii="Book Antiqua" w:hAnsi="Book Antiqua" w:cstheme="majorBidi"/>
          <w:sz w:val="23"/>
          <w:szCs w:val="23"/>
        </w:rPr>
      </w:pPr>
      <w:r w:rsidRPr="008C5C9F">
        <w:rPr>
          <w:rFonts w:ascii="Book Antiqua" w:hAnsi="Book Antiqua" w:cstheme="majorBidi"/>
          <w:sz w:val="23"/>
          <w:szCs w:val="23"/>
        </w:rPr>
        <w:t>The method used in this research is a qualitative descriptive research method, a qualitative research method is a research used to examine the conditions of natural objects, where the researcher is the key instrument</w:t>
      </w:r>
      <w:r w:rsidRPr="008C5C9F">
        <w:rPr>
          <w:rStyle w:val="FootnoteReference"/>
          <w:rFonts w:ascii="Book Antiqua" w:hAnsi="Book Antiqua" w:cstheme="majorBidi"/>
          <w:sz w:val="23"/>
          <w:szCs w:val="23"/>
        </w:rPr>
        <w:footnoteReference w:id="1"/>
      </w:r>
      <w:r w:rsidRPr="008C5C9F">
        <w:rPr>
          <w:rFonts w:ascii="Book Antiqua" w:hAnsi="Book Antiqua" w:cstheme="majorBidi"/>
          <w:sz w:val="23"/>
          <w:szCs w:val="23"/>
          <w:lang w:val="id-ID"/>
        </w:rPr>
        <w:t xml:space="preserve"> </w:t>
      </w:r>
      <w:r w:rsidRPr="008C5C9F">
        <w:rPr>
          <w:rFonts w:ascii="Book Antiqua" w:hAnsi="Book Antiqua" w:cstheme="majorBidi"/>
          <w:sz w:val="23"/>
          <w:szCs w:val="23"/>
        </w:rPr>
        <w:t xml:space="preserve">Sources of written references that can be utilized in research include reading materials, journal articles, magazines, yearbooks, bulletins, annual surveys, bibliography, handbooks, and guidebooks. This research utilizes literary sources, namely journal articles and the web </w:t>
      </w:r>
      <w:r w:rsidRPr="008C5C9F">
        <w:rPr>
          <w:rStyle w:val="FootnoteReference"/>
          <w:rFonts w:ascii="Book Antiqua" w:hAnsi="Book Antiqua" w:cstheme="majorBidi"/>
          <w:sz w:val="23"/>
          <w:szCs w:val="23"/>
        </w:rPr>
        <w:footnoteReference w:id="2"/>
      </w:r>
      <w:r w:rsidRPr="008C5C9F">
        <w:rPr>
          <w:rFonts w:ascii="Book Antiqua" w:hAnsi="Book Antiqua" w:cstheme="majorBidi"/>
          <w:sz w:val="23"/>
          <w:szCs w:val="23"/>
        </w:rPr>
        <w:t>. Qualitative data analysis was used as a data analysis technique in this study. This is done with the aim that we can explain it more accurately</w:t>
      </w:r>
      <w:r w:rsidR="00F412D9" w:rsidRPr="008C5C9F">
        <w:rPr>
          <w:rFonts w:ascii="Book Antiqua" w:hAnsi="Book Antiqua" w:cstheme="majorBidi"/>
          <w:sz w:val="23"/>
          <w:szCs w:val="23"/>
        </w:rPr>
        <w:t>.</w:t>
      </w:r>
    </w:p>
    <w:p w14:paraId="2B152011" w14:textId="49AA8AC4" w:rsidR="00BD186A" w:rsidRPr="008C5C9F" w:rsidRDefault="002A7B1F" w:rsidP="008C5C9F">
      <w:pPr>
        <w:tabs>
          <w:tab w:val="left" w:pos="2552"/>
        </w:tabs>
        <w:spacing w:after="0" w:line="360" w:lineRule="auto"/>
        <w:jc w:val="both"/>
        <w:rPr>
          <w:rFonts w:ascii="Book Antiqua" w:hAnsi="Book Antiqua" w:cstheme="majorBidi"/>
          <w:sz w:val="23"/>
          <w:szCs w:val="23"/>
        </w:rPr>
      </w:pPr>
      <w:r>
        <w:rPr>
          <w:rFonts w:ascii="Book Antiqua" w:hAnsi="Book Antiqua" w:cstheme="majorBidi"/>
          <w:sz w:val="23"/>
          <w:szCs w:val="23"/>
        </w:rPr>
        <w:t xml:space="preserve"> </w:t>
      </w:r>
    </w:p>
    <w:p w14:paraId="5995080E" w14:textId="77777777" w:rsidR="00F412D9" w:rsidRPr="008C5C9F" w:rsidRDefault="00F412D9" w:rsidP="008C5C9F">
      <w:pPr>
        <w:tabs>
          <w:tab w:val="left" w:pos="2552"/>
        </w:tabs>
        <w:spacing w:after="0" w:line="360" w:lineRule="auto"/>
        <w:jc w:val="both"/>
        <w:rPr>
          <w:rFonts w:ascii="Book Antiqua" w:hAnsi="Book Antiqua" w:cstheme="majorBidi"/>
          <w:sz w:val="23"/>
          <w:szCs w:val="23"/>
        </w:rPr>
      </w:pPr>
    </w:p>
    <w:p w14:paraId="4562E56A" w14:textId="77777777" w:rsidR="00F412D9" w:rsidRPr="008C5C9F" w:rsidRDefault="00F412D9" w:rsidP="008C5C9F">
      <w:pPr>
        <w:tabs>
          <w:tab w:val="left" w:pos="2552"/>
        </w:tabs>
        <w:spacing w:after="0" w:line="360" w:lineRule="auto"/>
        <w:jc w:val="both"/>
        <w:rPr>
          <w:rFonts w:ascii="Book Antiqua" w:hAnsi="Book Antiqua" w:cstheme="majorBidi"/>
          <w:b/>
          <w:bCs/>
          <w:sz w:val="23"/>
          <w:szCs w:val="23"/>
        </w:rPr>
      </w:pPr>
      <w:r w:rsidRPr="008C5C9F">
        <w:rPr>
          <w:rFonts w:ascii="Book Antiqua" w:hAnsi="Book Antiqua" w:cstheme="majorBidi"/>
          <w:b/>
          <w:bCs/>
          <w:sz w:val="23"/>
          <w:szCs w:val="23"/>
        </w:rPr>
        <w:t>RESULT AND DISCUSSION</w:t>
      </w:r>
    </w:p>
    <w:p w14:paraId="7E07F5A9" w14:textId="77777777" w:rsidR="00F412D9" w:rsidRPr="008C5C9F" w:rsidRDefault="00F412D9" w:rsidP="008C5C9F">
      <w:pPr>
        <w:tabs>
          <w:tab w:val="left" w:pos="2552"/>
        </w:tabs>
        <w:spacing w:after="0" w:line="360" w:lineRule="auto"/>
        <w:jc w:val="both"/>
        <w:rPr>
          <w:rFonts w:ascii="Book Antiqua" w:hAnsi="Book Antiqua" w:cstheme="majorBidi"/>
          <w:color w:val="000000"/>
          <w:sz w:val="23"/>
          <w:szCs w:val="23"/>
          <w:lang w:eastAsia="en-ID"/>
        </w:rPr>
      </w:pPr>
      <w:r w:rsidRPr="008C5C9F">
        <w:rPr>
          <w:rFonts w:ascii="Book Antiqua" w:hAnsi="Book Antiqua" w:cstheme="majorBidi"/>
          <w:color w:val="000000"/>
          <w:sz w:val="23"/>
          <w:szCs w:val="23"/>
          <w:lang w:eastAsia="en-ID"/>
        </w:rPr>
        <w:t>The Digital Islamic Library is one of the PKH (“</w:t>
      </w:r>
      <w:r w:rsidRPr="008C5C9F">
        <w:rPr>
          <w:rFonts w:ascii="Book Antiqua" w:hAnsi="Book Antiqua" w:cstheme="majorBidi"/>
          <w:i/>
          <w:iCs/>
          <w:color w:val="000000"/>
          <w:sz w:val="23"/>
          <w:szCs w:val="23"/>
          <w:lang w:eastAsia="en-ID"/>
        </w:rPr>
        <w:t xml:space="preserve">Pusat Kajian </w:t>
      </w:r>
      <w:proofErr w:type="spellStart"/>
      <w:r w:rsidRPr="008C5C9F">
        <w:rPr>
          <w:rFonts w:ascii="Book Antiqua" w:hAnsi="Book Antiqua" w:cstheme="majorBidi"/>
          <w:i/>
          <w:iCs/>
          <w:color w:val="000000"/>
          <w:sz w:val="23"/>
          <w:szCs w:val="23"/>
          <w:lang w:eastAsia="en-ID"/>
        </w:rPr>
        <w:t>Hadits</w:t>
      </w:r>
      <w:proofErr w:type="spellEnd"/>
      <w:r w:rsidRPr="008C5C9F">
        <w:rPr>
          <w:rFonts w:ascii="Book Antiqua" w:hAnsi="Book Antiqua" w:cstheme="majorBidi"/>
          <w:color w:val="000000"/>
          <w:sz w:val="23"/>
          <w:szCs w:val="23"/>
          <w:lang w:eastAsia="en-ID"/>
        </w:rPr>
        <w:t xml:space="preserve">”/Hadith Study </w:t>
      </w:r>
      <w:proofErr w:type="spellStart"/>
      <w:r w:rsidRPr="008C5C9F">
        <w:rPr>
          <w:rFonts w:ascii="Book Antiqua" w:hAnsi="Book Antiqua" w:cstheme="majorBidi"/>
          <w:color w:val="000000"/>
          <w:sz w:val="23"/>
          <w:szCs w:val="23"/>
          <w:lang w:eastAsia="en-ID"/>
        </w:rPr>
        <w:t>Center</w:t>
      </w:r>
      <w:proofErr w:type="spellEnd"/>
      <w:r w:rsidRPr="008C5C9F">
        <w:rPr>
          <w:rFonts w:ascii="Book Antiqua" w:hAnsi="Book Antiqua" w:cstheme="majorBidi"/>
          <w:color w:val="000000"/>
          <w:sz w:val="23"/>
          <w:szCs w:val="23"/>
          <w:lang w:eastAsia="en-ID"/>
        </w:rPr>
        <w:t xml:space="preserve">) programs based in Jakarta. The </w:t>
      </w:r>
      <w:proofErr w:type="spellStart"/>
      <w:r w:rsidRPr="008C5C9F">
        <w:rPr>
          <w:rFonts w:ascii="Book Antiqua" w:hAnsi="Book Antiqua" w:cstheme="majorBidi"/>
          <w:color w:val="000000"/>
          <w:sz w:val="23"/>
          <w:szCs w:val="23"/>
          <w:lang w:eastAsia="en-ID"/>
        </w:rPr>
        <w:t>Center</w:t>
      </w:r>
      <w:proofErr w:type="spellEnd"/>
      <w:r w:rsidRPr="008C5C9F">
        <w:rPr>
          <w:rFonts w:ascii="Book Antiqua" w:hAnsi="Book Antiqua" w:cstheme="majorBidi"/>
          <w:color w:val="000000"/>
          <w:sz w:val="23"/>
          <w:szCs w:val="23"/>
          <w:lang w:eastAsia="en-ID"/>
        </w:rPr>
        <w:t xml:space="preserve"> for Hadith Studies is a </w:t>
      </w:r>
      <w:r w:rsidRPr="008C5C9F">
        <w:rPr>
          <w:rFonts w:ascii="Book Antiqua" w:hAnsi="Book Antiqua"/>
          <w:sz w:val="23"/>
          <w:szCs w:val="23"/>
        </w:rPr>
        <w:t xml:space="preserve">special institution that studies the Al-Qur'an and Hadith in depth, using the media to spread the hadiths of the Prophet Muhammad SAW.  Considering that currently the study of hadith is still relatively weak </w:t>
      </w:r>
      <w:r w:rsidRPr="008C5C9F">
        <w:rPr>
          <w:rFonts w:ascii="Book Antiqua" w:hAnsi="Book Antiqua"/>
          <w:sz w:val="23"/>
          <w:szCs w:val="23"/>
        </w:rPr>
        <w:lastRenderedPageBreak/>
        <w:t>compared to the study of other scientific fields. This can be seen from the lack of experts on the Al-Qur'an and Hadith, and the low interest of students to study the contents, as well as</w:t>
      </w:r>
      <w:r w:rsidRPr="008C5C9F">
        <w:rPr>
          <w:rFonts w:ascii="Book Antiqua" w:hAnsi="Book Antiqua" w:cstheme="majorBidi"/>
          <w:color w:val="000000"/>
          <w:sz w:val="23"/>
          <w:szCs w:val="23"/>
          <w:lang w:eastAsia="en-ID"/>
        </w:rPr>
        <w:t xml:space="preserve"> the very small collection of books. This is one of the reasons for launching the Islamic digital library program.</w:t>
      </w:r>
    </w:p>
    <w:p w14:paraId="126852A7" w14:textId="77777777" w:rsidR="00F412D9" w:rsidRPr="008C5C9F" w:rsidRDefault="00F412D9" w:rsidP="008C5C9F">
      <w:pPr>
        <w:tabs>
          <w:tab w:val="left" w:pos="2552"/>
        </w:tabs>
        <w:spacing w:after="0" w:line="360" w:lineRule="auto"/>
        <w:jc w:val="both"/>
        <w:rPr>
          <w:rFonts w:ascii="Book Antiqua" w:hAnsi="Book Antiqua" w:cstheme="majorBidi"/>
          <w:color w:val="000000"/>
          <w:sz w:val="23"/>
          <w:szCs w:val="23"/>
          <w:lang w:eastAsia="en-ID"/>
        </w:rPr>
      </w:pPr>
      <w:r w:rsidRPr="008C5C9F">
        <w:rPr>
          <w:rFonts w:ascii="Book Antiqua" w:hAnsi="Book Antiqua" w:cstheme="majorBidi"/>
          <w:color w:val="000000"/>
          <w:sz w:val="23"/>
          <w:szCs w:val="23"/>
          <w:lang w:eastAsia="en-ID"/>
        </w:rPr>
        <w:t>Accessing the Digital Islamic Library is also very easy because the website can be accessed from anywhere and this website uses the Indonesian language so that the search process becomes easier and understandable for the public. The existing books are also in pdf format, which is in the form of the original book, which can turn pages, like turning the pages of a book. These books can also be stored on the user's device to access them again when they are offline.</w:t>
      </w:r>
    </w:p>
    <w:p w14:paraId="473786B1" w14:textId="77777777" w:rsidR="00F412D9" w:rsidRPr="008C5C9F" w:rsidRDefault="00F412D9" w:rsidP="008C5C9F">
      <w:pPr>
        <w:tabs>
          <w:tab w:val="left" w:pos="2552"/>
        </w:tabs>
        <w:spacing w:after="0" w:line="360" w:lineRule="auto"/>
        <w:jc w:val="both"/>
        <w:rPr>
          <w:rFonts w:ascii="Book Antiqua" w:hAnsi="Book Antiqua" w:cstheme="majorBidi"/>
          <w:sz w:val="23"/>
          <w:szCs w:val="23"/>
        </w:rPr>
      </w:pPr>
      <w:r w:rsidRPr="008C5C9F">
        <w:rPr>
          <w:rFonts w:ascii="Book Antiqua" w:hAnsi="Book Antiqua" w:cstheme="majorBidi"/>
          <w:sz w:val="23"/>
          <w:szCs w:val="23"/>
        </w:rPr>
        <w:t>This website has more than 3,000 book titles from several groups of Islamic studies, with a total of 3,000 books, there are more than 6,000 volume titles. The books are divided into several groups, namely:</w:t>
      </w:r>
    </w:p>
    <w:tbl>
      <w:tblPr>
        <w:tblStyle w:val="TableGrid"/>
        <w:tblW w:w="0" w:type="auto"/>
        <w:tblLook w:val="04A0" w:firstRow="1" w:lastRow="0" w:firstColumn="1" w:lastColumn="0" w:noHBand="0" w:noVBand="1"/>
      </w:tblPr>
      <w:tblGrid>
        <w:gridCol w:w="2830"/>
        <w:gridCol w:w="2192"/>
        <w:gridCol w:w="15"/>
      </w:tblGrid>
      <w:tr w:rsidR="00F412D9" w:rsidRPr="008C5C9F" w14:paraId="30215F38" w14:textId="77777777" w:rsidTr="00B212DF">
        <w:trPr>
          <w:gridAfter w:val="1"/>
          <w:wAfter w:w="15" w:type="dxa"/>
        </w:trPr>
        <w:tc>
          <w:tcPr>
            <w:tcW w:w="2830" w:type="dxa"/>
          </w:tcPr>
          <w:p w14:paraId="38370CB8" w14:textId="77777777" w:rsidR="00F412D9" w:rsidRPr="008C5C9F" w:rsidRDefault="00F412D9" w:rsidP="008C5C9F">
            <w:pPr>
              <w:spacing w:after="0"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Number of Book Titles</w:t>
            </w:r>
          </w:p>
        </w:tc>
        <w:tc>
          <w:tcPr>
            <w:tcW w:w="2192" w:type="dxa"/>
          </w:tcPr>
          <w:p w14:paraId="32EFAF35" w14:textId="77777777" w:rsidR="00F412D9" w:rsidRPr="008C5C9F" w:rsidRDefault="00F412D9" w:rsidP="008C5C9F">
            <w:pPr>
              <w:spacing w:after="0"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2,770 (no repeated prints)</w:t>
            </w:r>
          </w:p>
        </w:tc>
      </w:tr>
      <w:tr w:rsidR="00F412D9" w:rsidRPr="008C5C9F" w14:paraId="3797851C" w14:textId="77777777" w:rsidTr="00B212DF">
        <w:trPr>
          <w:gridAfter w:val="1"/>
          <w:wAfter w:w="15" w:type="dxa"/>
        </w:trPr>
        <w:tc>
          <w:tcPr>
            <w:tcW w:w="2830" w:type="dxa"/>
          </w:tcPr>
          <w:p w14:paraId="0B4EAE74" w14:textId="77777777" w:rsidR="00F412D9" w:rsidRPr="008C5C9F" w:rsidRDefault="00F412D9" w:rsidP="008C5C9F">
            <w:pPr>
              <w:spacing w:after="0"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Number of Volumes</w:t>
            </w:r>
          </w:p>
        </w:tc>
        <w:tc>
          <w:tcPr>
            <w:tcW w:w="2192" w:type="dxa"/>
          </w:tcPr>
          <w:p w14:paraId="64875A13" w14:textId="77777777" w:rsidR="00F412D9" w:rsidRPr="008C5C9F" w:rsidRDefault="00F412D9" w:rsidP="008C5C9F">
            <w:pPr>
              <w:spacing w:after="0"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6,100 Volumes</w:t>
            </w:r>
          </w:p>
        </w:tc>
      </w:tr>
      <w:tr w:rsidR="00F412D9" w:rsidRPr="008C5C9F" w14:paraId="3437FAE8" w14:textId="77777777" w:rsidTr="00B212DF">
        <w:trPr>
          <w:gridAfter w:val="1"/>
          <w:wAfter w:w="15" w:type="dxa"/>
        </w:trPr>
        <w:tc>
          <w:tcPr>
            <w:tcW w:w="2830" w:type="dxa"/>
          </w:tcPr>
          <w:p w14:paraId="4ADA66D3" w14:textId="77777777" w:rsidR="00F412D9" w:rsidRPr="008C5C9F" w:rsidRDefault="00F412D9" w:rsidP="008C5C9F">
            <w:pPr>
              <w:spacing w:after="0"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Number of Pages</w:t>
            </w:r>
          </w:p>
        </w:tc>
        <w:tc>
          <w:tcPr>
            <w:tcW w:w="2192" w:type="dxa"/>
          </w:tcPr>
          <w:p w14:paraId="37A79CD2" w14:textId="77777777" w:rsidR="00F412D9" w:rsidRPr="008C5C9F" w:rsidRDefault="00F412D9" w:rsidP="008C5C9F">
            <w:pPr>
              <w:spacing w:after="0"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2,875,447 Pages</w:t>
            </w:r>
          </w:p>
        </w:tc>
      </w:tr>
      <w:tr w:rsidR="00F412D9" w:rsidRPr="008C5C9F" w14:paraId="6E44DE3F" w14:textId="77777777" w:rsidTr="00B212DF">
        <w:trPr>
          <w:trHeight w:val="1690"/>
        </w:trPr>
        <w:tc>
          <w:tcPr>
            <w:tcW w:w="5037" w:type="dxa"/>
            <w:gridSpan w:val="3"/>
          </w:tcPr>
          <w:p w14:paraId="62A16F38" w14:textId="77777777" w:rsidR="00F412D9" w:rsidRPr="008C5C9F" w:rsidRDefault="00F412D9" w:rsidP="008C5C9F">
            <w:pPr>
              <w:spacing w:after="0"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Major Fields in Digital Islamic Library Applications :</w:t>
            </w:r>
          </w:p>
          <w:p w14:paraId="6634A87C" w14:textId="77777777" w:rsidR="00F412D9" w:rsidRPr="008C5C9F" w:rsidRDefault="00F412D9" w:rsidP="008C5C9F">
            <w:pPr>
              <w:pStyle w:val="ListParagraph"/>
              <w:numPr>
                <w:ilvl w:val="0"/>
                <w:numId w:val="4"/>
              </w:numPr>
              <w:spacing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Al-Qur'an: 758 Volumes</w:t>
            </w:r>
          </w:p>
          <w:p w14:paraId="0D308187" w14:textId="77777777" w:rsidR="00F412D9" w:rsidRPr="008C5C9F" w:rsidRDefault="00F412D9" w:rsidP="008C5C9F">
            <w:pPr>
              <w:pStyle w:val="ListParagraph"/>
              <w:numPr>
                <w:ilvl w:val="0"/>
                <w:numId w:val="3"/>
              </w:numPr>
              <w:spacing w:line="360" w:lineRule="auto"/>
              <w:ind w:leftChars="0" w:left="1080" w:firstLineChars="0"/>
              <w:jc w:val="both"/>
              <w:rPr>
                <w:rFonts w:ascii="Book Antiqua" w:hAnsi="Book Antiqua" w:cstheme="majorBidi"/>
                <w:sz w:val="23"/>
                <w:szCs w:val="23"/>
              </w:rPr>
            </w:pPr>
            <w:r w:rsidRPr="008C5C9F">
              <w:rPr>
                <w:rFonts w:ascii="Book Antiqua" w:hAnsi="Book Antiqua" w:cstheme="majorBidi"/>
                <w:sz w:val="23"/>
                <w:szCs w:val="23"/>
              </w:rPr>
              <w:t>Al-Qur'an: 63</w:t>
            </w:r>
          </w:p>
          <w:p w14:paraId="18E5E1C6" w14:textId="77777777" w:rsidR="00F412D9" w:rsidRPr="008C5C9F" w:rsidRDefault="00F412D9" w:rsidP="008C5C9F">
            <w:pPr>
              <w:pStyle w:val="ListParagraph"/>
              <w:numPr>
                <w:ilvl w:val="0"/>
                <w:numId w:val="3"/>
              </w:numPr>
              <w:spacing w:line="360" w:lineRule="auto"/>
              <w:ind w:leftChars="0" w:left="1080" w:firstLineChars="0"/>
              <w:jc w:val="both"/>
              <w:rPr>
                <w:rFonts w:ascii="Book Antiqua" w:hAnsi="Book Antiqua" w:cstheme="majorBidi"/>
                <w:sz w:val="23"/>
                <w:szCs w:val="23"/>
              </w:rPr>
            </w:pPr>
            <w:r w:rsidRPr="008C5C9F">
              <w:rPr>
                <w:rFonts w:ascii="Book Antiqua" w:hAnsi="Book Antiqua" w:cstheme="majorBidi"/>
                <w:sz w:val="23"/>
                <w:szCs w:val="23"/>
              </w:rPr>
              <w:t>Knowledge of the Qur'an: 192</w:t>
            </w:r>
          </w:p>
          <w:p w14:paraId="46133894" w14:textId="77777777" w:rsidR="00F412D9" w:rsidRPr="008C5C9F" w:rsidRDefault="00F412D9" w:rsidP="008C5C9F">
            <w:pPr>
              <w:pStyle w:val="ListParagraph"/>
              <w:numPr>
                <w:ilvl w:val="0"/>
                <w:numId w:val="3"/>
              </w:numPr>
              <w:spacing w:line="360" w:lineRule="auto"/>
              <w:ind w:leftChars="0" w:left="1080" w:firstLineChars="0"/>
              <w:jc w:val="both"/>
              <w:rPr>
                <w:rFonts w:ascii="Book Antiqua" w:hAnsi="Book Antiqua" w:cstheme="majorBidi"/>
                <w:sz w:val="23"/>
                <w:szCs w:val="23"/>
              </w:rPr>
            </w:pPr>
            <w:r w:rsidRPr="008C5C9F">
              <w:rPr>
                <w:rFonts w:ascii="Book Antiqua" w:hAnsi="Book Antiqua" w:cstheme="majorBidi"/>
                <w:sz w:val="23"/>
                <w:szCs w:val="23"/>
              </w:rPr>
              <w:t>Interpretation: 490</w:t>
            </w:r>
          </w:p>
          <w:p w14:paraId="6A6E62D3" w14:textId="77777777" w:rsidR="00F412D9" w:rsidRPr="008C5C9F" w:rsidRDefault="00F412D9" w:rsidP="008C5C9F">
            <w:pPr>
              <w:pStyle w:val="ListParagraph"/>
              <w:numPr>
                <w:ilvl w:val="0"/>
                <w:numId w:val="4"/>
              </w:numPr>
              <w:spacing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Hadith: 2,066 Volumes</w:t>
            </w:r>
          </w:p>
          <w:p w14:paraId="27D2296C" w14:textId="77777777" w:rsidR="00F412D9" w:rsidRPr="008C5C9F" w:rsidRDefault="00F412D9" w:rsidP="00B212DF">
            <w:pPr>
              <w:pStyle w:val="ListParagraph"/>
              <w:numPr>
                <w:ilvl w:val="0"/>
                <w:numId w:val="8"/>
              </w:numPr>
              <w:spacing w:line="360" w:lineRule="auto"/>
              <w:ind w:leftChars="0" w:left="1027" w:firstLineChars="0" w:hanging="283"/>
              <w:jc w:val="both"/>
              <w:rPr>
                <w:rFonts w:ascii="Book Antiqua" w:hAnsi="Book Antiqua" w:cstheme="majorBidi"/>
                <w:sz w:val="23"/>
                <w:szCs w:val="23"/>
              </w:rPr>
            </w:pPr>
            <w:r w:rsidRPr="008C5C9F">
              <w:rPr>
                <w:rFonts w:ascii="Book Antiqua" w:hAnsi="Book Antiqua" w:cstheme="majorBidi"/>
                <w:sz w:val="23"/>
                <w:szCs w:val="23"/>
              </w:rPr>
              <w:t>Hadith Science: 135</w:t>
            </w:r>
          </w:p>
          <w:p w14:paraId="448BD5DF" w14:textId="77777777" w:rsidR="00F412D9" w:rsidRPr="008C5C9F" w:rsidRDefault="00F412D9" w:rsidP="00B212DF">
            <w:pPr>
              <w:pStyle w:val="ListParagraph"/>
              <w:numPr>
                <w:ilvl w:val="0"/>
                <w:numId w:val="8"/>
              </w:numPr>
              <w:spacing w:line="360" w:lineRule="auto"/>
              <w:ind w:leftChars="0" w:left="1027" w:firstLineChars="0" w:hanging="283"/>
              <w:jc w:val="both"/>
              <w:rPr>
                <w:rFonts w:ascii="Book Antiqua" w:hAnsi="Book Antiqua" w:cstheme="majorBidi"/>
                <w:sz w:val="23"/>
                <w:szCs w:val="23"/>
              </w:rPr>
            </w:pPr>
            <w:proofErr w:type="spellStart"/>
            <w:r w:rsidRPr="008C5C9F">
              <w:rPr>
                <w:rFonts w:ascii="Book Antiqua" w:hAnsi="Book Antiqua" w:cstheme="majorBidi"/>
                <w:sz w:val="23"/>
                <w:szCs w:val="23"/>
              </w:rPr>
              <w:t>Rijal</w:t>
            </w:r>
            <w:proofErr w:type="spellEnd"/>
            <w:r w:rsidRPr="008C5C9F">
              <w:rPr>
                <w:rFonts w:ascii="Book Antiqua" w:hAnsi="Book Antiqua" w:cstheme="majorBidi"/>
                <w:sz w:val="23"/>
                <w:szCs w:val="23"/>
              </w:rPr>
              <w:t xml:space="preserve"> Hadith: 258</w:t>
            </w:r>
          </w:p>
          <w:p w14:paraId="4398AA59" w14:textId="77777777" w:rsidR="00F412D9" w:rsidRPr="008C5C9F" w:rsidRDefault="00F412D9" w:rsidP="00B212DF">
            <w:pPr>
              <w:pStyle w:val="ListParagraph"/>
              <w:numPr>
                <w:ilvl w:val="0"/>
                <w:numId w:val="8"/>
              </w:numPr>
              <w:spacing w:line="360" w:lineRule="auto"/>
              <w:ind w:leftChars="0" w:left="1027" w:firstLineChars="0" w:hanging="283"/>
              <w:jc w:val="both"/>
              <w:rPr>
                <w:rFonts w:ascii="Book Antiqua" w:hAnsi="Book Antiqua" w:cstheme="majorBidi"/>
                <w:sz w:val="23"/>
                <w:szCs w:val="23"/>
              </w:rPr>
            </w:pPr>
            <w:r w:rsidRPr="008C5C9F">
              <w:rPr>
                <w:rFonts w:ascii="Book Antiqua" w:hAnsi="Book Antiqua" w:cstheme="majorBidi"/>
                <w:sz w:val="23"/>
                <w:szCs w:val="23"/>
              </w:rPr>
              <w:t>Matan Hadith: 1673</w:t>
            </w:r>
          </w:p>
          <w:p w14:paraId="52CBE61B" w14:textId="77777777" w:rsidR="00F412D9" w:rsidRPr="008C5C9F" w:rsidRDefault="00F412D9" w:rsidP="008C5C9F">
            <w:pPr>
              <w:pStyle w:val="ListParagraph"/>
              <w:numPr>
                <w:ilvl w:val="0"/>
                <w:numId w:val="4"/>
              </w:numPr>
              <w:spacing w:line="360" w:lineRule="auto"/>
              <w:ind w:leftChars="0" w:left="360" w:firstLineChars="0"/>
              <w:jc w:val="both"/>
              <w:rPr>
                <w:rFonts w:ascii="Book Antiqua" w:hAnsi="Book Antiqua" w:cstheme="majorBidi"/>
                <w:sz w:val="23"/>
                <w:szCs w:val="23"/>
              </w:rPr>
            </w:pPr>
            <w:proofErr w:type="spellStart"/>
            <w:r w:rsidRPr="008C5C9F">
              <w:rPr>
                <w:rFonts w:ascii="Book Antiqua" w:hAnsi="Book Antiqua" w:cstheme="majorBidi"/>
                <w:sz w:val="23"/>
                <w:szCs w:val="23"/>
              </w:rPr>
              <w:t>Aqidah</w:t>
            </w:r>
            <w:proofErr w:type="spellEnd"/>
            <w:r w:rsidRPr="008C5C9F">
              <w:rPr>
                <w:rFonts w:ascii="Book Antiqua" w:hAnsi="Book Antiqua" w:cstheme="majorBidi"/>
                <w:sz w:val="23"/>
                <w:szCs w:val="23"/>
              </w:rPr>
              <w:t>: 382 Volumes</w:t>
            </w:r>
            <w:r w:rsidRPr="008C5C9F">
              <w:rPr>
                <w:rStyle w:val="FootnoteReference"/>
                <w:rFonts w:ascii="Book Antiqua" w:hAnsi="Book Antiqua" w:cstheme="majorBidi"/>
                <w:sz w:val="23"/>
                <w:szCs w:val="23"/>
              </w:rPr>
              <w:footnoteReference w:id="3"/>
            </w:r>
          </w:p>
          <w:p w14:paraId="7347887A" w14:textId="77777777" w:rsidR="00F412D9" w:rsidRPr="008C5C9F" w:rsidRDefault="00F412D9" w:rsidP="008C5C9F">
            <w:pPr>
              <w:pStyle w:val="ListParagraph"/>
              <w:numPr>
                <w:ilvl w:val="0"/>
                <w:numId w:val="4"/>
              </w:numPr>
              <w:spacing w:line="360" w:lineRule="auto"/>
              <w:ind w:left="0" w:hanging="2"/>
              <w:jc w:val="both"/>
              <w:rPr>
                <w:rFonts w:ascii="Book Antiqua" w:hAnsi="Book Antiqua" w:cstheme="majorBidi"/>
                <w:sz w:val="23"/>
                <w:szCs w:val="23"/>
              </w:rPr>
            </w:pP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1,013 Volumes</w:t>
            </w:r>
          </w:p>
          <w:p w14:paraId="1A4B9507" w14:textId="77777777" w:rsidR="00F412D9" w:rsidRPr="008C5C9F" w:rsidRDefault="00F412D9" w:rsidP="008C5C9F">
            <w:pPr>
              <w:pStyle w:val="ListParagraph"/>
              <w:numPr>
                <w:ilvl w:val="0"/>
                <w:numId w:val="4"/>
              </w:numPr>
              <w:spacing w:line="360" w:lineRule="auto"/>
              <w:ind w:left="0" w:hanging="2"/>
              <w:jc w:val="both"/>
              <w:rPr>
                <w:rFonts w:ascii="Book Antiqua" w:hAnsi="Book Antiqua" w:cstheme="majorBidi"/>
                <w:sz w:val="23"/>
                <w:szCs w:val="23"/>
              </w:rPr>
            </w:pPr>
            <w:proofErr w:type="spellStart"/>
            <w:r w:rsidRPr="008C5C9F">
              <w:rPr>
                <w:rFonts w:ascii="Book Antiqua" w:hAnsi="Book Antiqua" w:cstheme="majorBidi"/>
                <w:sz w:val="23"/>
                <w:szCs w:val="23"/>
              </w:rPr>
              <w:t>Usul</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253 Volumes</w:t>
            </w:r>
          </w:p>
          <w:p w14:paraId="60A0E5D0" w14:textId="77777777" w:rsidR="00F412D9" w:rsidRPr="008C5C9F" w:rsidRDefault="00F412D9" w:rsidP="008C5C9F">
            <w:pPr>
              <w:pStyle w:val="ListParagraph"/>
              <w:numPr>
                <w:ilvl w:val="0"/>
                <w:numId w:val="4"/>
              </w:numPr>
              <w:spacing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Languages: 456 Volumes</w:t>
            </w:r>
          </w:p>
          <w:p w14:paraId="179D4637" w14:textId="77777777" w:rsidR="00F412D9" w:rsidRPr="008C5C9F" w:rsidRDefault="00F412D9" w:rsidP="008C5C9F">
            <w:pPr>
              <w:pStyle w:val="ListParagraph"/>
              <w:numPr>
                <w:ilvl w:val="0"/>
                <w:numId w:val="4"/>
              </w:numPr>
              <w:spacing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Da'wah: 58 Volumes</w:t>
            </w:r>
          </w:p>
          <w:p w14:paraId="079B63CE" w14:textId="77777777" w:rsidR="00F412D9" w:rsidRPr="008C5C9F" w:rsidRDefault="00F412D9" w:rsidP="008C5C9F">
            <w:pPr>
              <w:pStyle w:val="ListParagraph"/>
              <w:numPr>
                <w:ilvl w:val="0"/>
                <w:numId w:val="4"/>
              </w:numPr>
              <w:spacing w:line="360" w:lineRule="auto"/>
              <w:ind w:left="0" w:hanging="2"/>
              <w:jc w:val="both"/>
              <w:rPr>
                <w:rFonts w:ascii="Book Antiqua" w:hAnsi="Book Antiqua" w:cstheme="majorBidi"/>
                <w:sz w:val="23"/>
                <w:szCs w:val="23"/>
              </w:rPr>
            </w:pPr>
            <w:proofErr w:type="spellStart"/>
            <w:r w:rsidRPr="008C5C9F">
              <w:rPr>
                <w:rFonts w:ascii="Book Antiqua" w:hAnsi="Book Antiqua" w:cstheme="majorBidi"/>
                <w:sz w:val="23"/>
                <w:szCs w:val="23"/>
              </w:rPr>
              <w:lastRenderedPageBreak/>
              <w:t>Tarbiyah</w:t>
            </w:r>
            <w:proofErr w:type="spellEnd"/>
            <w:r w:rsidRPr="008C5C9F">
              <w:rPr>
                <w:rFonts w:ascii="Book Antiqua" w:hAnsi="Book Antiqua" w:cstheme="majorBidi"/>
                <w:sz w:val="23"/>
                <w:szCs w:val="23"/>
              </w:rPr>
              <w:t>: 40 Volumes</w:t>
            </w:r>
          </w:p>
          <w:p w14:paraId="6F5095AC" w14:textId="77777777" w:rsidR="00F412D9" w:rsidRPr="008C5C9F" w:rsidRDefault="00F412D9" w:rsidP="008C5C9F">
            <w:pPr>
              <w:pStyle w:val="ListParagraph"/>
              <w:numPr>
                <w:ilvl w:val="0"/>
                <w:numId w:val="4"/>
              </w:numPr>
              <w:spacing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History: 712 Volumes</w:t>
            </w:r>
          </w:p>
          <w:p w14:paraId="018ADE66" w14:textId="77777777" w:rsidR="00F412D9" w:rsidRPr="008C5C9F" w:rsidRDefault="00F412D9" w:rsidP="008C5C9F">
            <w:pPr>
              <w:pStyle w:val="ListParagraph"/>
              <w:numPr>
                <w:ilvl w:val="0"/>
                <w:numId w:val="4"/>
              </w:numPr>
              <w:spacing w:line="360" w:lineRule="auto"/>
              <w:ind w:left="0" w:hanging="2"/>
              <w:jc w:val="both"/>
              <w:rPr>
                <w:rFonts w:ascii="Book Antiqua" w:hAnsi="Book Antiqua" w:cstheme="majorBidi"/>
                <w:sz w:val="23"/>
                <w:szCs w:val="23"/>
              </w:rPr>
            </w:pPr>
            <w:proofErr w:type="spellStart"/>
            <w:r w:rsidRPr="008C5C9F">
              <w:rPr>
                <w:rFonts w:ascii="Book Antiqua" w:hAnsi="Book Antiqua" w:cstheme="majorBidi"/>
                <w:sz w:val="23"/>
                <w:szCs w:val="23"/>
              </w:rPr>
              <w:t>Einsoclopedi</w:t>
            </w:r>
            <w:proofErr w:type="spellEnd"/>
            <w:r w:rsidRPr="008C5C9F">
              <w:rPr>
                <w:rFonts w:ascii="Book Antiqua" w:hAnsi="Book Antiqua" w:cstheme="majorBidi"/>
                <w:sz w:val="23"/>
                <w:szCs w:val="23"/>
              </w:rPr>
              <w:t>: 99 Volumes</w:t>
            </w:r>
          </w:p>
          <w:p w14:paraId="7B28FB7D" w14:textId="1C778AA2" w:rsidR="00F412D9" w:rsidRPr="00B212DF" w:rsidRDefault="00F412D9" w:rsidP="00B212DF">
            <w:pPr>
              <w:pStyle w:val="ListParagraph"/>
              <w:numPr>
                <w:ilvl w:val="0"/>
                <w:numId w:val="4"/>
              </w:numPr>
              <w:spacing w:line="360" w:lineRule="auto"/>
              <w:ind w:left="0" w:hanging="2"/>
              <w:jc w:val="both"/>
              <w:rPr>
                <w:rFonts w:ascii="Book Antiqua" w:hAnsi="Book Antiqua" w:cstheme="majorBidi"/>
                <w:sz w:val="23"/>
                <w:szCs w:val="23"/>
              </w:rPr>
            </w:pPr>
            <w:r w:rsidRPr="008C5C9F">
              <w:rPr>
                <w:rFonts w:ascii="Book Antiqua" w:hAnsi="Book Antiqua" w:cstheme="majorBidi"/>
                <w:sz w:val="23"/>
                <w:szCs w:val="23"/>
              </w:rPr>
              <w:t>Others: 209 Volumes</w:t>
            </w:r>
          </w:p>
        </w:tc>
      </w:tr>
    </w:tbl>
    <w:p w14:paraId="158F0184" w14:textId="07974215" w:rsidR="003E3F59" w:rsidRDefault="00A44DC2" w:rsidP="008C5C9F">
      <w:pPr>
        <w:tabs>
          <w:tab w:val="left" w:pos="2552"/>
        </w:tabs>
        <w:spacing w:after="0" w:line="360" w:lineRule="auto"/>
        <w:jc w:val="both"/>
        <w:rPr>
          <w:rFonts w:ascii="Book Antiqua" w:hAnsi="Book Antiqua" w:cstheme="majorBidi"/>
          <w:noProof/>
          <w:sz w:val="23"/>
          <w:szCs w:val="23"/>
          <w:lang w:val="en-US"/>
        </w:rPr>
      </w:pPr>
      <w:r>
        <w:rPr>
          <w:rFonts w:ascii="Book Antiqua" w:hAnsi="Book Antiqua" w:cstheme="majorBidi"/>
          <w:b/>
          <w:bCs/>
          <w:color w:val="000000"/>
          <w:sz w:val="23"/>
          <w:szCs w:val="23"/>
          <w:lang w:eastAsia="en-ID"/>
        </w:rPr>
        <w:lastRenderedPageBreak/>
        <w:t xml:space="preserve">         </w:t>
      </w:r>
      <w:r w:rsidRPr="00A44DC2">
        <w:rPr>
          <w:rFonts w:ascii="Book Antiqua" w:hAnsi="Book Antiqua" w:cstheme="majorBidi"/>
          <w:bCs/>
          <w:color w:val="000000"/>
          <w:sz w:val="23"/>
          <w:szCs w:val="23"/>
          <w:lang w:eastAsia="en-ID"/>
        </w:rPr>
        <w:t xml:space="preserve">The Kitab category is one form of information retrieval machine provided by digital Islamic library institutions to make it easier for users to get the collections they need effectively and efficiently. Online Public Access </w:t>
      </w:r>
      <w:proofErr w:type="spellStart"/>
      <w:r w:rsidRPr="00A44DC2">
        <w:rPr>
          <w:rFonts w:ascii="Book Antiqua" w:hAnsi="Book Antiqua" w:cstheme="majorBidi"/>
          <w:bCs/>
          <w:color w:val="000000"/>
          <w:sz w:val="23"/>
          <w:szCs w:val="23"/>
          <w:lang w:eastAsia="en-ID"/>
        </w:rPr>
        <w:t>Catalouge</w:t>
      </w:r>
      <w:proofErr w:type="spellEnd"/>
      <w:r w:rsidRPr="00A44DC2">
        <w:rPr>
          <w:rFonts w:ascii="Book Antiqua" w:hAnsi="Book Antiqua" w:cstheme="majorBidi"/>
          <w:bCs/>
          <w:color w:val="000000"/>
          <w:sz w:val="23"/>
          <w:szCs w:val="23"/>
          <w:lang w:eastAsia="en-ID"/>
        </w:rPr>
        <w:t xml:space="preserve">, often known as OPAC, is a form of search engine in all libraries that have library automation. similar to OPAC, in digital Islamic libraries </w:t>
      </w:r>
    </w:p>
    <w:p w14:paraId="5D35DEC4" w14:textId="5F9C357F" w:rsidR="00A44DC2" w:rsidRPr="00A44DC2" w:rsidRDefault="00A44DC2" w:rsidP="008C5C9F">
      <w:pPr>
        <w:tabs>
          <w:tab w:val="left" w:pos="2552"/>
        </w:tabs>
        <w:spacing w:after="0" w:line="360" w:lineRule="auto"/>
        <w:jc w:val="both"/>
        <w:rPr>
          <w:rFonts w:ascii="Book Antiqua" w:hAnsi="Book Antiqua" w:cstheme="majorBidi"/>
          <w:bCs/>
          <w:color w:val="000000"/>
          <w:sz w:val="23"/>
          <w:szCs w:val="23"/>
          <w:lang w:eastAsia="en-ID"/>
        </w:rPr>
      </w:pPr>
      <w:r w:rsidRPr="00A44DC2">
        <w:rPr>
          <w:rFonts w:ascii="Book Antiqua" w:hAnsi="Book Antiqua" w:cstheme="majorBidi"/>
          <w:bCs/>
          <w:color w:val="000000"/>
          <w:sz w:val="23"/>
          <w:szCs w:val="23"/>
          <w:lang w:eastAsia="en-ID"/>
        </w:rPr>
        <w:t>using the name search is a transformation of services provided by Islamic libraries where catalogues used to be always identical to books or paper containing bibliographic information from a book, arranged by subject, alphabetical or date of publication of the collection itself. By transforming the manual catalogue into an online catalogue, it makes it easier for users to get book information about the collection of library materials that readers want to read and enjoy</w:t>
      </w:r>
      <w:r>
        <w:rPr>
          <w:rFonts w:ascii="Book Antiqua" w:hAnsi="Book Antiqua" w:cstheme="majorBidi"/>
          <w:bCs/>
          <w:color w:val="000000"/>
          <w:sz w:val="23"/>
          <w:szCs w:val="23"/>
          <w:lang w:eastAsia="en-ID"/>
        </w:rPr>
        <w:fldChar w:fldCharType="begin" w:fldLock="1"/>
      </w:r>
      <w:r w:rsidR="003E3F59">
        <w:rPr>
          <w:rFonts w:ascii="Book Antiqua" w:hAnsi="Book Antiqua" w:cstheme="majorBidi"/>
          <w:bCs/>
          <w:color w:val="000000"/>
          <w:sz w:val="23"/>
          <w:szCs w:val="23"/>
          <w:lang w:eastAsia="en-ID"/>
        </w:rPr>
        <w:instrText>ADDIN CSL_CITATION {"citationItems":[{"id":"ITEM-1","itemData":{"author":[{"dropping-particle":"","family":"Amaliah","given":"Eni","non-dropping-particle":"","parse-names":false,"suffix":""},{"dropping-particle":"","family":"Iqbal","given":"Rahmat","non-dropping-particle":"","parse-names":false,"suffix":""},{"dropping-particle":"","family":"Sholeha","given":"Nadya Amalia","non-dropping-particle":"","parse-names":false,"suffix":""},{"dropping-particle":"","family":"Ilmu","given":"Prodi","non-dropping-particle":"","parse-names":false,"suffix":""},{"dropping-particle":"","family":"Islam","given":"Informasi","non-dropping-particle":"","parse-names":false,"suffix":""},{"dropping-particle":"","family":"Adab","given":"Fakultas","non-dropping-particle":"","parse-names":false,"suffix":""}],"container-title":"Pustabiblia: Journal of Library and Information Science","id":"ITEM-1","issue":"23","issued":{"date-parts":[["2022"]]},"page":"203-219","title":"Strategi Perpustakaan dalam Mendukung Pembelajaran Secara Daring di Universitas Islam Negeri Raden Intan Lampung","type":"article-journal","volume":"6"},"uris":["http://www.mendeley.com/documents/?uuid=2db842c8-36a2-4b2d-b7b5-5ba6db7a4923"]}],"mendeley":{"formattedCitation":"(Amaliah et al., 2022)","plainTextFormattedCitation":"(Amaliah et al., 2022)","previouslyFormattedCitation":"(Amaliah et al., 2022)"},"properties":{"noteIndex":0},"schema":"https://github.com/citation-style-language/schema/raw/master/csl-citation.json"}</w:instrText>
      </w:r>
      <w:r>
        <w:rPr>
          <w:rFonts w:ascii="Book Antiqua" w:hAnsi="Book Antiqua" w:cstheme="majorBidi"/>
          <w:bCs/>
          <w:color w:val="000000"/>
          <w:sz w:val="23"/>
          <w:szCs w:val="23"/>
          <w:lang w:eastAsia="en-ID"/>
        </w:rPr>
        <w:fldChar w:fldCharType="separate"/>
      </w:r>
      <w:r w:rsidRPr="00A44DC2">
        <w:rPr>
          <w:rFonts w:ascii="Book Antiqua" w:hAnsi="Book Antiqua" w:cstheme="majorBidi"/>
          <w:bCs/>
          <w:noProof/>
          <w:color w:val="000000"/>
          <w:sz w:val="23"/>
          <w:szCs w:val="23"/>
          <w:lang w:eastAsia="en-ID"/>
        </w:rPr>
        <w:t>(</w:t>
      </w:r>
      <w:proofErr w:type="spellStart"/>
      <w:r w:rsidRPr="00A44DC2">
        <w:rPr>
          <w:rFonts w:ascii="Book Antiqua" w:hAnsi="Book Antiqua" w:cstheme="majorBidi"/>
          <w:bCs/>
          <w:noProof/>
          <w:color w:val="000000"/>
          <w:sz w:val="23"/>
          <w:szCs w:val="23"/>
          <w:lang w:eastAsia="en-ID"/>
        </w:rPr>
        <w:t>Amaliah</w:t>
      </w:r>
      <w:proofErr w:type="spellEnd"/>
      <w:r w:rsidRPr="00A44DC2">
        <w:rPr>
          <w:rFonts w:ascii="Book Antiqua" w:hAnsi="Book Antiqua" w:cstheme="majorBidi"/>
          <w:bCs/>
          <w:noProof/>
          <w:color w:val="000000"/>
          <w:sz w:val="23"/>
          <w:szCs w:val="23"/>
          <w:lang w:eastAsia="en-ID"/>
        </w:rPr>
        <w:t xml:space="preserve"> et al., 2022)</w:t>
      </w:r>
      <w:r>
        <w:rPr>
          <w:rFonts w:ascii="Book Antiqua" w:hAnsi="Book Antiqua" w:cstheme="majorBidi"/>
          <w:bCs/>
          <w:color w:val="000000"/>
          <w:sz w:val="23"/>
          <w:szCs w:val="23"/>
          <w:lang w:eastAsia="en-ID"/>
        </w:rPr>
        <w:fldChar w:fldCharType="end"/>
      </w:r>
      <w:r w:rsidRPr="00A44DC2">
        <w:rPr>
          <w:rFonts w:ascii="Book Antiqua" w:hAnsi="Book Antiqua" w:cstheme="majorBidi"/>
          <w:bCs/>
          <w:color w:val="000000"/>
          <w:sz w:val="23"/>
          <w:szCs w:val="23"/>
          <w:lang w:eastAsia="en-ID"/>
        </w:rPr>
        <w:t>.</w:t>
      </w:r>
    </w:p>
    <w:p w14:paraId="53ED2B00" w14:textId="50D86DFB" w:rsidR="00F412D9" w:rsidRPr="008C5C9F" w:rsidRDefault="00F412D9" w:rsidP="008C5C9F">
      <w:pPr>
        <w:pStyle w:val="ListParagraph"/>
        <w:numPr>
          <w:ilvl w:val="0"/>
          <w:numId w:val="6"/>
        </w:numPr>
        <w:tabs>
          <w:tab w:val="left" w:pos="2552"/>
        </w:tabs>
        <w:spacing w:after="0" w:line="360" w:lineRule="auto"/>
        <w:ind w:left="360"/>
        <w:jc w:val="both"/>
        <w:rPr>
          <w:rFonts w:ascii="Book Antiqua" w:hAnsi="Book Antiqua" w:cstheme="majorBidi"/>
          <w:b/>
          <w:bCs/>
          <w:color w:val="000000"/>
          <w:sz w:val="23"/>
          <w:szCs w:val="23"/>
          <w:lang w:eastAsia="en-ID"/>
        </w:rPr>
      </w:pPr>
      <w:r w:rsidRPr="008C5C9F">
        <w:rPr>
          <w:rFonts w:ascii="Book Antiqua" w:hAnsi="Book Antiqua" w:cstheme="majorBidi"/>
          <w:b/>
          <w:bCs/>
          <w:color w:val="000000"/>
          <w:sz w:val="23"/>
          <w:szCs w:val="23"/>
          <w:lang w:eastAsia="en-ID"/>
        </w:rPr>
        <w:t>Digital Islamic Library Display (PID)</w:t>
      </w:r>
    </w:p>
    <w:p w14:paraId="49CF53BB" w14:textId="59C5DDAA" w:rsidR="00F412D9" w:rsidRPr="008C5C9F" w:rsidRDefault="00F412D9" w:rsidP="008C5C9F">
      <w:pPr>
        <w:tabs>
          <w:tab w:val="left" w:pos="2552"/>
        </w:tabs>
        <w:spacing w:after="0" w:line="360" w:lineRule="auto"/>
        <w:jc w:val="both"/>
        <w:rPr>
          <w:rFonts w:ascii="Book Antiqua" w:hAnsi="Book Antiqua" w:cstheme="majorBidi"/>
          <w:color w:val="000000"/>
          <w:sz w:val="23"/>
          <w:szCs w:val="23"/>
          <w:lang w:eastAsia="en-ID"/>
        </w:rPr>
      </w:pPr>
      <w:r w:rsidRPr="008C5C9F">
        <w:rPr>
          <w:rFonts w:ascii="Book Antiqua" w:hAnsi="Book Antiqua" w:cstheme="majorBidi"/>
          <w:color w:val="000000"/>
          <w:sz w:val="23"/>
          <w:szCs w:val="23"/>
          <w:lang w:eastAsia="en-ID"/>
        </w:rPr>
        <w:t>By using the Indonesian language, users can easily understand web content and easily find what they are looking for without having to bother understanding the existing tabs. The main page has a search function for the book we want to read in the right corner of the page, visitors can directly enter the book they want to read in that column to save time. The home page also has books that are frequently accessed by visitors, divided into several types of collections, such as books of interpretation, books of jurisprudence, books of hadith, books of nah, books of dhikr, Arabic dictionaries, and maps. There is also some information about the authors, publishers and web supporters. It can be found in the “About Us” section, which is third after the “Library” tab on the main page. This display can be seen in the image below.</w:t>
      </w:r>
    </w:p>
    <w:p w14:paraId="31CC0546" w14:textId="16D5981B" w:rsidR="00F412D9" w:rsidRPr="008C5C9F" w:rsidRDefault="00B212DF" w:rsidP="008C5C9F">
      <w:pPr>
        <w:tabs>
          <w:tab w:val="left" w:pos="2552"/>
        </w:tabs>
        <w:spacing w:after="0" w:line="360" w:lineRule="auto"/>
        <w:jc w:val="both"/>
        <w:rPr>
          <w:rFonts w:ascii="Book Antiqua" w:hAnsi="Book Antiqua" w:cstheme="majorBidi"/>
          <w:b/>
          <w:bCs/>
          <w:color w:val="000000"/>
          <w:sz w:val="23"/>
          <w:szCs w:val="23"/>
          <w:lang w:eastAsia="en-ID"/>
        </w:rPr>
      </w:pPr>
      <w:r w:rsidRPr="008C5C9F">
        <w:rPr>
          <w:rFonts w:ascii="Book Antiqua" w:hAnsi="Book Antiqua" w:cstheme="majorBidi"/>
          <w:noProof/>
          <w:sz w:val="23"/>
          <w:szCs w:val="23"/>
          <w:lang w:val="en-US"/>
        </w:rPr>
        <w:drawing>
          <wp:anchor distT="0" distB="0" distL="114300" distR="114300" simplePos="0" relativeHeight="251659264" behindDoc="0" locked="0" layoutInCell="1" allowOverlap="1" wp14:anchorId="12317C6A" wp14:editId="57D2807A">
            <wp:simplePos x="0" y="0"/>
            <wp:positionH relativeFrom="column">
              <wp:posOffset>942975</wp:posOffset>
            </wp:positionH>
            <wp:positionV relativeFrom="paragraph">
              <wp:posOffset>105410</wp:posOffset>
            </wp:positionV>
            <wp:extent cx="4289425" cy="1867535"/>
            <wp:effectExtent l="0" t="0" r="3175" b="0"/>
            <wp:wrapSquare wrapText="bothSides"/>
            <wp:docPr id="1004076936" name="Picture 100407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289425" cy="1867535"/>
                    </a:xfrm>
                    <a:prstGeom prst="rect">
                      <a:avLst/>
                    </a:prstGeom>
                  </pic:spPr>
                </pic:pic>
              </a:graphicData>
            </a:graphic>
            <wp14:sizeRelH relativeFrom="page">
              <wp14:pctWidth>0</wp14:pctWidth>
            </wp14:sizeRelH>
            <wp14:sizeRelV relativeFrom="page">
              <wp14:pctHeight>0</wp14:pctHeight>
            </wp14:sizeRelV>
          </wp:anchor>
        </w:drawing>
      </w:r>
    </w:p>
    <w:p w14:paraId="7AF32E2F" w14:textId="1F05583F" w:rsidR="00C43670" w:rsidRPr="008C5C9F" w:rsidRDefault="00C43670" w:rsidP="008C5C9F">
      <w:pPr>
        <w:tabs>
          <w:tab w:val="left" w:pos="2552"/>
        </w:tabs>
        <w:spacing w:after="0" w:line="360" w:lineRule="auto"/>
        <w:ind w:firstLine="540"/>
        <w:jc w:val="both"/>
        <w:rPr>
          <w:rFonts w:ascii="Book Antiqua" w:hAnsi="Book Antiqua"/>
          <w:sz w:val="23"/>
          <w:szCs w:val="23"/>
        </w:rPr>
      </w:pPr>
    </w:p>
    <w:p w14:paraId="5E3FC685" w14:textId="5D99357E" w:rsidR="00F412D9" w:rsidRPr="008C5C9F" w:rsidRDefault="00F412D9" w:rsidP="008C5C9F">
      <w:pPr>
        <w:tabs>
          <w:tab w:val="left" w:pos="2552"/>
        </w:tabs>
        <w:spacing w:after="0" w:line="360" w:lineRule="auto"/>
        <w:jc w:val="both"/>
        <w:rPr>
          <w:rFonts w:ascii="Book Antiqua" w:hAnsi="Book Antiqua"/>
          <w:sz w:val="23"/>
          <w:szCs w:val="23"/>
        </w:rPr>
      </w:pPr>
    </w:p>
    <w:p w14:paraId="4FAFC97C" w14:textId="628A6FD5" w:rsidR="00F412D9" w:rsidRPr="008C5C9F" w:rsidRDefault="00F412D9" w:rsidP="008C5C9F">
      <w:pPr>
        <w:tabs>
          <w:tab w:val="left" w:pos="2552"/>
        </w:tabs>
        <w:spacing w:after="0" w:line="360" w:lineRule="auto"/>
        <w:jc w:val="both"/>
        <w:rPr>
          <w:rFonts w:ascii="Book Antiqua" w:hAnsi="Book Antiqua"/>
          <w:sz w:val="23"/>
          <w:szCs w:val="23"/>
        </w:rPr>
      </w:pPr>
    </w:p>
    <w:p w14:paraId="25D18CD7" w14:textId="6EE6DF7D" w:rsidR="00F412D9" w:rsidRPr="008C5C9F" w:rsidRDefault="00F412D9" w:rsidP="008C5C9F">
      <w:pPr>
        <w:tabs>
          <w:tab w:val="left" w:pos="2552"/>
        </w:tabs>
        <w:spacing w:after="0" w:line="360" w:lineRule="auto"/>
        <w:jc w:val="both"/>
        <w:rPr>
          <w:rFonts w:ascii="Book Antiqua" w:hAnsi="Book Antiqua"/>
          <w:sz w:val="23"/>
          <w:szCs w:val="23"/>
        </w:rPr>
      </w:pPr>
    </w:p>
    <w:p w14:paraId="7314D212" w14:textId="4C1F42E2" w:rsidR="00F412D9" w:rsidRPr="008C5C9F" w:rsidRDefault="00F412D9" w:rsidP="008C5C9F">
      <w:pPr>
        <w:tabs>
          <w:tab w:val="left" w:pos="2552"/>
        </w:tabs>
        <w:spacing w:after="0" w:line="360" w:lineRule="auto"/>
        <w:jc w:val="both"/>
        <w:rPr>
          <w:rFonts w:ascii="Book Antiqua" w:hAnsi="Book Antiqua"/>
          <w:sz w:val="23"/>
          <w:szCs w:val="23"/>
        </w:rPr>
      </w:pPr>
    </w:p>
    <w:p w14:paraId="1B1225A5" w14:textId="71513FCB" w:rsidR="00F412D9" w:rsidRPr="008C5C9F" w:rsidRDefault="00F412D9" w:rsidP="008C5C9F">
      <w:pPr>
        <w:tabs>
          <w:tab w:val="left" w:pos="2552"/>
        </w:tabs>
        <w:spacing w:after="0" w:line="360" w:lineRule="auto"/>
        <w:jc w:val="both"/>
        <w:rPr>
          <w:rFonts w:ascii="Book Antiqua" w:hAnsi="Book Antiqua"/>
          <w:sz w:val="23"/>
          <w:szCs w:val="23"/>
        </w:rPr>
      </w:pPr>
    </w:p>
    <w:p w14:paraId="6644ED36" w14:textId="47F2BC62" w:rsidR="00A44DC2" w:rsidRDefault="00A44DC2" w:rsidP="008C5C9F">
      <w:pPr>
        <w:tabs>
          <w:tab w:val="left" w:pos="2552"/>
        </w:tabs>
        <w:spacing w:after="0" w:line="360" w:lineRule="auto"/>
        <w:jc w:val="both"/>
        <w:rPr>
          <w:rFonts w:ascii="Book Antiqua" w:hAnsi="Book Antiqua" w:cstheme="majorBidi"/>
          <w:color w:val="000000"/>
          <w:sz w:val="23"/>
          <w:szCs w:val="23"/>
        </w:rPr>
      </w:pPr>
    </w:p>
    <w:p w14:paraId="39D1772C" w14:textId="1D11130D" w:rsidR="00B212DF" w:rsidRDefault="00B212DF" w:rsidP="00B212DF">
      <w:pPr>
        <w:tabs>
          <w:tab w:val="left" w:pos="2552"/>
        </w:tabs>
        <w:spacing w:after="0" w:line="360" w:lineRule="auto"/>
        <w:jc w:val="center"/>
        <w:rPr>
          <w:rFonts w:ascii="Book Antiqua" w:hAnsi="Book Antiqua" w:cstheme="majorBidi"/>
          <w:color w:val="000000"/>
          <w:sz w:val="23"/>
          <w:szCs w:val="23"/>
        </w:rPr>
      </w:pPr>
      <w:r>
        <w:rPr>
          <w:rFonts w:ascii="Book Antiqua" w:hAnsi="Book Antiqua" w:cstheme="majorBidi"/>
          <w:color w:val="000000"/>
          <w:sz w:val="23"/>
          <w:szCs w:val="23"/>
        </w:rPr>
        <w:t xml:space="preserve">Gambar: Menu </w:t>
      </w:r>
      <w:proofErr w:type="spellStart"/>
      <w:r>
        <w:rPr>
          <w:rFonts w:ascii="Book Antiqua" w:hAnsi="Book Antiqua" w:cstheme="majorBidi"/>
          <w:color w:val="000000"/>
          <w:sz w:val="23"/>
          <w:szCs w:val="23"/>
        </w:rPr>
        <w:t>Dasbor</w:t>
      </w:r>
      <w:proofErr w:type="spellEnd"/>
    </w:p>
    <w:p w14:paraId="223AD949" w14:textId="74795257" w:rsidR="00F412D9" w:rsidRPr="008C5C9F" w:rsidRDefault="00F412D9" w:rsidP="008C5C9F">
      <w:pPr>
        <w:tabs>
          <w:tab w:val="left" w:pos="2552"/>
        </w:tabs>
        <w:spacing w:after="0" w:line="360" w:lineRule="auto"/>
        <w:jc w:val="both"/>
        <w:rPr>
          <w:rFonts w:ascii="Book Antiqua" w:hAnsi="Book Antiqua" w:cstheme="majorBidi"/>
          <w:color w:val="000000"/>
          <w:sz w:val="23"/>
          <w:szCs w:val="23"/>
        </w:rPr>
      </w:pPr>
      <w:r w:rsidRPr="008C5C9F">
        <w:rPr>
          <w:rFonts w:ascii="Book Antiqua" w:hAnsi="Book Antiqua" w:cstheme="majorBidi"/>
          <w:color w:val="000000"/>
          <w:sz w:val="23"/>
          <w:szCs w:val="23"/>
        </w:rPr>
        <w:lastRenderedPageBreak/>
        <w:t>The main page is a menu that directs visitors to another menu. This homepage contains images that represent the total content of services provided. On the main page, digital books are grouped according to the desired discussion so that visitors who want to search for digital books can find them directly based on the existing categories. Then click the button to view the digital files.</w:t>
      </w:r>
    </w:p>
    <w:p w14:paraId="46AE9967" w14:textId="2CC1B3FE" w:rsidR="00F412D9" w:rsidRPr="008C5C9F" w:rsidRDefault="00B212DF" w:rsidP="008C5C9F">
      <w:pPr>
        <w:tabs>
          <w:tab w:val="left" w:pos="2552"/>
        </w:tabs>
        <w:spacing w:after="0" w:line="360" w:lineRule="auto"/>
        <w:jc w:val="both"/>
        <w:rPr>
          <w:rFonts w:ascii="Book Antiqua" w:hAnsi="Book Antiqua"/>
          <w:sz w:val="23"/>
          <w:szCs w:val="23"/>
        </w:rPr>
      </w:pPr>
      <w:r w:rsidRPr="008C5C9F">
        <w:rPr>
          <w:rFonts w:ascii="Book Antiqua" w:hAnsi="Book Antiqua" w:cstheme="majorBidi"/>
          <w:noProof/>
          <w:sz w:val="23"/>
          <w:szCs w:val="23"/>
          <w:lang w:val="en-US"/>
        </w:rPr>
        <w:drawing>
          <wp:anchor distT="0" distB="0" distL="114300" distR="114300" simplePos="0" relativeHeight="251661312" behindDoc="0" locked="0" layoutInCell="1" allowOverlap="1" wp14:anchorId="06E5800F" wp14:editId="647A624A">
            <wp:simplePos x="0" y="0"/>
            <wp:positionH relativeFrom="column">
              <wp:posOffset>1599174</wp:posOffset>
            </wp:positionH>
            <wp:positionV relativeFrom="paragraph">
              <wp:posOffset>30696</wp:posOffset>
            </wp:positionV>
            <wp:extent cx="2781300" cy="3258766"/>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4303" t="17584" r="68715" b="14838"/>
                    <a:stretch/>
                  </pic:blipFill>
                  <pic:spPr bwMode="auto">
                    <a:xfrm>
                      <a:off x="0" y="0"/>
                      <a:ext cx="2781300" cy="32587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3FD860" w14:textId="0BF9D70A" w:rsidR="00F412D9" w:rsidRPr="008C5C9F" w:rsidRDefault="00F412D9" w:rsidP="008C5C9F">
      <w:pPr>
        <w:tabs>
          <w:tab w:val="left" w:pos="2552"/>
        </w:tabs>
        <w:spacing w:after="0" w:line="360" w:lineRule="auto"/>
        <w:jc w:val="both"/>
        <w:rPr>
          <w:rFonts w:ascii="Book Antiqua" w:hAnsi="Book Antiqua"/>
          <w:sz w:val="23"/>
          <w:szCs w:val="23"/>
        </w:rPr>
      </w:pPr>
    </w:p>
    <w:p w14:paraId="335CB5D7" w14:textId="79054F1A" w:rsidR="00F412D9" w:rsidRPr="008C5C9F" w:rsidRDefault="00F412D9" w:rsidP="008C5C9F">
      <w:pPr>
        <w:tabs>
          <w:tab w:val="left" w:pos="2552"/>
        </w:tabs>
        <w:spacing w:after="0" w:line="360" w:lineRule="auto"/>
        <w:jc w:val="both"/>
        <w:rPr>
          <w:rFonts w:ascii="Book Antiqua" w:hAnsi="Book Antiqua"/>
          <w:sz w:val="23"/>
          <w:szCs w:val="23"/>
        </w:rPr>
      </w:pPr>
    </w:p>
    <w:p w14:paraId="06B8C037" w14:textId="269A2268" w:rsidR="00F412D9" w:rsidRPr="008C5C9F" w:rsidRDefault="00F412D9" w:rsidP="008C5C9F">
      <w:pPr>
        <w:tabs>
          <w:tab w:val="left" w:pos="2552"/>
        </w:tabs>
        <w:spacing w:after="0" w:line="360" w:lineRule="auto"/>
        <w:jc w:val="both"/>
        <w:rPr>
          <w:rFonts w:ascii="Book Antiqua" w:hAnsi="Book Antiqua"/>
          <w:sz w:val="23"/>
          <w:szCs w:val="23"/>
        </w:rPr>
      </w:pPr>
    </w:p>
    <w:p w14:paraId="78B2BFEA" w14:textId="50E1B2DF" w:rsidR="00F412D9" w:rsidRPr="008C5C9F" w:rsidRDefault="00F412D9" w:rsidP="008C5C9F">
      <w:pPr>
        <w:tabs>
          <w:tab w:val="left" w:pos="2552"/>
        </w:tabs>
        <w:spacing w:after="0" w:line="360" w:lineRule="auto"/>
        <w:jc w:val="both"/>
        <w:rPr>
          <w:rFonts w:ascii="Book Antiqua" w:hAnsi="Book Antiqua"/>
          <w:sz w:val="23"/>
          <w:szCs w:val="23"/>
        </w:rPr>
      </w:pPr>
    </w:p>
    <w:p w14:paraId="7C796E36" w14:textId="01DE3146" w:rsidR="00F412D9" w:rsidRPr="008C5C9F" w:rsidRDefault="00F412D9" w:rsidP="008C5C9F">
      <w:pPr>
        <w:tabs>
          <w:tab w:val="left" w:pos="2552"/>
        </w:tabs>
        <w:spacing w:after="0" w:line="360" w:lineRule="auto"/>
        <w:jc w:val="both"/>
        <w:rPr>
          <w:rFonts w:ascii="Book Antiqua" w:hAnsi="Book Antiqua"/>
          <w:sz w:val="23"/>
          <w:szCs w:val="23"/>
        </w:rPr>
      </w:pPr>
    </w:p>
    <w:p w14:paraId="598617B5" w14:textId="13838384" w:rsidR="00F412D9" w:rsidRPr="008C5C9F" w:rsidRDefault="00F412D9" w:rsidP="008C5C9F">
      <w:pPr>
        <w:tabs>
          <w:tab w:val="left" w:pos="2552"/>
        </w:tabs>
        <w:spacing w:after="0" w:line="360" w:lineRule="auto"/>
        <w:jc w:val="both"/>
        <w:rPr>
          <w:rFonts w:ascii="Book Antiqua" w:hAnsi="Book Antiqua"/>
          <w:sz w:val="23"/>
          <w:szCs w:val="23"/>
        </w:rPr>
      </w:pPr>
    </w:p>
    <w:p w14:paraId="084871F8" w14:textId="391A3697" w:rsidR="00F412D9" w:rsidRPr="008C5C9F" w:rsidRDefault="00F412D9" w:rsidP="008C5C9F">
      <w:pPr>
        <w:tabs>
          <w:tab w:val="left" w:pos="2552"/>
        </w:tabs>
        <w:spacing w:after="0" w:line="360" w:lineRule="auto"/>
        <w:jc w:val="both"/>
        <w:rPr>
          <w:rFonts w:ascii="Book Antiqua" w:hAnsi="Book Antiqua"/>
          <w:sz w:val="23"/>
          <w:szCs w:val="23"/>
        </w:rPr>
      </w:pPr>
    </w:p>
    <w:p w14:paraId="5E48EA31" w14:textId="6A9C6AD0" w:rsidR="00F412D9" w:rsidRPr="008C5C9F" w:rsidRDefault="00F412D9" w:rsidP="008C5C9F">
      <w:pPr>
        <w:tabs>
          <w:tab w:val="left" w:pos="2552"/>
        </w:tabs>
        <w:spacing w:after="0" w:line="360" w:lineRule="auto"/>
        <w:jc w:val="both"/>
        <w:rPr>
          <w:rFonts w:ascii="Book Antiqua" w:hAnsi="Book Antiqua"/>
          <w:sz w:val="23"/>
          <w:szCs w:val="23"/>
        </w:rPr>
      </w:pPr>
    </w:p>
    <w:p w14:paraId="2E4D555C" w14:textId="2F0B2A30" w:rsidR="00F412D9" w:rsidRPr="008C5C9F" w:rsidRDefault="00F412D9" w:rsidP="008C5C9F">
      <w:pPr>
        <w:tabs>
          <w:tab w:val="left" w:pos="2552"/>
        </w:tabs>
        <w:spacing w:after="0" w:line="360" w:lineRule="auto"/>
        <w:jc w:val="both"/>
        <w:rPr>
          <w:rFonts w:ascii="Book Antiqua" w:hAnsi="Book Antiqua"/>
          <w:sz w:val="23"/>
          <w:szCs w:val="23"/>
        </w:rPr>
      </w:pPr>
    </w:p>
    <w:p w14:paraId="67D0720D" w14:textId="3345F05E" w:rsidR="00F412D9" w:rsidRPr="008C5C9F" w:rsidRDefault="00F412D9" w:rsidP="008C5C9F">
      <w:pPr>
        <w:tabs>
          <w:tab w:val="left" w:pos="2552"/>
        </w:tabs>
        <w:spacing w:after="0" w:line="360" w:lineRule="auto"/>
        <w:jc w:val="both"/>
        <w:rPr>
          <w:rFonts w:ascii="Book Antiqua" w:hAnsi="Book Antiqua"/>
          <w:sz w:val="23"/>
          <w:szCs w:val="23"/>
        </w:rPr>
      </w:pPr>
    </w:p>
    <w:p w14:paraId="42B44F70" w14:textId="1B9C6573" w:rsidR="00F412D9" w:rsidRPr="008C5C9F" w:rsidRDefault="00F412D9" w:rsidP="008C5C9F">
      <w:pPr>
        <w:tabs>
          <w:tab w:val="left" w:pos="2552"/>
        </w:tabs>
        <w:spacing w:after="0" w:line="360" w:lineRule="auto"/>
        <w:jc w:val="both"/>
        <w:rPr>
          <w:rFonts w:ascii="Book Antiqua" w:hAnsi="Book Antiqua"/>
          <w:sz w:val="23"/>
          <w:szCs w:val="23"/>
        </w:rPr>
      </w:pPr>
    </w:p>
    <w:p w14:paraId="19C3B45B" w14:textId="77777777" w:rsidR="00B212DF" w:rsidRDefault="00B212DF" w:rsidP="008C5C9F">
      <w:pPr>
        <w:tabs>
          <w:tab w:val="left" w:pos="2552"/>
        </w:tabs>
        <w:spacing w:after="0" w:line="360" w:lineRule="auto"/>
        <w:jc w:val="both"/>
        <w:rPr>
          <w:rFonts w:ascii="Book Antiqua" w:hAnsi="Book Antiqua"/>
          <w:sz w:val="23"/>
          <w:szCs w:val="23"/>
        </w:rPr>
      </w:pPr>
    </w:p>
    <w:p w14:paraId="1A58590D" w14:textId="597933C3" w:rsidR="00F412D9" w:rsidRPr="008C5C9F" w:rsidRDefault="00B212DF" w:rsidP="00B212DF">
      <w:pPr>
        <w:tabs>
          <w:tab w:val="left" w:pos="2552"/>
        </w:tabs>
        <w:spacing w:after="0" w:line="360" w:lineRule="auto"/>
        <w:jc w:val="center"/>
        <w:rPr>
          <w:rFonts w:ascii="Book Antiqua" w:hAnsi="Book Antiqua"/>
          <w:sz w:val="23"/>
          <w:szCs w:val="23"/>
        </w:rPr>
      </w:pPr>
      <w:r>
        <w:rPr>
          <w:rFonts w:ascii="Book Antiqua" w:hAnsi="Book Antiqua"/>
          <w:sz w:val="23"/>
          <w:szCs w:val="23"/>
        </w:rPr>
        <w:t xml:space="preserve">Gambar: </w:t>
      </w:r>
      <w:proofErr w:type="spellStart"/>
      <w:r>
        <w:rPr>
          <w:rFonts w:ascii="Book Antiqua" w:hAnsi="Book Antiqua"/>
          <w:sz w:val="23"/>
          <w:szCs w:val="23"/>
        </w:rPr>
        <w:t>Kategori</w:t>
      </w:r>
      <w:proofErr w:type="spellEnd"/>
      <w:r>
        <w:rPr>
          <w:rFonts w:ascii="Book Antiqua" w:hAnsi="Book Antiqua"/>
          <w:sz w:val="23"/>
          <w:szCs w:val="23"/>
        </w:rPr>
        <w:t xml:space="preserve"> Kitab</w:t>
      </w:r>
    </w:p>
    <w:p w14:paraId="70412D0C" w14:textId="619AED91" w:rsidR="009274AD" w:rsidRPr="008C5C9F" w:rsidRDefault="00F412D9" w:rsidP="009274AD">
      <w:pPr>
        <w:tabs>
          <w:tab w:val="left" w:pos="2552"/>
        </w:tabs>
        <w:spacing w:after="0" w:line="360" w:lineRule="auto"/>
        <w:jc w:val="both"/>
        <w:rPr>
          <w:rFonts w:ascii="Book Antiqua" w:hAnsi="Book Antiqua" w:cstheme="majorBidi"/>
          <w:sz w:val="23"/>
          <w:szCs w:val="23"/>
        </w:rPr>
      </w:pPr>
      <w:r w:rsidRPr="008C5C9F">
        <w:rPr>
          <w:rFonts w:ascii="Book Antiqua" w:hAnsi="Book Antiqua" w:cstheme="majorBidi"/>
          <w:sz w:val="23"/>
          <w:szCs w:val="23"/>
        </w:rPr>
        <w:t>The field categories on this website contain lots of books covering various fields and various streams.</w:t>
      </w:r>
      <w:r w:rsidR="00B212DF">
        <w:rPr>
          <w:rFonts w:ascii="Book Antiqua" w:hAnsi="Book Antiqua" w:cstheme="majorBidi"/>
          <w:sz w:val="23"/>
          <w:szCs w:val="23"/>
        </w:rPr>
        <w:t xml:space="preserve"> </w:t>
      </w:r>
      <w:r w:rsidR="009274AD" w:rsidRPr="009274AD">
        <w:rPr>
          <w:rFonts w:ascii="Book Antiqua" w:hAnsi="Book Antiqua" w:cstheme="majorBidi"/>
          <w:sz w:val="23"/>
          <w:szCs w:val="23"/>
        </w:rPr>
        <w:t xml:space="preserve">Information search technology is now spreading in almost every field, </w:t>
      </w:r>
      <w:r w:rsidR="009274AD">
        <w:rPr>
          <w:rFonts w:ascii="Book Antiqua" w:hAnsi="Book Antiqua" w:cstheme="majorBidi"/>
          <w:sz w:val="23"/>
          <w:szCs w:val="23"/>
        </w:rPr>
        <w:t xml:space="preserve">and libraries are no exception. </w:t>
      </w:r>
      <w:r w:rsidR="009274AD" w:rsidRPr="009274AD">
        <w:rPr>
          <w:rFonts w:ascii="Book Antiqua" w:hAnsi="Book Antiqua" w:cstheme="majorBidi"/>
          <w:sz w:val="23"/>
          <w:szCs w:val="23"/>
        </w:rPr>
        <w:t>Islamic libraries are no exception. For millennials, knowledge is important to them. As a result, libraries must keep up with the times and always be selective with all types of data and information processed, information must always be accurate and relevant in order to avoid unimportant information. Islamic libraries must always be able to integrate with the times that are currently heading towards digitalisation. Libraries are increasingly developing, of course, supported by the rapid advancement of information technology. The demands and paradigms of millennial society make changes to libraries, conventional libraries are now starting to be developed with digital libraries, moreover it is not uncommon for people to think that digital libraries are considered easier to access and reach</w:t>
      </w:r>
      <w:r w:rsidR="009274AD">
        <w:rPr>
          <w:rFonts w:ascii="Book Antiqua" w:hAnsi="Book Antiqua" w:cstheme="majorBidi"/>
          <w:sz w:val="23"/>
          <w:szCs w:val="23"/>
        </w:rPr>
        <w:fldChar w:fldCharType="begin" w:fldLock="1"/>
      </w:r>
      <w:r w:rsidR="00B96AE8">
        <w:rPr>
          <w:rFonts w:ascii="Book Antiqua" w:hAnsi="Book Antiqua" w:cstheme="majorBidi"/>
          <w:sz w:val="23"/>
          <w:szCs w:val="23"/>
        </w:rPr>
        <w:instrText>ADDIN CSL_CITATION {"citationItems":[{"id":"ITEM-1","itemData":{"ISBN":"9786021018187","ISSN":"2252-3405","abstract":"Buku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Pada","author":[{"dropping-particle":"","family":"Shafa ShafinaPutri Andita","given":"","non-dropping-particle":"","parse-names":false,"suffix":""}],"container-title":"LIBRIA","id":"ITEM-1","issue":"Desember","issued":{"date-parts":[["2022"]]},"page":"122-142","title":"Manfaat Perpustakaan Digital DalamMeningkatkan Minat Baca Generasi Milenial di Era Globalisasi","type":"article-journal","volume":"14"},"uris":["http://www.mendeley.com/documents/?uuid=0ca26530-2306-4a5b-a9fe-fea9d736173e"]}],"mendeley":{"formattedCitation":"(Shafa ShafinaPutri Andita, 2022)","plainTextFormattedCitation":"(Shafa ShafinaPutri Andita, 2022)","previouslyFormattedCitation":"(Shafa ShafinaPutri Andita, 2022)"},"properties":{"noteIndex":0},"schema":"https://github.com/citation-style-language/schema/raw/master/csl-citation.json"}</w:instrText>
      </w:r>
      <w:r w:rsidR="009274AD">
        <w:rPr>
          <w:rFonts w:ascii="Book Antiqua" w:hAnsi="Book Antiqua" w:cstheme="majorBidi"/>
          <w:sz w:val="23"/>
          <w:szCs w:val="23"/>
        </w:rPr>
        <w:fldChar w:fldCharType="separate"/>
      </w:r>
      <w:r w:rsidR="009274AD" w:rsidRPr="009274AD">
        <w:rPr>
          <w:rFonts w:ascii="Book Antiqua" w:hAnsi="Book Antiqua" w:cstheme="majorBidi"/>
          <w:noProof/>
          <w:sz w:val="23"/>
          <w:szCs w:val="23"/>
        </w:rPr>
        <w:t>(</w:t>
      </w:r>
      <w:proofErr w:type="spellStart"/>
      <w:r w:rsidR="009274AD" w:rsidRPr="009274AD">
        <w:rPr>
          <w:rFonts w:ascii="Book Antiqua" w:hAnsi="Book Antiqua" w:cstheme="majorBidi"/>
          <w:noProof/>
          <w:sz w:val="23"/>
          <w:szCs w:val="23"/>
        </w:rPr>
        <w:t>Shafa</w:t>
      </w:r>
      <w:proofErr w:type="spellEnd"/>
      <w:r w:rsidR="009274AD" w:rsidRPr="009274AD">
        <w:rPr>
          <w:rFonts w:ascii="Book Antiqua" w:hAnsi="Book Antiqua" w:cstheme="majorBidi"/>
          <w:noProof/>
          <w:sz w:val="23"/>
          <w:szCs w:val="23"/>
        </w:rPr>
        <w:t xml:space="preserve"> Shafina</w:t>
      </w:r>
      <w:r w:rsidR="002A7B1F">
        <w:rPr>
          <w:rFonts w:ascii="Book Antiqua" w:hAnsi="Book Antiqua" w:cstheme="majorBidi"/>
          <w:noProof/>
          <w:sz w:val="23"/>
          <w:szCs w:val="23"/>
        </w:rPr>
        <w:t xml:space="preserve"> </w:t>
      </w:r>
      <w:r w:rsidR="009274AD" w:rsidRPr="009274AD">
        <w:rPr>
          <w:rFonts w:ascii="Book Antiqua" w:hAnsi="Book Antiqua" w:cstheme="majorBidi"/>
          <w:noProof/>
          <w:sz w:val="23"/>
          <w:szCs w:val="23"/>
        </w:rPr>
        <w:t>Putri Andita, 2022)</w:t>
      </w:r>
      <w:r w:rsidR="009274AD">
        <w:rPr>
          <w:rFonts w:ascii="Book Antiqua" w:hAnsi="Book Antiqua" w:cstheme="majorBidi"/>
          <w:sz w:val="23"/>
          <w:szCs w:val="23"/>
        </w:rPr>
        <w:fldChar w:fldCharType="end"/>
      </w:r>
      <w:r w:rsidR="009274AD" w:rsidRPr="009274AD">
        <w:rPr>
          <w:rFonts w:ascii="Book Antiqua" w:hAnsi="Book Antiqua" w:cstheme="majorBidi"/>
          <w:sz w:val="23"/>
          <w:szCs w:val="23"/>
        </w:rPr>
        <w:t>.</w:t>
      </w:r>
    </w:p>
    <w:p w14:paraId="7340F588" w14:textId="77777777" w:rsidR="00F412D9" w:rsidRPr="008C5C9F" w:rsidRDefault="00F412D9" w:rsidP="008C5C9F">
      <w:pPr>
        <w:spacing w:line="360" w:lineRule="auto"/>
        <w:jc w:val="both"/>
        <w:rPr>
          <w:rFonts w:ascii="Book Antiqua" w:hAnsi="Book Antiqua" w:cstheme="majorBidi"/>
          <w:sz w:val="23"/>
          <w:szCs w:val="23"/>
        </w:rPr>
      </w:pPr>
      <w:r w:rsidRPr="008C5C9F">
        <w:rPr>
          <w:rFonts w:ascii="Book Antiqua" w:hAnsi="Book Antiqua" w:cstheme="majorBidi"/>
          <w:sz w:val="23"/>
          <w:szCs w:val="23"/>
        </w:rPr>
        <w:t xml:space="preserve">Among others are: A l-Qur'an: (758 volumes), including: Al-Qur'an </w:t>
      </w:r>
      <w:proofErr w:type="spellStart"/>
      <w:r w:rsidRPr="008C5C9F">
        <w:rPr>
          <w:rFonts w:ascii="Book Antiqua" w:hAnsi="Book Antiqua" w:cstheme="majorBidi"/>
          <w:sz w:val="23"/>
          <w:szCs w:val="23"/>
        </w:rPr>
        <w:t>Mushaf</w:t>
      </w:r>
      <w:proofErr w:type="spellEnd"/>
      <w:r w:rsidRPr="008C5C9F">
        <w:rPr>
          <w:rFonts w:ascii="Book Antiqua" w:hAnsi="Book Antiqua" w:cstheme="majorBidi"/>
          <w:sz w:val="23"/>
          <w:szCs w:val="23"/>
        </w:rPr>
        <w:t xml:space="preserve">, Al-Qur'an Index of Tajwid Science, </w:t>
      </w:r>
      <w:proofErr w:type="spellStart"/>
      <w:r w:rsidRPr="008C5C9F">
        <w:rPr>
          <w:rFonts w:ascii="Book Antiqua" w:hAnsi="Book Antiqua" w:cstheme="majorBidi"/>
          <w:sz w:val="23"/>
          <w:szCs w:val="23"/>
        </w:rPr>
        <w:t>Qiroat</w:t>
      </w:r>
      <w:proofErr w:type="spellEnd"/>
      <w:r w:rsidRPr="008C5C9F">
        <w:rPr>
          <w:rFonts w:ascii="Book Antiqua" w:hAnsi="Book Antiqua" w:cstheme="majorBidi"/>
          <w:sz w:val="23"/>
          <w:szCs w:val="23"/>
        </w:rPr>
        <w:t xml:space="preserve"> Science, The Virtue of Al-Qur'an. Methods of Teaching and Memorizing the Al-Qur'an, </w:t>
      </w:r>
      <w:proofErr w:type="spellStart"/>
      <w:r w:rsidRPr="008C5C9F">
        <w:rPr>
          <w:rFonts w:ascii="Book Antiqua" w:hAnsi="Book Antiqua" w:cstheme="majorBidi"/>
          <w:sz w:val="23"/>
          <w:szCs w:val="23"/>
        </w:rPr>
        <w:t>Ulum</w:t>
      </w:r>
      <w:proofErr w:type="spellEnd"/>
      <w:r w:rsidRPr="008C5C9F">
        <w:rPr>
          <w:rFonts w:ascii="Book Antiqua" w:hAnsi="Book Antiqua" w:cstheme="majorBidi"/>
          <w:sz w:val="23"/>
          <w:szCs w:val="23"/>
        </w:rPr>
        <w:t xml:space="preserve"> Al-Qur'an, Branch of Al-Qur'an Studies, Language Studies, </w:t>
      </w:r>
      <w:r w:rsidRPr="008C5C9F">
        <w:rPr>
          <w:rFonts w:ascii="Book Antiqua" w:hAnsi="Book Antiqua" w:cstheme="majorBidi"/>
          <w:sz w:val="23"/>
          <w:szCs w:val="23"/>
        </w:rPr>
        <w:lastRenderedPageBreak/>
        <w:t xml:space="preserve">Interpretation Methods and Methodology, Classical Interpretation, Contemporary Interpretation, </w:t>
      </w:r>
      <w:proofErr w:type="spellStart"/>
      <w:r w:rsidRPr="008C5C9F">
        <w:rPr>
          <w:rFonts w:ascii="Book Antiqua" w:hAnsi="Book Antiqua" w:cstheme="majorBidi"/>
          <w:sz w:val="23"/>
          <w:szCs w:val="23"/>
        </w:rPr>
        <w:t>Ahkam</w:t>
      </w:r>
      <w:proofErr w:type="spellEnd"/>
      <w:r w:rsidRPr="008C5C9F">
        <w:rPr>
          <w:rFonts w:ascii="Book Antiqua" w:hAnsi="Book Antiqua" w:cstheme="majorBidi"/>
          <w:sz w:val="23"/>
          <w:szCs w:val="23"/>
        </w:rPr>
        <w:t xml:space="preserve"> Interpretation, Thematic Interpretation, Criticism of Problems and Suggestions, </w:t>
      </w:r>
      <w:proofErr w:type="spellStart"/>
      <w:r w:rsidRPr="008C5C9F">
        <w:rPr>
          <w:rFonts w:ascii="Book Antiqua" w:hAnsi="Book Antiqua" w:cstheme="majorBidi"/>
          <w:sz w:val="23"/>
          <w:szCs w:val="23"/>
        </w:rPr>
        <w:t>Tobaqoh</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Qurro</w:t>
      </w:r>
      <w:proofErr w:type="spellEnd"/>
      <w:r w:rsidRPr="008C5C9F">
        <w:rPr>
          <w:rFonts w:ascii="Book Antiqua" w:hAnsi="Book Antiqua" w:cstheme="majorBidi"/>
          <w:sz w:val="23"/>
          <w:szCs w:val="23"/>
        </w:rPr>
        <w:t xml:space="preserve">' and </w:t>
      </w:r>
      <w:proofErr w:type="spellStart"/>
      <w:r w:rsidRPr="008C5C9F">
        <w:rPr>
          <w:rFonts w:ascii="Book Antiqua" w:hAnsi="Book Antiqua" w:cstheme="majorBidi"/>
          <w:sz w:val="23"/>
          <w:szCs w:val="23"/>
        </w:rPr>
        <w:t>Mufassir</w:t>
      </w:r>
      <w:proofErr w:type="spellEnd"/>
      <w:r w:rsidRPr="008C5C9F">
        <w:rPr>
          <w:rFonts w:ascii="Book Antiqua" w:hAnsi="Book Antiqua" w:cstheme="majorBidi"/>
          <w:sz w:val="23"/>
          <w:szCs w:val="23"/>
        </w:rPr>
        <w:t>.</w:t>
      </w:r>
    </w:p>
    <w:p w14:paraId="1E184A69" w14:textId="3DDBFD9B" w:rsidR="00F412D9" w:rsidRPr="008C5C9F" w:rsidRDefault="00F412D9" w:rsidP="008C5C9F">
      <w:pPr>
        <w:tabs>
          <w:tab w:val="left" w:pos="2552"/>
        </w:tabs>
        <w:spacing w:after="0" w:line="360" w:lineRule="auto"/>
        <w:jc w:val="both"/>
        <w:rPr>
          <w:rFonts w:ascii="Book Antiqua" w:hAnsi="Book Antiqua" w:cstheme="majorBidi"/>
          <w:sz w:val="23"/>
          <w:szCs w:val="23"/>
        </w:rPr>
      </w:pPr>
      <w:r w:rsidRPr="008C5C9F">
        <w:rPr>
          <w:rFonts w:ascii="Book Antiqua" w:hAnsi="Book Antiqua" w:cstheme="majorBidi"/>
          <w:sz w:val="23"/>
          <w:szCs w:val="23"/>
        </w:rPr>
        <w:t xml:space="preserve">Hadith: (2066 volumes), includes: Classical Hadith Science, Contemporary Hadith Science, </w:t>
      </w:r>
      <w:proofErr w:type="spellStart"/>
      <w:r w:rsidRPr="008C5C9F">
        <w:rPr>
          <w:rFonts w:ascii="Book Antiqua" w:hAnsi="Book Antiqua" w:cstheme="majorBidi"/>
          <w:sz w:val="23"/>
          <w:szCs w:val="23"/>
        </w:rPr>
        <w:t>Nazm</w:t>
      </w:r>
      <w:proofErr w:type="spellEnd"/>
      <w:r w:rsidRPr="008C5C9F">
        <w:rPr>
          <w:rFonts w:ascii="Book Antiqua" w:hAnsi="Book Antiqua" w:cstheme="majorBidi"/>
          <w:sz w:val="23"/>
          <w:szCs w:val="23"/>
        </w:rPr>
        <w:t xml:space="preserve"> Hadith Science, Special Studies on Hadith Science, </w:t>
      </w:r>
      <w:proofErr w:type="spellStart"/>
      <w:r w:rsidRPr="008C5C9F">
        <w:rPr>
          <w:rFonts w:ascii="Book Antiqua" w:hAnsi="Book Antiqua" w:cstheme="majorBidi"/>
          <w:sz w:val="23"/>
          <w:szCs w:val="23"/>
        </w:rPr>
        <w:t>Illal</w:t>
      </w:r>
      <w:proofErr w:type="spellEnd"/>
      <w:r w:rsidRPr="008C5C9F">
        <w:rPr>
          <w:rFonts w:ascii="Book Antiqua" w:hAnsi="Book Antiqua" w:cstheme="majorBidi"/>
          <w:sz w:val="23"/>
          <w:szCs w:val="23"/>
        </w:rPr>
        <w:t xml:space="preserve"> Hadith, </w:t>
      </w:r>
      <w:proofErr w:type="spellStart"/>
      <w:r w:rsidRPr="008C5C9F">
        <w:rPr>
          <w:rFonts w:ascii="Book Antiqua" w:hAnsi="Book Antiqua" w:cstheme="majorBidi"/>
          <w:sz w:val="23"/>
          <w:szCs w:val="23"/>
        </w:rPr>
        <w:t>Rijal</w:t>
      </w:r>
      <w:proofErr w:type="spellEnd"/>
      <w:r w:rsidRPr="008C5C9F">
        <w:rPr>
          <w:rFonts w:ascii="Book Antiqua" w:hAnsi="Book Antiqua" w:cstheme="majorBidi"/>
          <w:sz w:val="23"/>
          <w:szCs w:val="23"/>
        </w:rPr>
        <w:t xml:space="preserve"> Hadith Theory Studies, Companions Biography. Friends and </w:t>
      </w:r>
      <w:proofErr w:type="spellStart"/>
      <w:r w:rsidRPr="008C5C9F">
        <w:rPr>
          <w:rFonts w:ascii="Book Antiqua" w:hAnsi="Book Antiqua" w:cstheme="majorBidi"/>
          <w:sz w:val="23"/>
          <w:szCs w:val="23"/>
        </w:rPr>
        <w:t>Tabi'in</w:t>
      </w:r>
      <w:proofErr w:type="spellEnd"/>
      <w:r w:rsidRPr="008C5C9F">
        <w:rPr>
          <w:rFonts w:ascii="Book Antiqua" w:hAnsi="Book Antiqua" w:cstheme="majorBidi"/>
          <w:sz w:val="23"/>
          <w:szCs w:val="23"/>
        </w:rPr>
        <w:t xml:space="preserve">, Book of Asma', Book of </w:t>
      </w:r>
      <w:proofErr w:type="spellStart"/>
      <w:r w:rsidRPr="008C5C9F">
        <w:rPr>
          <w:rFonts w:ascii="Book Antiqua" w:hAnsi="Book Antiqua" w:cstheme="majorBidi"/>
          <w:sz w:val="23"/>
          <w:szCs w:val="23"/>
        </w:rPr>
        <w:t>Jarh</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Wa</w:t>
      </w:r>
      <w:proofErr w:type="spellEnd"/>
      <w:r w:rsidRPr="008C5C9F">
        <w:rPr>
          <w:rFonts w:ascii="Book Antiqua" w:hAnsi="Book Antiqua" w:cstheme="majorBidi"/>
          <w:sz w:val="23"/>
          <w:szCs w:val="23"/>
        </w:rPr>
        <w:t xml:space="preserve"> Al-</w:t>
      </w:r>
      <w:proofErr w:type="spellStart"/>
      <w:r w:rsidRPr="008C5C9F">
        <w:rPr>
          <w:rFonts w:ascii="Book Antiqua" w:hAnsi="Book Antiqua" w:cstheme="majorBidi"/>
          <w:sz w:val="23"/>
          <w:szCs w:val="23"/>
        </w:rPr>
        <w:t>Ta'dil</w:t>
      </w:r>
      <w:proofErr w:type="spellEnd"/>
      <w:r w:rsidRPr="008C5C9F">
        <w:rPr>
          <w:rFonts w:ascii="Book Antiqua" w:hAnsi="Book Antiqua" w:cstheme="majorBidi"/>
          <w:sz w:val="23"/>
          <w:szCs w:val="23"/>
        </w:rPr>
        <w:t xml:space="preserve">, Book of </w:t>
      </w:r>
      <w:proofErr w:type="spellStart"/>
      <w:r w:rsidRPr="008C5C9F">
        <w:rPr>
          <w:rFonts w:ascii="Book Antiqua" w:hAnsi="Book Antiqua" w:cstheme="majorBidi"/>
          <w:sz w:val="23"/>
          <w:szCs w:val="23"/>
        </w:rPr>
        <w:t>Sahifah</w:t>
      </w:r>
      <w:proofErr w:type="spellEnd"/>
      <w:r w:rsidRPr="008C5C9F">
        <w:rPr>
          <w:rFonts w:ascii="Book Antiqua" w:hAnsi="Book Antiqua" w:cstheme="majorBidi"/>
          <w:sz w:val="23"/>
          <w:szCs w:val="23"/>
        </w:rPr>
        <w:t xml:space="preserve">, Book of </w:t>
      </w:r>
      <w:proofErr w:type="spellStart"/>
      <w:r w:rsidRPr="008C5C9F">
        <w:rPr>
          <w:rFonts w:ascii="Book Antiqua" w:hAnsi="Book Antiqua" w:cstheme="majorBidi"/>
          <w:sz w:val="23"/>
          <w:szCs w:val="23"/>
        </w:rPr>
        <w:t>Ajza</w:t>
      </w:r>
      <w:proofErr w:type="spellEnd"/>
      <w:r w:rsidRPr="008C5C9F">
        <w:rPr>
          <w:rFonts w:ascii="Book Antiqua" w:hAnsi="Book Antiqua" w:cstheme="majorBidi"/>
          <w:sz w:val="23"/>
          <w:szCs w:val="23"/>
        </w:rPr>
        <w:t xml:space="preserve">. Book of </w:t>
      </w:r>
      <w:proofErr w:type="spellStart"/>
      <w:r w:rsidRPr="008C5C9F">
        <w:rPr>
          <w:rFonts w:ascii="Book Antiqua" w:hAnsi="Book Antiqua" w:cstheme="majorBidi"/>
          <w:sz w:val="23"/>
          <w:szCs w:val="23"/>
        </w:rPr>
        <w:t>Amali</w:t>
      </w:r>
      <w:proofErr w:type="spellEnd"/>
      <w:r w:rsidRPr="008C5C9F">
        <w:rPr>
          <w:rFonts w:ascii="Book Antiqua" w:hAnsi="Book Antiqua" w:cstheme="majorBidi"/>
          <w:sz w:val="23"/>
          <w:szCs w:val="23"/>
        </w:rPr>
        <w:t xml:space="preserve">, Book of </w:t>
      </w:r>
      <w:proofErr w:type="spellStart"/>
      <w:r w:rsidRPr="008C5C9F">
        <w:rPr>
          <w:rFonts w:ascii="Book Antiqua" w:hAnsi="Book Antiqua" w:cstheme="majorBidi"/>
          <w:sz w:val="23"/>
          <w:szCs w:val="23"/>
        </w:rPr>
        <w:t>Musnad</w:t>
      </w:r>
      <w:proofErr w:type="spellEnd"/>
      <w:r w:rsidRPr="008C5C9F">
        <w:rPr>
          <w:rFonts w:ascii="Book Antiqua" w:hAnsi="Book Antiqua" w:cstheme="majorBidi"/>
          <w:sz w:val="23"/>
          <w:szCs w:val="23"/>
        </w:rPr>
        <w:t xml:space="preserve">. The </w:t>
      </w:r>
      <w:proofErr w:type="spellStart"/>
      <w:r w:rsidRPr="008C5C9F">
        <w:rPr>
          <w:rFonts w:ascii="Book Antiqua" w:hAnsi="Book Antiqua" w:cstheme="majorBidi"/>
          <w:sz w:val="23"/>
          <w:szCs w:val="23"/>
        </w:rPr>
        <w:t>Muwatta</w:t>
      </w:r>
      <w:proofErr w:type="spellEnd"/>
      <w:r w:rsidRPr="008C5C9F">
        <w:rPr>
          <w:rFonts w:ascii="Book Antiqua" w:hAnsi="Book Antiqua" w:cstheme="majorBidi"/>
          <w:sz w:val="23"/>
          <w:szCs w:val="23"/>
        </w:rPr>
        <w:t xml:space="preserve"> Book. Sahih Book, </w:t>
      </w:r>
      <w:proofErr w:type="spellStart"/>
      <w:r w:rsidRPr="008C5C9F">
        <w:rPr>
          <w:rFonts w:ascii="Book Antiqua" w:hAnsi="Book Antiqua" w:cstheme="majorBidi"/>
          <w:sz w:val="23"/>
          <w:szCs w:val="23"/>
        </w:rPr>
        <w:t>Mushannaf</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Mu'jam</w:t>
      </w:r>
      <w:proofErr w:type="spellEnd"/>
      <w:r w:rsidRPr="008C5C9F">
        <w:rPr>
          <w:rFonts w:ascii="Book Antiqua" w:hAnsi="Book Antiqua" w:cstheme="majorBidi"/>
          <w:sz w:val="23"/>
          <w:szCs w:val="23"/>
        </w:rPr>
        <w:t xml:space="preserve"> Book. </w:t>
      </w:r>
      <w:proofErr w:type="spellStart"/>
      <w:r w:rsidRPr="008C5C9F">
        <w:rPr>
          <w:rFonts w:ascii="Book Antiqua" w:hAnsi="Book Antiqua" w:cstheme="majorBidi"/>
          <w:sz w:val="23"/>
          <w:szCs w:val="23"/>
        </w:rPr>
        <w:t>Mustadrak</w:t>
      </w:r>
      <w:proofErr w:type="spellEnd"/>
      <w:r w:rsidRPr="008C5C9F">
        <w:rPr>
          <w:rFonts w:ascii="Book Antiqua" w:hAnsi="Book Antiqua" w:cstheme="majorBidi"/>
          <w:sz w:val="23"/>
          <w:szCs w:val="23"/>
        </w:rPr>
        <w:t xml:space="preserve"> bo</w:t>
      </w:r>
      <w:r w:rsidR="00F62A5B">
        <w:rPr>
          <w:rFonts w:ascii="Book Antiqua" w:hAnsi="Book Antiqua" w:cstheme="majorBidi"/>
          <w:sz w:val="23"/>
          <w:szCs w:val="23"/>
        </w:rPr>
        <w:t xml:space="preserve">ok. </w:t>
      </w:r>
      <w:proofErr w:type="spellStart"/>
      <w:r w:rsidR="00F62A5B">
        <w:rPr>
          <w:rFonts w:ascii="Book Antiqua" w:hAnsi="Book Antiqua" w:cstheme="majorBidi"/>
          <w:sz w:val="23"/>
          <w:szCs w:val="23"/>
        </w:rPr>
        <w:t>Mustakhraj</w:t>
      </w:r>
      <w:proofErr w:type="spellEnd"/>
      <w:r w:rsidR="00F62A5B">
        <w:rPr>
          <w:rFonts w:ascii="Book Antiqua" w:hAnsi="Book Antiqua" w:cstheme="majorBidi"/>
          <w:sz w:val="23"/>
          <w:szCs w:val="23"/>
        </w:rPr>
        <w:t xml:space="preserve"> Book. </w:t>
      </w:r>
      <w:proofErr w:type="spellStart"/>
      <w:r w:rsidR="00F62A5B">
        <w:rPr>
          <w:rFonts w:ascii="Book Antiqua" w:hAnsi="Book Antiqua" w:cstheme="majorBidi"/>
          <w:sz w:val="23"/>
          <w:szCs w:val="23"/>
        </w:rPr>
        <w:t>Sunan</w:t>
      </w:r>
      <w:proofErr w:type="spellEnd"/>
      <w:r w:rsidR="00F62A5B">
        <w:rPr>
          <w:rFonts w:ascii="Book Antiqua" w:hAnsi="Book Antiqua" w:cstheme="majorBidi"/>
          <w:sz w:val="23"/>
          <w:szCs w:val="23"/>
        </w:rPr>
        <w:t xml:space="preserve"> Book</w:t>
      </w:r>
      <w:r w:rsidRPr="008C5C9F">
        <w:rPr>
          <w:rFonts w:ascii="Book Antiqua" w:hAnsi="Book Antiqua" w:cstheme="majorBidi"/>
          <w:sz w:val="23"/>
          <w:szCs w:val="23"/>
        </w:rPr>
        <w:t>. Thematic Books, Collections of Hadith Character Values, Collections of Hadith Strength Values, Combined Books, Al-</w:t>
      </w:r>
      <w:proofErr w:type="spellStart"/>
      <w:r w:rsidRPr="008C5C9F">
        <w:rPr>
          <w:rFonts w:ascii="Book Antiqua" w:hAnsi="Book Antiqua" w:cstheme="majorBidi"/>
          <w:sz w:val="23"/>
          <w:szCs w:val="23"/>
        </w:rPr>
        <w:t>Zawa'id</w:t>
      </w:r>
      <w:proofErr w:type="spellEnd"/>
      <w:r w:rsidRPr="008C5C9F">
        <w:rPr>
          <w:rFonts w:ascii="Book Antiqua" w:hAnsi="Book Antiqua" w:cstheme="majorBidi"/>
          <w:sz w:val="23"/>
          <w:szCs w:val="23"/>
        </w:rPr>
        <w:t xml:space="preserve"> Books, Hadith </w:t>
      </w:r>
      <w:proofErr w:type="spellStart"/>
      <w:r w:rsidRPr="008C5C9F">
        <w:rPr>
          <w:rFonts w:ascii="Book Antiqua" w:hAnsi="Book Antiqua" w:cstheme="majorBidi"/>
          <w:sz w:val="23"/>
          <w:szCs w:val="23"/>
        </w:rPr>
        <w:t>Encyclopedias</w:t>
      </w:r>
      <w:proofErr w:type="spellEnd"/>
      <w:r w:rsidRPr="008C5C9F">
        <w:rPr>
          <w:rFonts w:ascii="Book Antiqua" w:hAnsi="Book Antiqua" w:cstheme="majorBidi"/>
          <w:sz w:val="23"/>
          <w:szCs w:val="23"/>
        </w:rPr>
        <w:t xml:space="preserve">, Hadith Indexes, Language Studies, Gharib Hadith, </w:t>
      </w:r>
      <w:proofErr w:type="spellStart"/>
      <w:r w:rsidRPr="008C5C9F">
        <w:rPr>
          <w:rFonts w:ascii="Book Antiqua" w:hAnsi="Book Antiqua" w:cstheme="majorBidi"/>
          <w:sz w:val="23"/>
          <w:szCs w:val="23"/>
        </w:rPr>
        <w:t>Syarh</w:t>
      </w:r>
      <w:proofErr w:type="spellEnd"/>
      <w:r w:rsidRPr="008C5C9F">
        <w:rPr>
          <w:rFonts w:ascii="Book Antiqua" w:hAnsi="Book Antiqua" w:cstheme="majorBidi"/>
          <w:sz w:val="23"/>
          <w:szCs w:val="23"/>
        </w:rPr>
        <w:t xml:space="preserve"> Hadith, Books of </w:t>
      </w:r>
      <w:proofErr w:type="spellStart"/>
      <w:r w:rsidRPr="008C5C9F">
        <w:rPr>
          <w:rFonts w:ascii="Book Antiqua" w:hAnsi="Book Antiqua" w:cstheme="majorBidi"/>
          <w:sz w:val="23"/>
          <w:szCs w:val="23"/>
        </w:rPr>
        <w:t>Takhrij</w:t>
      </w:r>
      <w:proofErr w:type="spellEnd"/>
      <w:r w:rsidRPr="008C5C9F">
        <w:rPr>
          <w:rFonts w:ascii="Book Antiqua" w:hAnsi="Book Antiqua" w:cstheme="majorBidi"/>
          <w:sz w:val="23"/>
          <w:szCs w:val="23"/>
        </w:rPr>
        <w:t xml:space="preserve"> Al-</w:t>
      </w:r>
      <w:proofErr w:type="spellStart"/>
      <w:r w:rsidRPr="008C5C9F">
        <w:rPr>
          <w:rFonts w:ascii="Book Antiqua" w:hAnsi="Book Antiqua" w:cstheme="majorBidi"/>
          <w:sz w:val="23"/>
          <w:szCs w:val="23"/>
        </w:rPr>
        <w:t>Aqidah</w:t>
      </w:r>
      <w:proofErr w:type="spellEnd"/>
      <w:r w:rsidRPr="008C5C9F">
        <w:rPr>
          <w:rFonts w:ascii="Book Antiqua" w:hAnsi="Book Antiqua" w:cstheme="majorBidi"/>
          <w:sz w:val="23"/>
          <w:szCs w:val="23"/>
        </w:rPr>
        <w:t xml:space="preserve"> Al-</w:t>
      </w:r>
      <w:proofErr w:type="spellStart"/>
      <w:r w:rsidRPr="008C5C9F">
        <w:rPr>
          <w:rFonts w:ascii="Book Antiqua" w:hAnsi="Book Antiqua" w:cstheme="majorBidi"/>
          <w:sz w:val="23"/>
          <w:szCs w:val="23"/>
        </w:rPr>
        <w:t>Wasithiyyah</w:t>
      </w:r>
      <w:proofErr w:type="spellEnd"/>
      <w:r w:rsidRPr="008C5C9F">
        <w:rPr>
          <w:rFonts w:ascii="Book Antiqua" w:hAnsi="Book Antiqua" w:cstheme="majorBidi"/>
          <w:sz w:val="23"/>
          <w:szCs w:val="23"/>
        </w:rPr>
        <w:t xml:space="preserve">, Books of Al- Faith, Book of Al-Tawhid, Book of </w:t>
      </w:r>
      <w:proofErr w:type="spellStart"/>
      <w:r w:rsidRPr="008C5C9F">
        <w:rPr>
          <w:rFonts w:ascii="Book Antiqua" w:hAnsi="Book Antiqua" w:cstheme="majorBidi"/>
          <w:sz w:val="23"/>
          <w:szCs w:val="23"/>
        </w:rPr>
        <w:t>Takhrij</w:t>
      </w:r>
      <w:proofErr w:type="spellEnd"/>
      <w:r w:rsidRPr="008C5C9F">
        <w:rPr>
          <w:rFonts w:ascii="Book Antiqua" w:hAnsi="Book Antiqua" w:cstheme="majorBidi"/>
          <w:sz w:val="23"/>
          <w:szCs w:val="23"/>
        </w:rPr>
        <w:t>.</w:t>
      </w:r>
    </w:p>
    <w:p w14:paraId="24EB561E" w14:textId="77777777" w:rsidR="00F412D9" w:rsidRPr="008C5C9F" w:rsidRDefault="00F412D9" w:rsidP="008C5C9F">
      <w:pPr>
        <w:spacing w:line="360" w:lineRule="auto"/>
        <w:jc w:val="both"/>
        <w:rPr>
          <w:rFonts w:ascii="Book Antiqua" w:hAnsi="Book Antiqua" w:cstheme="majorBidi"/>
          <w:sz w:val="23"/>
          <w:szCs w:val="23"/>
        </w:rPr>
      </w:pPr>
      <w:proofErr w:type="spellStart"/>
      <w:r w:rsidRPr="008C5C9F">
        <w:rPr>
          <w:rFonts w:ascii="Book Antiqua" w:hAnsi="Book Antiqua" w:cstheme="majorBidi"/>
          <w:sz w:val="23"/>
          <w:szCs w:val="23"/>
        </w:rPr>
        <w:t>Aqidah</w:t>
      </w:r>
      <w:proofErr w:type="spellEnd"/>
      <w:r w:rsidRPr="008C5C9F">
        <w:rPr>
          <w:rFonts w:ascii="Book Antiqua" w:hAnsi="Book Antiqua" w:cstheme="majorBidi"/>
          <w:sz w:val="23"/>
          <w:szCs w:val="23"/>
        </w:rPr>
        <w:t>: (382 Volumes), includes: The Book of Al-Sunnah, The Book of Al-</w:t>
      </w:r>
      <w:proofErr w:type="spellStart"/>
      <w:r w:rsidRPr="008C5C9F">
        <w:rPr>
          <w:rFonts w:ascii="Book Antiqua" w:hAnsi="Book Antiqua" w:cstheme="majorBidi"/>
          <w:sz w:val="23"/>
          <w:szCs w:val="23"/>
        </w:rPr>
        <w:t>Syari'ah</w:t>
      </w:r>
      <w:proofErr w:type="spellEnd"/>
      <w:r w:rsidRPr="008C5C9F">
        <w:rPr>
          <w:rFonts w:ascii="Book Antiqua" w:hAnsi="Book Antiqua" w:cstheme="majorBidi"/>
          <w:sz w:val="23"/>
          <w:szCs w:val="23"/>
        </w:rPr>
        <w:t>, Contemporary Books, Questions and Answers, Allah Rabb Al-</w:t>
      </w:r>
      <w:proofErr w:type="spellStart"/>
      <w:r w:rsidRPr="008C5C9F">
        <w:rPr>
          <w:rFonts w:ascii="Book Antiqua" w:hAnsi="Book Antiqua" w:cstheme="majorBidi"/>
          <w:sz w:val="23"/>
          <w:szCs w:val="23"/>
        </w:rPr>
        <w:t>Alamin</w:t>
      </w:r>
      <w:proofErr w:type="spellEnd"/>
      <w:r w:rsidRPr="008C5C9F">
        <w:rPr>
          <w:rFonts w:ascii="Book Antiqua" w:hAnsi="Book Antiqua" w:cstheme="majorBidi"/>
          <w:sz w:val="23"/>
          <w:szCs w:val="23"/>
        </w:rPr>
        <w:t xml:space="preserve">, Angels, Prophets and Messengers, Death, Punishment of the Grave, Doomsday, The Hereafter, </w:t>
      </w:r>
      <w:proofErr w:type="spellStart"/>
      <w:r w:rsidRPr="008C5C9F">
        <w:rPr>
          <w:rFonts w:ascii="Book Antiqua" w:hAnsi="Book Antiqua" w:cstheme="majorBidi"/>
          <w:sz w:val="23"/>
          <w:szCs w:val="23"/>
        </w:rPr>
        <w:t>Qodo</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Qodar</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Alam</w:t>
      </w:r>
      <w:proofErr w:type="spellEnd"/>
      <w:r w:rsidRPr="008C5C9F">
        <w:rPr>
          <w:rFonts w:ascii="Book Antiqua" w:hAnsi="Book Antiqua" w:cstheme="majorBidi"/>
          <w:sz w:val="23"/>
          <w:szCs w:val="23"/>
        </w:rPr>
        <w:t xml:space="preserve"> Unseen, Comparison of Schools, Comparison of Religions, Studies and Polemics, Comparison of Religions, Position and Role of Intellect.</w:t>
      </w:r>
    </w:p>
    <w:p w14:paraId="73538AAC" w14:textId="77777777" w:rsidR="00F412D9" w:rsidRPr="008C5C9F" w:rsidRDefault="00F412D9" w:rsidP="008C5C9F">
      <w:pPr>
        <w:tabs>
          <w:tab w:val="left" w:pos="2552"/>
        </w:tabs>
        <w:spacing w:after="0" w:line="360" w:lineRule="auto"/>
        <w:jc w:val="both"/>
        <w:rPr>
          <w:rFonts w:ascii="Book Antiqua" w:hAnsi="Book Antiqua" w:cstheme="majorBidi"/>
          <w:sz w:val="23"/>
          <w:szCs w:val="23"/>
        </w:rPr>
      </w:pP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(1013 Volumes), includes: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the Hanafi School,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the Maliki School,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the </w:t>
      </w:r>
      <w:proofErr w:type="spellStart"/>
      <w:r w:rsidRPr="008C5C9F">
        <w:rPr>
          <w:rFonts w:ascii="Book Antiqua" w:hAnsi="Book Antiqua" w:cstheme="majorBidi"/>
          <w:sz w:val="23"/>
          <w:szCs w:val="23"/>
        </w:rPr>
        <w:t>Syafi'i</w:t>
      </w:r>
      <w:proofErr w:type="spellEnd"/>
      <w:r w:rsidRPr="008C5C9F">
        <w:rPr>
          <w:rFonts w:ascii="Book Antiqua" w:hAnsi="Book Antiqua" w:cstheme="majorBidi"/>
          <w:sz w:val="23"/>
          <w:szCs w:val="23"/>
        </w:rPr>
        <w:t xml:space="preserve"> School,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the </w:t>
      </w:r>
      <w:proofErr w:type="spellStart"/>
      <w:r w:rsidRPr="008C5C9F">
        <w:rPr>
          <w:rFonts w:ascii="Book Antiqua" w:hAnsi="Book Antiqua" w:cstheme="majorBidi"/>
          <w:sz w:val="23"/>
          <w:szCs w:val="23"/>
        </w:rPr>
        <w:t>Hambali</w:t>
      </w:r>
      <w:proofErr w:type="spellEnd"/>
      <w:r w:rsidRPr="008C5C9F">
        <w:rPr>
          <w:rFonts w:ascii="Book Antiqua" w:hAnsi="Book Antiqua" w:cstheme="majorBidi"/>
          <w:sz w:val="23"/>
          <w:szCs w:val="23"/>
        </w:rPr>
        <w:t xml:space="preserve"> School,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Comparison ,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w:t>
      </w:r>
      <w:proofErr w:type="spellStart"/>
      <w:r w:rsidRPr="008C5C9F">
        <w:rPr>
          <w:rFonts w:ascii="Book Antiqua" w:hAnsi="Book Antiqua" w:cstheme="majorBidi"/>
          <w:sz w:val="23"/>
          <w:szCs w:val="23"/>
        </w:rPr>
        <w:t>Thaharah</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Prayer,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Bodies,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Fasting,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Hajj,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Food and Drinks , </w:t>
      </w:r>
      <w:proofErr w:type="spellStart"/>
      <w:r w:rsidRPr="008C5C9F">
        <w:rPr>
          <w:rFonts w:ascii="Book Antiqua" w:hAnsi="Book Antiqua" w:cstheme="majorBidi"/>
          <w:sz w:val="23"/>
          <w:szCs w:val="23"/>
        </w:rPr>
        <w:t>Ahwal</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Syakhsiyah</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Property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Ikhtilat</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Women's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Political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Social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Arts and Sports,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the Environment. </w:t>
      </w:r>
      <w:proofErr w:type="spellStart"/>
      <w:r w:rsidRPr="008C5C9F">
        <w:rPr>
          <w:rFonts w:ascii="Book Antiqua" w:hAnsi="Book Antiqua" w:cstheme="majorBidi"/>
          <w:sz w:val="23"/>
          <w:szCs w:val="23"/>
        </w:rPr>
        <w:t>Fiqh</w:t>
      </w:r>
      <w:proofErr w:type="spellEnd"/>
      <w:r w:rsidRPr="008C5C9F">
        <w:rPr>
          <w:rFonts w:ascii="Book Antiqua" w:hAnsi="Book Antiqua" w:cstheme="majorBidi"/>
          <w:sz w:val="23"/>
          <w:szCs w:val="23"/>
        </w:rPr>
        <w:t xml:space="preserve"> of </w:t>
      </w:r>
      <w:r w:rsidRPr="008C5C9F">
        <w:rPr>
          <w:rStyle w:val="FootnoteReference"/>
          <w:rFonts w:ascii="Book Antiqua" w:hAnsi="Book Antiqua" w:cstheme="majorBidi"/>
          <w:sz w:val="23"/>
          <w:szCs w:val="23"/>
        </w:rPr>
        <w:footnoteReference w:id="4"/>
      </w:r>
      <w:r w:rsidRPr="008C5C9F">
        <w:rPr>
          <w:rFonts w:ascii="Book Antiqua" w:hAnsi="Book Antiqua" w:cstheme="majorBidi"/>
          <w:sz w:val="23"/>
          <w:szCs w:val="23"/>
        </w:rPr>
        <w:t>International Law, State/</w:t>
      </w:r>
      <w:proofErr w:type="spellStart"/>
      <w:r w:rsidRPr="008C5C9F">
        <w:rPr>
          <w:rFonts w:ascii="Book Antiqua" w:hAnsi="Book Antiqua" w:cstheme="majorBidi"/>
          <w:sz w:val="23"/>
          <w:szCs w:val="23"/>
        </w:rPr>
        <w:t>Lajnah</w:t>
      </w:r>
      <w:proofErr w:type="spellEnd"/>
      <w:r w:rsidRPr="008C5C9F">
        <w:rPr>
          <w:rFonts w:ascii="Book Antiqua" w:hAnsi="Book Antiqua" w:cstheme="majorBidi"/>
          <w:sz w:val="23"/>
          <w:szCs w:val="23"/>
        </w:rPr>
        <w:t xml:space="preserve"> Fatwa, Ahmad Ibn </w:t>
      </w:r>
      <w:proofErr w:type="spellStart"/>
      <w:r w:rsidRPr="008C5C9F">
        <w:rPr>
          <w:rFonts w:ascii="Book Antiqua" w:hAnsi="Book Antiqua" w:cstheme="majorBidi"/>
          <w:sz w:val="23"/>
          <w:szCs w:val="23"/>
        </w:rPr>
        <w:t>Hambal</w:t>
      </w:r>
      <w:proofErr w:type="spellEnd"/>
      <w:r w:rsidRPr="008C5C9F">
        <w:rPr>
          <w:rFonts w:ascii="Book Antiqua" w:hAnsi="Book Antiqua" w:cstheme="majorBidi"/>
          <w:sz w:val="23"/>
          <w:szCs w:val="23"/>
        </w:rPr>
        <w:t xml:space="preserve"> Fatwa, Imam Al-</w:t>
      </w:r>
      <w:proofErr w:type="spellStart"/>
      <w:r w:rsidRPr="008C5C9F">
        <w:rPr>
          <w:rFonts w:ascii="Book Antiqua" w:hAnsi="Book Antiqua" w:cstheme="majorBidi"/>
          <w:sz w:val="23"/>
          <w:szCs w:val="23"/>
        </w:rPr>
        <w:t>Syatibi</w:t>
      </w:r>
      <w:proofErr w:type="spellEnd"/>
      <w:r w:rsidRPr="008C5C9F">
        <w:rPr>
          <w:rFonts w:ascii="Book Antiqua" w:hAnsi="Book Antiqua" w:cstheme="majorBidi"/>
          <w:sz w:val="23"/>
          <w:szCs w:val="23"/>
        </w:rPr>
        <w:t xml:space="preserve"> Fatwa, Ibn </w:t>
      </w:r>
      <w:proofErr w:type="spellStart"/>
      <w:r w:rsidRPr="008C5C9F">
        <w:rPr>
          <w:rFonts w:ascii="Book Antiqua" w:hAnsi="Book Antiqua" w:cstheme="majorBidi"/>
          <w:sz w:val="23"/>
          <w:szCs w:val="23"/>
        </w:rPr>
        <w:t>Taimiyah</w:t>
      </w:r>
      <w:proofErr w:type="spellEnd"/>
      <w:r w:rsidRPr="008C5C9F">
        <w:rPr>
          <w:rFonts w:ascii="Book Antiqua" w:hAnsi="Book Antiqua" w:cstheme="majorBidi"/>
          <w:sz w:val="23"/>
          <w:szCs w:val="23"/>
        </w:rPr>
        <w:t xml:space="preserve"> Fatwa, Ibn </w:t>
      </w:r>
      <w:proofErr w:type="spellStart"/>
      <w:r w:rsidRPr="008C5C9F">
        <w:rPr>
          <w:rFonts w:ascii="Book Antiqua" w:hAnsi="Book Antiqua" w:cstheme="majorBidi"/>
          <w:sz w:val="23"/>
          <w:szCs w:val="23"/>
        </w:rPr>
        <w:t>Rushd</w:t>
      </w:r>
      <w:proofErr w:type="spellEnd"/>
      <w:r w:rsidRPr="008C5C9F">
        <w:rPr>
          <w:rFonts w:ascii="Book Antiqua" w:hAnsi="Book Antiqua" w:cstheme="majorBidi"/>
          <w:sz w:val="23"/>
          <w:szCs w:val="23"/>
        </w:rPr>
        <w:t xml:space="preserve"> Fatwa, Al-</w:t>
      </w:r>
      <w:proofErr w:type="spellStart"/>
      <w:r w:rsidRPr="008C5C9F">
        <w:rPr>
          <w:rFonts w:ascii="Book Antiqua" w:hAnsi="Book Antiqua" w:cstheme="majorBidi"/>
          <w:sz w:val="23"/>
          <w:szCs w:val="23"/>
        </w:rPr>
        <w:t>Syaukani</w:t>
      </w:r>
      <w:proofErr w:type="spellEnd"/>
      <w:r w:rsidRPr="008C5C9F">
        <w:rPr>
          <w:rFonts w:ascii="Book Antiqua" w:hAnsi="Book Antiqua" w:cstheme="majorBidi"/>
          <w:sz w:val="23"/>
          <w:szCs w:val="23"/>
        </w:rPr>
        <w:t xml:space="preserve"> Fatwa, Al-</w:t>
      </w:r>
      <w:proofErr w:type="spellStart"/>
      <w:r w:rsidRPr="008C5C9F">
        <w:rPr>
          <w:rFonts w:ascii="Book Antiqua" w:hAnsi="Book Antiqua" w:cstheme="majorBidi"/>
          <w:sz w:val="23"/>
          <w:szCs w:val="23"/>
        </w:rPr>
        <w:t>Hindiyyah</w:t>
      </w:r>
      <w:proofErr w:type="spellEnd"/>
      <w:r w:rsidRPr="008C5C9F">
        <w:rPr>
          <w:rFonts w:ascii="Book Antiqua" w:hAnsi="Book Antiqua" w:cstheme="majorBidi"/>
          <w:sz w:val="23"/>
          <w:szCs w:val="23"/>
        </w:rPr>
        <w:t xml:space="preserve"> Fatwa, Ali Al-Sheikh Fatwa, Al-</w:t>
      </w:r>
      <w:proofErr w:type="spellStart"/>
      <w:r w:rsidRPr="008C5C9F">
        <w:rPr>
          <w:rFonts w:ascii="Book Antiqua" w:hAnsi="Book Antiqua" w:cstheme="majorBidi"/>
          <w:sz w:val="23"/>
          <w:szCs w:val="23"/>
        </w:rPr>
        <w:t>Utsaimin</w:t>
      </w:r>
      <w:proofErr w:type="spellEnd"/>
      <w:r w:rsidRPr="008C5C9F">
        <w:rPr>
          <w:rFonts w:ascii="Book Antiqua" w:hAnsi="Book Antiqua" w:cstheme="majorBidi"/>
          <w:sz w:val="23"/>
          <w:szCs w:val="23"/>
        </w:rPr>
        <w:t xml:space="preserve"> Fatwa, Fatwa Al-</w:t>
      </w:r>
      <w:proofErr w:type="spellStart"/>
      <w:r w:rsidRPr="008C5C9F">
        <w:rPr>
          <w:rFonts w:ascii="Book Antiqua" w:hAnsi="Book Antiqua" w:cstheme="majorBidi"/>
          <w:sz w:val="23"/>
          <w:szCs w:val="23"/>
        </w:rPr>
        <w:t>Sa'diyyah</w:t>
      </w:r>
      <w:proofErr w:type="spellEnd"/>
      <w:r w:rsidRPr="008C5C9F">
        <w:rPr>
          <w:rFonts w:ascii="Book Antiqua" w:hAnsi="Book Antiqua" w:cstheme="majorBidi"/>
          <w:sz w:val="23"/>
          <w:szCs w:val="23"/>
        </w:rPr>
        <w:t>, Fatwa Al-</w:t>
      </w:r>
      <w:proofErr w:type="spellStart"/>
      <w:r w:rsidRPr="008C5C9F">
        <w:rPr>
          <w:rFonts w:ascii="Book Antiqua" w:hAnsi="Book Antiqua" w:cstheme="majorBidi"/>
          <w:sz w:val="23"/>
          <w:szCs w:val="23"/>
        </w:rPr>
        <w:t>Albani</w:t>
      </w:r>
      <w:proofErr w:type="spellEnd"/>
      <w:r w:rsidRPr="008C5C9F">
        <w:rPr>
          <w:rFonts w:ascii="Book Antiqua" w:hAnsi="Book Antiqua" w:cstheme="majorBidi"/>
          <w:sz w:val="23"/>
          <w:szCs w:val="23"/>
        </w:rPr>
        <w:t>, Fatwa Bin Baz. Fatwa Ali Al-</w:t>
      </w:r>
      <w:proofErr w:type="spellStart"/>
      <w:r w:rsidRPr="008C5C9F">
        <w:rPr>
          <w:rFonts w:ascii="Book Antiqua" w:hAnsi="Book Antiqua" w:cstheme="majorBidi"/>
          <w:sz w:val="23"/>
          <w:szCs w:val="23"/>
        </w:rPr>
        <w:t>Saghdi</w:t>
      </w:r>
      <w:proofErr w:type="spellEnd"/>
      <w:r w:rsidRPr="008C5C9F">
        <w:rPr>
          <w:rFonts w:ascii="Book Antiqua" w:hAnsi="Book Antiqua" w:cstheme="majorBidi"/>
          <w:sz w:val="23"/>
          <w:szCs w:val="23"/>
        </w:rPr>
        <w:t xml:space="preserve">, Fatwa Prayer, Fatwa Fasting, Fatwa Hajj and Umrah, Fatwa </w:t>
      </w:r>
      <w:proofErr w:type="spellStart"/>
      <w:r w:rsidRPr="008C5C9F">
        <w:rPr>
          <w:rFonts w:ascii="Book Antiqua" w:hAnsi="Book Antiqua" w:cstheme="majorBidi"/>
          <w:sz w:val="23"/>
          <w:szCs w:val="23"/>
        </w:rPr>
        <w:t>Ikhtilat</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Tobaqoh</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Fuqoha</w:t>
      </w:r>
      <w:proofErr w:type="spellEnd"/>
      <w:r w:rsidRPr="008C5C9F">
        <w:rPr>
          <w:rFonts w:ascii="Book Antiqua" w:hAnsi="Book Antiqua" w:cstheme="majorBidi"/>
          <w:sz w:val="23"/>
          <w:szCs w:val="23"/>
        </w:rPr>
        <w:t xml:space="preserve"> Hanafi, </w:t>
      </w:r>
      <w:proofErr w:type="spellStart"/>
      <w:r w:rsidRPr="008C5C9F">
        <w:rPr>
          <w:rFonts w:ascii="Book Antiqua" w:hAnsi="Book Antiqua" w:cstheme="majorBidi"/>
          <w:sz w:val="23"/>
          <w:szCs w:val="23"/>
        </w:rPr>
        <w:t>Tobaqoh</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Fuqoha</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Syafi'i</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Tobaqoh</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Fuqoha</w:t>
      </w:r>
      <w:proofErr w:type="spellEnd"/>
      <w:r w:rsidRPr="008C5C9F">
        <w:rPr>
          <w:rFonts w:ascii="Book Antiqua" w:hAnsi="Book Antiqua" w:cstheme="majorBidi"/>
          <w:sz w:val="23"/>
          <w:szCs w:val="23"/>
        </w:rPr>
        <w:t xml:space="preserve"> </w:t>
      </w:r>
      <w:proofErr w:type="spellStart"/>
      <w:r w:rsidRPr="008C5C9F">
        <w:rPr>
          <w:rFonts w:ascii="Book Antiqua" w:hAnsi="Book Antiqua" w:cstheme="majorBidi"/>
          <w:sz w:val="23"/>
          <w:szCs w:val="23"/>
        </w:rPr>
        <w:t>Hanabilah</w:t>
      </w:r>
      <w:proofErr w:type="spellEnd"/>
      <w:r w:rsidRPr="008C5C9F">
        <w:rPr>
          <w:rFonts w:ascii="Book Antiqua" w:hAnsi="Book Antiqua" w:cstheme="majorBidi"/>
          <w:sz w:val="23"/>
          <w:szCs w:val="23"/>
        </w:rPr>
        <w:t>.</w:t>
      </w:r>
    </w:p>
    <w:p w14:paraId="66FBD727" w14:textId="0D9A8FA8" w:rsidR="00F412D9" w:rsidRPr="008C5C9F" w:rsidRDefault="00F412D9" w:rsidP="008C5C9F">
      <w:pPr>
        <w:spacing w:line="360" w:lineRule="auto"/>
        <w:jc w:val="both"/>
        <w:rPr>
          <w:rFonts w:ascii="Book Antiqua" w:hAnsi="Book Antiqua" w:cstheme="majorBidi"/>
          <w:sz w:val="23"/>
          <w:szCs w:val="23"/>
        </w:rPr>
      </w:pPr>
      <w:proofErr w:type="spellStart"/>
      <w:r w:rsidRPr="008C5C9F">
        <w:rPr>
          <w:rFonts w:ascii="Book Antiqua" w:hAnsi="Book Antiqua" w:cstheme="majorBidi"/>
          <w:sz w:val="23"/>
          <w:szCs w:val="23"/>
        </w:rPr>
        <w:t>Usu</w:t>
      </w:r>
      <w:r w:rsidR="00F62A5B">
        <w:rPr>
          <w:rFonts w:ascii="Book Antiqua" w:hAnsi="Book Antiqua" w:cstheme="majorBidi"/>
          <w:sz w:val="23"/>
          <w:szCs w:val="23"/>
        </w:rPr>
        <w:t>l</w:t>
      </w:r>
      <w:proofErr w:type="spellEnd"/>
      <w:r w:rsidR="00F62A5B">
        <w:rPr>
          <w:rFonts w:ascii="Book Antiqua" w:hAnsi="Book Antiqua" w:cstheme="majorBidi"/>
          <w:sz w:val="23"/>
          <w:szCs w:val="23"/>
        </w:rPr>
        <w:t xml:space="preserve"> </w:t>
      </w:r>
      <w:proofErr w:type="spellStart"/>
      <w:r w:rsidR="00F62A5B">
        <w:rPr>
          <w:rFonts w:ascii="Book Antiqua" w:hAnsi="Book Antiqua" w:cstheme="majorBidi"/>
          <w:sz w:val="23"/>
          <w:szCs w:val="23"/>
        </w:rPr>
        <w:t>Fiqh</w:t>
      </w:r>
      <w:proofErr w:type="spellEnd"/>
      <w:r w:rsidR="00F62A5B">
        <w:rPr>
          <w:rFonts w:ascii="Book Antiqua" w:hAnsi="Book Antiqua" w:cstheme="majorBidi"/>
          <w:sz w:val="23"/>
          <w:szCs w:val="23"/>
        </w:rPr>
        <w:t>: (253 Volumes). includes</w:t>
      </w:r>
      <w:r w:rsidRPr="008C5C9F">
        <w:rPr>
          <w:rFonts w:ascii="Book Antiqua" w:hAnsi="Book Antiqua" w:cstheme="majorBidi"/>
          <w:sz w:val="23"/>
          <w:szCs w:val="23"/>
        </w:rPr>
        <w:t>: Classical Books, Contemporary Books, Study Books and Polemics</w:t>
      </w:r>
    </w:p>
    <w:p w14:paraId="6679D7F2" w14:textId="77777777" w:rsidR="00F412D9" w:rsidRPr="00B93DCC" w:rsidRDefault="00F412D9" w:rsidP="008C5C9F">
      <w:pPr>
        <w:spacing w:line="360" w:lineRule="auto"/>
        <w:jc w:val="both"/>
        <w:rPr>
          <w:rFonts w:ascii="Book Antiqua" w:hAnsi="Book Antiqua" w:cstheme="majorBidi"/>
          <w:sz w:val="23"/>
          <w:szCs w:val="23"/>
        </w:rPr>
      </w:pPr>
      <w:r w:rsidRPr="008C5C9F">
        <w:rPr>
          <w:rFonts w:ascii="Book Antiqua" w:hAnsi="Book Antiqua" w:cstheme="majorBidi"/>
          <w:sz w:val="23"/>
          <w:szCs w:val="23"/>
        </w:rPr>
        <w:t xml:space="preserve">Languages: (456 volumes), including: Books of Dictionary, Books of Language and Literature, Books of </w:t>
      </w:r>
      <w:proofErr w:type="spellStart"/>
      <w:r w:rsidRPr="008C5C9F">
        <w:rPr>
          <w:rFonts w:ascii="Book Antiqua" w:hAnsi="Book Antiqua" w:cstheme="majorBidi"/>
          <w:sz w:val="23"/>
          <w:szCs w:val="23"/>
        </w:rPr>
        <w:t>Balaghah</w:t>
      </w:r>
      <w:proofErr w:type="spellEnd"/>
      <w:r w:rsidRPr="008C5C9F">
        <w:rPr>
          <w:rFonts w:ascii="Book Antiqua" w:hAnsi="Book Antiqua" w:cstheme="majorBidi"/>
          <w:sz w:val="23"/>
          <w:szCs w:val="23"/>
        </w:rPr>
        <w:t xml:space="preserve">, Books of </w:t>
      </w:r>
      <w:proofErr w:type="spellStart"/>
      <w:r w:rsidRPr="008C5C9F">
        <w:rPr>
          <w:rFonts w:ascii="Book Antiqua" w:hAnsi="Book Antiqua" w:cstheme="majorBidi"/>
          <w:sz w:val="23"/>
          <w:szCs w:val="23"/>
        </w:rPr>
        <w:t>Nahwu</w:t>
      </w:r>
      <w:proofErr w:type="spellEnd"/>
      <w:r w:rsidRPr="008C5C9F">
        <w:rPr>
          <w:rFonts w:ascii="Book Antiqua" w:hAnsi="Book Antiqua" w:cstheme="majorBidi"/>
          <w:sz w:val="23"/>
          <w:szCs w:val="23"/>
        </w:rPr>
        <w:t xml:space="preserve"> and </w:t>
      </w:r>
      <w:proofErr w:type="spellStart"/>
      <w:r w:rsidRPr="008C5C9F">
        <w:rPr>
          <w:rFonts w:ascii="Book Antiqua" w:hAnsi="Book Antiqua" w:cstheme="majorBidi"/>
          <w:sz w:val="23"/>
          <w:szCs w:val="23"/>
        </w:rPr>
        <w:t>Sorof</w:t>
      </w:r>
      <w:proofErr w:type="spellEnd"/>
      <w:r w:rsidRPr="008C5C9F">
        <w:rPr>
          <w:rFonts w:ascii="Book Antiqua" w:hAnsi="Book Antiqua" w:cstheme="majorBidi"/>
          <w:sz w:val="23"/>
          <w:szCs w:val="23"/>
        </w:rPr>
        <w:t>.</w:t>
      </w:r>
    </w:p>
    <w:p w14:paraId="6B5E4484" w14:textId="77777777" w:rsidR="00F412D9" w:rsidRPr="00B93DCC" w:rsidRDefault="00F412D9" w:rsidP="00F412D9">
      <w:pPr>
        <w:spacing w:line="360" w:lineRule="auto"/>
        <w:jc w:val="both"/>
        <w:rPr>
          <w:rFonts w:ascii="Book Antiqua" w:hAnsi="Book Antiqua" w:cstheme="majorBidi"/>
          <w:sz w:val="23"/>
          <w:szCs w:val="23"/>
        </w:rPr>
      </w:pPr>
      <w:r w:rsidRPr="00B93DCC">
        <w:rPr>
          <w:rFonts w:ascii="Book Antiqua" w:hAnsi="Book Antiqua" w:cstheme="majorBidi"/>
          <w:sz w:val="23"/>
          <w:szCs w:val="23"/>
        </w:rPr>
        <w:lastRenderedPageBreak/>
        <w:t>Da'wah: (58 volumes), includes: Books on Da'wah Methods, Books on Dialogue Ethics, Books on Sermons at the Al-Haram Mosque, Books on Sermons at the Al-Nabawi Mosque, Books on Da'wah Materials.</w:t>
      </w:r>
    </w:p>
    <w:p w14:paraId="1A77617C" w14:textId="5DD4A1E1" w:rsidR="00F412D9" w:rsidRPr="00B93DCC" w:rsidRDefault="00F412D9" w:rsidP="00F412D9">
      <w:pPr>
        <w:spacing w:line="360" w:lineRule="auto"/>
        <w:jc w:val="both"/>
        <w:rPr>
          <w:rFonts w:ascii="Book Antiqua" w:hAnsi="Book Antiqua" w:cstheme="majorBidi"/>
          <w:sz w:val="23"/>
          <w:szCs w:val="23"/>
        </w:rPr>
      </w:pPr>
      <w:proofErr w:type="spellStart"/>
      <w:r w:rsidRPr="00B93DCC">
        <w:rPr>
          <w:rFonts w:ascii="Book Antiqua" w:hAnsi="Book Antiqua" w:cstheme="majorBidi"/>
          <w:sz w:val="23"/>
          <w:szCs w:val="23"/>
        </w:rPr>
        <w:t>Tarbiyah</w:t>
      </w:r>
      <w:proofErr w:type="spellEnd"/>
      <w:r w:rsidRPr="00B93DCC">
        <w:rPr>
          <w:rFonts w:ascii="Book Antiqua" w:hAnsi="Book Antiqua" w:cstheme="majorBidi"/>
          <w:sz w:val="23"/>
          <w:szCs w:val="23"/>
        </w:rPr>
        <w:t>: (40 Volumes), includes : Books on science and educational theory, Books on children's education, Books on education for the ummah, Books on educational problems.</w:t>
      </w:r>
    </w:p>
    <w:p w14:paraId="70E38A51" w14:textId="77777777" w:rsidR="00F412D9" w:rsidRPr="00B93DCC" w:rsidRDefault="00F412D9" w:rsidP="00F412D9">
      <w:pPr>
        <w:spacing w:line="360" w:lineRule="auto"/>
        <w:jc w:val="both"/>
        <w:rPr>
          <w:rFonts w:ascii="Book Antiqua" w:hAnsi="Book Antiqua" w:cstheme="majorBidi"/>
          <w:sz w:val="23"/>
          <w:szCs w:val="23"/>
        </w:rPr>
      </w:pPr>
      <w:r w:rsidRPr="00B93DCC">
        <w:rPr>
          <w:rFonts w:ascii="Book Antiqua" w:hAnsi="Book Antiqua" w:cstheme="majorBidi"/>
          <w:sz w:val="23"/>
          <w:szCs w:val="23"/>
        </w:rPr>
        <w:t xml:space="preserve">History: (712 Volumes), includes: History, World History, History of the Prophets, History of Companions, History of the Ottoman </w:t>
      </w:r>
      <w:proofErr w:type="spellStart"/>
      <w:r w:rsidRPr="00B93DCC">
        <w:rPr>
          <w:rFonts w:ascii="Book Antiqua" w:hAnsi="Book Antiqua" w:cstheme="majorBidi"/>
          <w:sz w:val="23"/>
          <w:szCs w:val="23"/>
        </w:rPr>
        <w:t>Daula</w:t>
      </w:r>
      <w:proofErr w:type="spellEnd"/>
      <w:r w:rsidRPr="00B93DCC">
        <w:rPr>
          <w:rFonts w:ascii="Book Antiqua" w:hAnsi="Book Antiqua" w:cstheme="majorBidi"/>
          <w:sz w:val="23"/>
          <w:szCs w:val="23"/>
        </w:rPr>
        <w:t xml:space="preserve">, General Islamic History, History of the Crusades, History of Makkah. History of Medina. History of Baitul </w:t>
      </w:r>
      <w:proofErr w:type="spellStart"/>
      <w:r w:rsidRPr="00B93DCC">
        <w:rPr>
          <w:rFonts w:ascii="Book Antiqua" w:hAnsi="Book Antiqua" w:cstheme="majorBidi"/>
          <w:sz w:val="23"/>
          <w:szCs w:val="23"/>
        </w:rPr>
        <w:t>Maqdis</w:t>
      </w:r>
      <w:proofErr w:type="spellEnd"/>
      <w:r w:rsidRPr="00B93DCC">
        <w:rPr>
          <w:rFonts w:ascii="Book Antiqua" w:hAnsi="Book Antiqua" w:cstheme="majorBidi"/>
          <w:sz w:val="23"/>
          <w:szCs w:val="23"/>
        </w:rPr>
        <w:t xml:space="preserve">, History of Damascus, History of Baghdad, History of Iran, History of Egypt, History of Africa, Arab Countries, Islamic Countries, Other Countries, Years of Death of Figures. Biography of Companions, Biography of </w:t>
      </w:r>
      <w:proofErr w:type="spellStart"/>
      <w:r w:rsidRPr="00B93DCC">
        <w:rPr>
          <w:rFonts w:ascii="Book Antiqua" w:hAnsi="Book Antiqua" w:cstheme="majorBidi"/>
          <w:sz w:val="23"/>
          <w:szCs w:val="23"/>
        </w:rPr>
        <w:t>Tabi'in</w:t>
      </w:r>
      <w:proofErr w:type="spellEnd"/>
      <w:r w:rsidRPr="00B93DCC">
        <w:rPr>
          <w:rFonts w:ascii="Book Antiqua" w:hAnsi="Book Antiqua" w:cstheme="majorBidi"/>
          <w:sz w:val="23"/>
          <w:szCs w:val="23"/>
        </w:rPr>
        <w:t xml:space="preserve"> and </w:t>
      </w:r>
      <w:proofErr w:type="spellStart"/>
      <w:r w:rsidRPr="00B93DCC">
        <w:rPr>
          <w:rFonts w:ascii="Book Antiqua" w:hAnsi="Book Antiqua" w:cstheme="majorBidi"/>
          <w:sz w:val="23"/>
          <w:szCs w:val="23"/>
        </w:rPr>
        <w:t>Atba</w:t>
      </w:r>
      <w:proofErr w:type="spellEnd"/>
      <w:r w:rsidRPr="00B93DCC">
        <w:rPr>
          <w:rFonts w:ascii="Book Antiqua" w:hAnsi="Book Antiqua" w:cstheme="majorBidi"/>
          <w:sz w:val="23"/>
          <w:szCs w:val="23"/>
        </w:rPr>
        <w:t xml:space="preserve">', Biography of </w:t>
      </w:r>
      <w:proofErr w:type="spellStart"/>
      <w:r w:rsidRPr="00B93DCC">
        <w:rPr>
          <w:rFonts w:ascii="Book Antiqua" w:hAnsi="Book Antiqua" w:cstheme="majorBidi"/>
          <w:sz w:val="23"/>
          <w:szCs w:val="23"/>
        </w:rPr>
        <w:t>Mazhab</w:t>
      </w:r>
      <w:proofErr w:type="spellEnd"/>
      <w:r w:rsidRPr="00B93DCC">
        <w:rPr>
          <w:rFonts w:ascii="Book Antiqua" w:hAnsi="Book Antiqua" w:cstheme="majorBidi"/>
          <w:sz w:val="23"/>
          <w:szCs w:val="23"/>
        </w:rPr>
        <w:t xml:space="preserve"> Imams, Biography of Scholars of Hadith, Biography of Ibn </w:t>
      </w:r>
      <w:proofErr w:type="spellStart"/>
      <w:r w:rsidRPr="00B93DCC">
        <w:rPr>
          <w:rFonts w:ascii="Book Antiqua" w:hAnsi="Book Antiqua" w:cstheme="majorBidi"/>
          <w:sz w:val="23"/>
          <w:szCs w:val="23"/>
        </w:rPr>
        <w:t>Taimiyah</w:t>
      </w:r>
      <w:proofErr w:type="spellEnd"/>
      <w:r w:rsidRPr="00B93DCC">
        <w:rPr>
          <w:rFonts w:ascii="Book Antiqua" w:hAnsi="Book Antiqua" w:cstheme="majorBidi"/>
          <w:sz w:val="23"/>
          <w:szCs w:val="23"/>
        </w:rPr>
        <w:t>, Biography of Al-</w:t>
      </w:r>
      <w:proofErr w:type="spellStart"/>
      <w:r w:rsidRPr="00B93DCC">
        <w:rPr>
          <w:rFonts w:ascii="Book Antiqua" w:hAnsi="Book Antiqua" w:cstheme="majorBidi"/>
          <w:sz w:val="23"/>
          <w:szCs w:val="23"/>
        </w:rPr>
        <w:t>Qasimi</w:t>
      </w:r>
      <w:proofErr w:type="spellEnd"/>
      <w:r w:rsidRPr="00B93DCC">
        <w:rPr>
          <w:rFonts w:ascii="Book Antiqua" w:hAnsi="Book Antiqua" w:cstheme="majorBidi"/>
          <w:sz w:val="23"/>
          <w:szCs w:val="23"/>
        </w:rPr>
        <w:t>, Contemporary Scholars, Biography of Leaders, Historical Notes.</w:t>
      </w:r>
    </w:p>
    <w:p w14:paraId="643E2F13" w14:textId="38EC6D2E" w:rsidR="00F412D9" w:rsidRPr="00B93DCC" w:rsidRDefault="00F412D9" w:rsidP="00F412D9">
      <w:pPr>
        <w:spacing w:line="360" w:lineRule="auto"/>
        <w:jc w:val="both"/>
        <w:rPr>
          <w:rFonts w:ascii="Book Antiqua" w:hAnsi="Book Antiqua" w:cstheme="majorBidi"/>
          <w:sz w:val="23"/>
          <w:szCs w:val="23"/>
        </w:rPr>
      </w:pPr>
      <w:proofErr w:type="spellStart"/>
      <w:r w:rsidRPr="00B93DCC">
        <w:rPr>
          <w:rFonts w:ascii="Book Antiqua" w:hAnsi="Book Antiqua" w:cstheme="majorBidi"/>
          <w:sz w:val="23"/>
          <w:szCs w:val="23"/>
        </w:rPr>
        <w:t>Einsoclopedia</w:t>
      </w:r>
      <w:proofErr w:type="spellEnd"/>
      <w:r w:rsidRPr="00B93DCC">
        <w:rPr>
          <w:rFonts w:ascii="Book Antiqua" w:hAnsi="Book Antiqua" w:cstheme="majorBidi"/>
          <w:sz w:val="23"/>
          <w:szCs w:val="23"/>
        </w:rPr>
        <w:t>: (99 Volumes), includes: Books of Maps and Books.</w:t>
      </w:r>
    </w:p>
    <w:p w14:paraId="40A0CA3D" w14:textId="23D98FE7" w:rsidR="00F412D9" w:rsidRPr="00B93DCC" w:rsidRDefault="00F412D9" w:rsidP="00F412D9">
      <w:pPr>
        <w:spacing w:line="360" w:lineRule="auto"/>
        <w:jc w:val="both"/>
        <w:rPr>
          <w:rFonts w:ascii="Book Antiqua" w:hAnsi="Book Antiqua" w:cstheme="majorBidi"/>
          <w:sz w:val="23"/>
          <w:szCs w:val="23"/>
        </w:rPr>
      </w:pPr>
      <w:r w:rsidRPr="00B93DCC">
        <w:rPr>
          <w:rFonts w:ascii="Book Antiqua" w:hAnsi="Book Antiqua" w:cstheme="majorBidi"/>
          <w:sz w:val="23"/>
          <w:szCs w:val="23"/>
        </w:rPr>
        <w:t xml:space="preserve">General </w:t>
      </w:r>
      <w:proofErr w:type="spellStart"/>
      <w:r w:rsidRPr="00B93DCC">
        <w:rPr>
          <w:rFonts w:ascii="Book Antiqua" w:hAnsi="Book Antiqua" w:cstheme="majorBidi"/>
          <w:sz w:val="23"/>
          <w:szCs w:val="23"/>
        </w:rPr>
        <w:t>Encyclopedia</w:t>
      </w:r>
      <w:proofErr w:type="spellEnd"/>
      <w:r w:rsidRPr="00B93DCC">
        <w:rPr>
          <w:rStyle w:val="FootnoteReference"/>
          <w:rFonts w:ascii="Book Antiqua" w:hAnsi="Book Antiqua" w:cstheme="majorBidi"/>
          <w:sz w:val="23"/>
          <w:szCs w:val="23"/>
        </w:rPr>
        <w:footnoteReference w:id="5"/>
      </w:r>
    </w:p>
    <w:p w14:paraId="737B53EF" w14:textId="1B980E94" w:rsidR="00F412D9" w:rsidRDefault="00F412D9" w:rsidP="00F412D9">
      <w:pPr>
        <w:tabs>
          <w:tab w:val="left" w:pos="2552"/>
        </w:tabs>
        <w:spacing w:after="0" w:line="360" w:lineRule="auto"/>
        <w:jc w:val="both"/>
        <w:rPr>
          <w:rFonts w:ascii="Book Antiqua" w:hAnsi="Book Antiqua" w:cstheme="majorBidi"/>
          <w:sz w:val="23"/>
          <w:szCs w:val="23"/>
        </w:rPr>
      </w:pPr>
      <w:r w:rsidRPr="00B93DCC">
        <w:rPr>
          <w:rFonts w:ascii="Book Antiqua" w:hAnsi="Book Antiqua" w:cstheme="majorBidi"/>
          <w:sz w:val="23"/>
          <w:szCs w:val="23"/>
        </w:rPr>
        <w:t>Others: (209 Volumes), includes: Islamic Economics, Medicine, Islamic Psychology, Islamic Sociology, General Sociology, Islamic Insights</w:t>
      </w:r>
      <w:r>
        <w:rPr>
          <w:rFonts w:ascii="Book Antiqua" w:hAnsi="Book Antiqua" w:cstheme="majorBidi"/>
          <w:sz w:val="23"/>
          <w:szCs w:val="23"/>
        </w:rPr>
        <w:t>.</w:t>
      </w:r>
    </w:p>
    <w:p w14:paraId="5D4FE67E" w14:textId="337400E9" w:rsidR="00F412D9" w:rsidRDefault="002A7B1F" w:rsidP="00F412D9">
      <w:pPr>
        <w:tabs>
          <w:tab w:val="left" w:pos="2552"/>
        </w:tabs>
        <w:spacing w:after="0" w:line="360" w:lineRule="auto"/>
        <w:jc w:val="both"/>
        <w:rPr>
          <w:rFonts w:ascii="Book Antiqua" w:hAnsi="Book Antiqua" w:cstheme="majorBidi"/>
          <w:sz w:val="23"/>
          <w:szCs w:val="23"/>
        </w:rPr>
      </w:pPr>
      <w:r w:rsidRPr="00B93DCC">
        <w:rPr>
          <w:rFonts w:ascii="Book Antiqua" w:hAnsi="Book Antiqua" w:cstheme="majorBidi"/>
          <w:noProof/>
          <w:sz w:val="23"/>
          <w:szCs w:val="23"/>
          <w:lang w:val="en-US"/>
        </w:rPr>
        <w:drawing>
          <wp:anchor distT="0" distB="0" distL="114300" distR="114300" simplePos="0" relativeHeight="251663360" behindDoc="0" locked="0" layoutInCell="1" allowOverlap="1" wp14:anchorId="0401BFD4" wp14:editId="4405FD9C">
            <wp:simplePos x="0" y="0"/>
            <wp:positionH relativeFrom="column">
              <wp:posOffset>1649406</wp:posOffset>
            </wp:positionH>
            <wp:positionV relativeFrom="paragraph">
              <wp:posOffset>73660</wp:posOffset>
            </wp:positionV>
            <wp:extent cx="2838450" cy="3199603"/>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4899" t="10939" r="34855" b="12198"/>
                    <a:stretch/>
                  </pic:blipFill>
                  <pic:spPr bwMode="auto">
                    <a:xfrm>
                      <a:off x="0" y="0"/>
                      <a:ext cx="2838450" cy="3199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A548D" w14:textId="49C8A6D6" w:rsidR="00F412D9" w:rsidRDefault="00F412D9" w:rsidP="00F412D9">
      <w:pPr>
        <w:tabs>
          <w:tab w:val="left" w:pos="2552"/>
        </w:tabs>
        <w:spacing w:after="0" w:line="276" w:lineRule="auto"/>
        <w:jc w:val="both"/>
        <w:rPr>
          <w:rFonts w:ascii="Book Antiqua" w:hAnsi="Book Antiqua" w:cstheme="majorBidi"/>
          <w:sz w:val="23"/>
          <w:szCs w:val="23"/>
        </w:rPr>
      </w:pPr>
    </w:p>
    <w:p w14:paraId="079A8AD4" w14:textId="432F03A6" w:rsidR="00F412D9" w:rsidRDefault="00F412D9" w:rsidP="00F412D9">
      <w:pPr>
        <w:tabs>
          <w:tab w:val="left" w:pos="2552"/>
        </w:tabs>
        <w:spacing w:after="0" w:line="276" w:lineRule="auto"/>
        <w:jc w:val="both"/>
        <w:rPr>
          <w:rFonts w:ascii="Book Antiqua" w:hAnsi="Book Antiqua"/>
          <w:sz w:val="23"/>
          <w:szCs w:val="23"/>
        </w:rPr>
      </w:pPr>
    </w:p>
    <w:p w14:paraId="4ECCA62E" w14:textId="255CC126" w:rsidR="00F412D9" w:rsidRDefault="00F412D9" w:rsidP="00F412D9">
      <w:pPr>
        <w:tabs>
          <w:tab w:val="left" w:pos="2552"/>
        </w:tabs>
        <w:spacing w:after="0" w:line="276" w:lineRule="auto"/>
        <w:jc w:val="both"/>
        <w:rPr>
          <w:rFonts w:ascii="Book Antiqua" w:hAnsi="Book Antiqua"/>
          <w:sz w:val="23"/>
          <w:szCs w:val="23"/>
        </w:rPr>
      </w:pPr>
    </w:p>
    <w:p w14:paraId="1C101146" w14:textId="685C0C4D" w:rsidR="00F412D9" w:rsidRDefault="00F412D9" w:rsidP="00F412D9">
      <w:pPr>
        <w:tabs>
          <w:tab w:val="left" w:pos="2552"/>
        </w:tabs>
        <w:spacing w:after="0" w:line="276" w:lineRule="auto"/>
        <w:jc w:val="both"/>
        <w:rPr>
          <w:rFonts w:ascii="Book Antiqua" w:hAnsi="Book Antiqua"/>
          <w:sz w:val="23"/>
          <w:szCs w:val="23"/>
        </w:rPr>
      </w:pPr>
    </w:p>
    <w:p w14:paraId="2F7366C0" w14:textId="77777777" w:rsidR="00F412D9" w:rsidRDefault="00F412D9" w:rsidP="00F412D9">
      <w:pPr>
        <w:tabs>
          <w:tab w:val="left" w:pos="2552"/>
        </w:tabs>
        <w:spacing w:after="0" w:line="276" w:lineRule="auto"/>
        <w:jc w:val="both"/>
        <w:rPr>
          <w:rFonts w:ascii="Book Antiqua" w:hAnsi="Book Antiqua"/>
          <w:sz w:val="23"/>
          <w:szCs w:val="23"/>
        </w:rPr>
      </w:pPr>
    </w:p>
    <w:p w14:paraId="79398FB1" w14:textId="7E1664F0" w:rsidR="00F412D9" w:rsidRDefault="00F412D9" w:rsidP="00F412D9">
      <w:pPr>
        <w:tabs>
          <w:tab w:val="left" w:pos="2552"/>
        </w:tabs>
        <w:spacing w:after="0" w:line="276" w:lineRule="auto"/>
        <w:jc w:val="both"/>
        <w:rPr>
          <w:rFonts w:ascii="Book Antiqua" w:hAnsi="Book Antiqua"/>
          <w:sz w:val="23"/>
          <w:szCs w:val="23"/>
        </w:rPr>
      </w:pPr>
    </w:p>
    <w:p w14:paraId="304A5F21" w14:textId="03A5D6CF" w:rsidR="00F412D9" w:rsidRDefault="00F412D9" w:rsidP="00F412D9">
      <w:pPr>
        <w:tabs>
          <w:tab w:val="left" w:pos="2552"/>
        </w:tabs>
        <w:spacing w:after="0" w:line="276" w:lineRule="auto"/>
        <w:jc w:val="both"/>
        <w:rPr>
          <w:rFonts w:ascii="Book Antiqua" w:hAnsi="Book Antiqua"/>
          <w:sz w:val="23"/>
          <w:szCs w:val="23"/>
        </w:rPr>
      </w:pPr>
    </w:p>
    <w:p w14:paraId="30304922" w14:textId="77777777" w:rsidR="00F412D9" w:rsidRDefault="00F412D9" w:rsidP="00F412D9">
      <w:pPr>
        <w:tabs>
          <w:tab w:val="left" w:pos="2552"/>
        </w:tabs>
        <w:spacing w:after="0" w:line="276" w:lineRule="auto"/>
        <w:jc w:val="both"/>
        <w:rPr>
          <w:rFonts w:ascii="Book Antiqua" w:hAnsi="Book Antiqua"/>
          <w:sz w:val="23"/>
          <w:szCs w:val="23"/>
        </w:rPr>
      </w:pPr>
    </w:p>
    <w:p w14:paraId="47727684" w14:textId="77777777" w:rsidR="00F412D9" w:rsidRDefault="00F412D9" w:rsidP="00F412D9">
      <w:pPr>
        <w:tabs>
          <w:tab w:val="left" w:pos="2552"/>
        </w:tabs>
        <w:spacing w:after="0" w:line="276" w:lineRule="auto"/>
        <w:jc w:val="both"/>
        <w:rPr>
          <w:rFonts w:ascii="Book Antiqua" w:hAnsi="Book Antiqua"/>
          <w:sz w:val="23"/>
          <w:szCs w:val="23"/>
        </w:rPr>
      </w:pPr>
    </w:p>
    <w:p w14:paraId="0D3985A4" w14:textId="77777777" w:rsidR="00F412D9" w:rsidRDefault="00F412D9" w:rsidP="00F412D9">
      <w:pPr>
        <w:tabs>
          <w:tab w:val="left" w:pos="2552"/>
        </w:tabs>
        <w:spacing w:after="0" w:line="276" w:lineRule="auto"/>
        <w:jc w:val="both"/>
        <w:rPr>
          <w:rFonts w:ascii="Book Antiqua" w:hAnsi="Book Antiqua"/>
          <w:sz w:val="23"/>
          <w:szCs w:val="23"/>
        </w:rPr>
      </w:pPr>
    </w:p>
    <w:p w14:paraId="72C89654" w14:textId="77777777" w:rsidR="00F412D9" w:rsidRDefault="00F412D9" w:rsidP="00F412D9">
      <w:pPr>
        <w:tabs>
          <w:tab w:val="left" w:pos="2552"/>
        </w:tabs>
        <w:spacing w:after="0" w:line="276" w:lineRule="auto"/>
        <w:jc w:val="both"/>
        <w:rPr>
          <w:rFonts w:ascii="Book Antiqua" w:hAnsi="Book Antiqua"/>
          <w:sz w:val="23"/>
          <w:szCs w:val="23"/>
        </w:rPr>
      </w:pPr>
    </w:p>
    <w:p w14:paraId="143C05BC" w14:textId="1F33499E" w:rsidR="00F412D9" w:rsidRDefault="00F412D9" w:rsidP="00F412D9">
      <w:pPr>
        <w:tabs>
          <w:tab w:val="left" w:pos="2552"/>
        </w:tabs>
        <w:spacing w:after="0" w:line="276" w:lineRule="auto"/>
        <w:jc w:val="both"/>
        <w:rPr>
          <w:rFonts w:ascii="Book Antiqua" w:hAnsi="Book Antiqua"/>
          <w:sz w:val="23"/>
          <w:szCs w:val="23"/>
        </w:rPr>
      </w:pPr>
    </w:p>
    <w:p w14:paraId="5DB4C274" w14:textId="77777777" w:rsidR="00F412D9" w:rsidRDefault="00F412D9" w:rsidP="00F412D9">
      <w:pPr>
        <w:tabs>
          <w:tab w:val="left" w:pos="2552"/>
        </w:tabs>
        <w:spacing w:after="0" w:line="276" w:lineRule="auto"/>
        <w:jc w:val="both"/>
        <w:rPr>
          <w:rFonts w:ascii="Book Antiqua" w:hAnsi="Book Antiqua"/>
          <w:sz w:val="23"/>
          <w:szCs w:val="23"/>
        </w:rPr>
      </w:pPr>
    </w:p>
    <w:p w14:paraId="7A94CF14" w14:textId="759DE34A" w:rsidR="00F412D9" w:rsidRDefault="00F412D9" w:rsidP="00F412D9">
      <w:pPr>
        <w:tabs>
          <w:tab w:val="left" w:pos="2552"/>
        </w:tabs>
        <w:spacing w:after="0" w:line="276" w:lineRule="auto"/>
        <w:jc w:val="both"/>
        <w:rPr>
          <w:rFonts w:ascii="Book Antiqua" w:hAnsi="Book Antiqua"/>
          <w:sz w:val="23"/>
          <w:szCs w:val="23"/>
        </w:rPr>
      </w:pPr>
    </w:p>
    <w:p w14:paraId="7966EDEE" w14:textId="2150D5D3" w:rsidR="002A7B1F" w:rsidRDefault="002A7B1F" w:rsidP="008C5C9F">
      <w:pPr>
        <w:tabs>
          <w:tab w:val="left" w:pos="2552"/>
        </w:tabs>
        <w:spacing w:after="0" w:line="360" w:lineRule="auto"/>
        <w:jc w:val="both"/>
        <w:rPr>
          <w:rFonts w:ascii="Book Antiqua" w:hAnsi="Book Antiqua" w:cstheme="majorBidi"/>
          <w:color w:val="000000"/>
          <w:sz w:val="23"/>
          <w:szCs w:val="23"/>
          <w:lang w:eastAsia="en-ID"/>
        </w:rPr>
      </w:pPr>
    </w:p>
    <w:p w14:paraId="39D92488" w14:textId="49EE1FF5" w:rsidR="00F412D9" w:rsidRPr="008C5C9F" w:rsidRDefault="00F412D9" w:rsidP="008C5C9F">
      <w:pPr>
        <w:tabs>
          <w:tab w:val="left" w:pos="2552"/>
        </w:tabs>
        <w:spacing w:after="0" w:line="360" w:lineRule="auto"/>
        <w:jc w:val="both"/>
        <w:rPr>
          <w:rFonts w:ascii="Book Antiqua" w:hAnsi="Book Antiqua" w:cstheme="majorBidi"/>
          <w:color w:val="000000"/>
          <w:sz w:val="23"/>
          <w:szCs w:val="23"/>
          <w:lang w:eastAsia="en-ID"/>
        </w:rPr>
      </w:pPr>
      <w:r w:rsidRPr="008C5C9F">
        <w:rPr>
          <w:rFonts w:ascii="Book Antiqua" w:hAnsi="Book Antiqua" w:cstheme="majorBidi"/>
          <w:color w:val="000000"/>
          <w:sz w:val="23"/>
          <w:szCs w:val="23"/>
          <w:lang w:eastAsia="en-ID"/>
        </w:rPr>
        <w:lastRenderedPageBreak/>
        <w:t xml:space="preserve">Then in the picture above there are books in the hadith collection, in each </w:t>
      </w:r>
      <w:r w:rsidRPr="008C5C9F">
        <w:rPr>
          <w:rFonts w:ascii="Book Antiqua" w:hAnsi="Book Antiqua" w:cstheme="majorBidi"/>
          <w:sz w:val="23"/>
          <w:szCs w:val="23"/>
          <w:lang w:eastAsia="en-ID"/>
        </w:rPr>
        <w:t xml:space="preserve">field </w:t>
      </w:r>
      <w:r w:rsidRPr="008C5C9F">
        <w:rPr>
          <w:rFonts w:ascii="Book Antiqua" w:hAnsi="Book Antiqua" w:cstheme="majorBidi"/>
          <w:color w:val="000000"/>
          <w:sz w:val="23"/>
          <w:szCs w:val="23"/>
          <w:lang w:eastAsia="en-ID"/>
        </w:rPr>
        <w:t>containing books related to the theme opened. When we click on “view book”, we can open the book as a digital book or as a pdf file. The appearance when opened as a digital book looks like in the image below, as if we opened a real book with pages that can be turned over and it also looks like the original book so that we can read the contents comfortably. We can enlarge or reduce the appearance of this digital book as we like, so that the sentences in the digital book can be read easily.</w:t>
      </w:r>
    </w:p>
    <w:p w14:paraId="5A5B4F65" w14:textId="77777777" w:rsidR="00F412D9" w:rsidRPr="008C5C9F" w:rsidRDefault="00F412D9" w:rsidP="008C5C9F">
      <w:pPr>
        <w:tabs>
          <w:tab w:val="left" w:pos="2552"/>
        </w:tabs>
        <w:spacing w:after="0" w:line="360" w:lineRule="auto"/>
        <w:jc w:val="both"/>
        <w:rPr>
          <w:rFonts w:ascii="Book Antiqua" w:hAnsi="Book Antiqua" w:cstheme="majorBidi"/>
          <w:color w:val="000000"/>
          <w:sz w:val="23"/>
          <w:szCs w:val="23"/>
          <w:lang w:eastAsia="en-ID"/>
        </w:rPr>
      </w:pPr>
      <w:r w:rsidRPr="008C5C9F">
        <w:rPr>
          <w:rFonts w:ascii="Book Antiqua" w:hAnsi="Book Antiqua" w:cstheme="majorBidi"/>
          <w:color w:val="000000"/>
          <w:sz w:val="23"/>
          <w:szCs w:val="23"/>
          <w:lang w:eastAsia="en-ID"/>
        </w:rPr>
        <w:t xml:space="preserve">To directly open the page you want, simply type the page in the tab section below in the form of a number, then the user can quickly open this page without going through the pages one by one, the user can also open the digital book from </w:t>
      </w:r>
      <w:r w:rsidR="006C1164" w:rsidRPr="008C5C9F">
        <w:rPr>
          <w:rFonts w:ascii="Book Antiqua" w:hAnsi="Book Antiqua" w:cstheme="majorBidi"/>
          <w:color w:val="000000"/>
          <w:sz w:val="23"/>
          <w:szCs w:val="23"/>
          <w:lang w:eastAsia="en-ID"/>
        </w:rPr>
        <w:t xml:space="preserve">behind or quickly return to the start page. . Besides being able to turn book pages like the original book, digital books on the web can also be downloaded so that we can easily access them again when needed without having to use the internet. </w:t>
      </w:r>
    </w:p>
    <w:p w14:paraId="7C01B54C" w14:textId="33451D6E" w:rsidR="006C1164" w:rsidRPr="008C5C9F" w:rsidRDefault="006C1164" w:rsidP="008C5C9F">
      <w:pPr>
        <w:tabs>
          <w:tab w:val="left" w:pos="2552"/>
        </w:tabs>
        <w:spacing w:after="0" w:line="360" w:lineRule="auto"/>
        <w:jc w:val="both"/>
        <w:rPr>
          <w:rFonts w:ascii="Book Antiqua" w:hAnsi="Book Antiqua" w:cstheme="majorBidi"/>
          <w:color w:val="000000"/>
          <w:sz w:val="23"/>
          <w:szCs w:val="23"/>
          <w:lang w:eastAsia="en-ID"/>
        </w:rPr>
      </w:pPr>
      <w:r w:rsidRPr="008C5C9F">
        <w:rPr>
          <w:rFonts w:ascii="Book Antiqua" w:hAnsi="Book Antiqua" w:cstheme="majorBidi"/>
          <w:color w:val="000000"/>
          <w:sz w:val="23"/>
          <w:szCs w:val="23"/>
          <w:lang w:eastAsia="en-ID"/>
        </w:rPr>
        <w:t>How to download it is quite simple, visitors only need to open the book they want to read, then there is a download book button on the far right of the tab below the book we are currently opening.</w:t>
      </w:r>
    </w:p>
    <w:p w14:paraId="44224FCA" w14:textId="7D86D368" w:rsidR="006C1164" w:rsidRPr="008C5C9F" w:rsidRDefault="00B212DF" w:rsidP="008C5C9F">
      <w:pPr>
        <w:tabs>
          <w:tab w:val="left" w:pos="2552"/>
        </w:tabs>
        <w:spacing w:after="0" w:line="360" w:lineRule="auto"/>
        <w:jc w:val="both"/>
        <w:rPr>
          <w:rFonts w:ascii="Book Antiqua" w:hAnsi="Book Antiqua"/>
          <w:sz w:val="23"/>
          <w:szCs w:val="23"/>
        </w:rPr>
      </w:pPr>
      <w:r w:rsidRPr="008C5C9F">
        <w:rPr>
          <w:rFonts w:ascii="Book Antiqua" w:hAnsi="Book Antiqua" w:cstheme="majorBidi"/>
          <w:noProof/>
          <w:sz w:val="23"/>
          <w:szCs w:val="23"/>
          <w:lang w:val="en-US"/>
        </w:rPr>
        <w:drawing>
          <wp:anchor distT="0" distB="0" distL="114300" distR="114300" simplePos="0" relativeHeight="251665408" behindDoc="0" locked="0" layoutInCell="1" allowOverlap="1" wp14:anchorId="07170451" wp14:editId="0627766D">
            <wp:simplePos x="0" y="0"/>
            <wp:positionH relativeFrom="column">
              <wp:posOffset>1511205</wp:posOffset>
            </wp:positionH>
            <wp:positionV relativeFrom="paragraph">
              <wp:posOffset>2730</wp:posOffset>
            </wp:positionV>
            <wp:extent cx="3003550" cy="2733675"/>
            <wp:effectExtent l="0" t="0" r="635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1639" t="10902" r="20146" b="13128"/>
                    <a:stretch/>
                  </pic:blipFill>
                  <pic:spPr bwMode="auto">
                    <a:xfrm>
                      <a:off x="0" y="0"/>
                      <a:ext cx="3003550"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BD18B" w14:textId="77777777" w:rsidR="006C1164" w:rsidRPr="008C5C9F" w:rsidRDefault="006C1164" w:rsidP="008C5C9F">
      <w:pPr>
        <w:tabs>
          <w:tab w:val="left" w:pos="2552"/>
        </w:tabs>
        <w:spacing w:after="0" w:line="360" w:lineRule="auto"/>
        <w:jc w:val="both"/>
        <w:rPr>
          <w:rFonts w:ascii="Book Antiqua" w:hAnsi="Book Antiqua"/>
          <w:sz w:val="23"/>
          <w:szCs w:val="23"/>
        </w:rPr>
      </w:pPr>
    </w:p>
    <w:p w14:paraId="2482C78B" w14:textId="77777777" w:rsidR="006C1164" w:rsidRPr="008C5C9F" w:rsidRDefault="006C1164" w:rsidP="008C5C9F">
      <w:pPr>
        <w:tabs>
          <w:tab w:val="left" w:pos="2552"/>
        </w:tabs>
        <w:spacing w:after="0" w:line="360" w:lineRule="auto"/>
        <w:jc w:val="both"/>
        <w:rPr>
          <w:rFonts w:ascii="Book Antiqua" w:hAnsi="Book Antiqua"/>
          <w:sz w:val="23"/>
          <w:szCs w:val="23"/>
        </w:rPr>
      </w:pPr>
    </w:p>
    <w:p w14:paraId="482DF7B0" w14:textId="77777777" w:rsidR="006C1164" w:rsidRPr="008C5C9F" w:rsidRDefault="006C1164" w:rsidP="008C5C9F">
      <w:pPr>
        <w:tabs>
          <w:tab w:val="left" w:pos="2552"/>
        </w:tabs>
        <w:spacing w:after="0" w:line="360" w:lineRule="auto"/>
        <w:jc w:val="both"/>
        <w:rPr>
          <w:rFonts w:ascii="Book Antiqua" w:hAnsi="Book Antiqua"/>
          <w:sz w:val="23"/>
          <w:szCs w:val="23"/>
        </w:rPr>
      </w:pPr>
    </w:p>
    <w:p w14:paraId="4588314F" w14:textId="77777777" w:rsidR="009274AD" w:rsidRDefault="009274AD" w:rsidP="002A7B1F">
      <w:pPr>
        <w:pStyle w:val="ListParagraph"/>
        <w:tabs>
          <w:tab w:val="left" w:pos="2552"/>
        </w:tabs>
        <w:spacing w:after="0" w:line="360" w:lineRule="auto"/>
        <w:ind w:left="360"/>
        <w:jc w:val="both"/>
        <w:rPr>
          <w:rFonts w:ascii="Book Antiqua" w:hAnsi="Book Antiqua"/>
          <w:b/>
          <w:bCs/>
          <w:sz w:val="23"/>
          <w:szCs w:val="23"/>
        </w:rPr>
      </w:pPr>
    </w:p>
    <w:p w14:paraId="2581FC69" w14:textId="77777777" w:rsidR="002A7B1F" w:rsidRDefault="002A7B1F" w:rsidP="002A7B1F">
      <w:pPr>
        <w:pStyle w:val="ListParagraph"/>
        <w:tabs>
          <w:tab w:val="left" w:pos="2552"/>
        </w:tabs>
        <w:spacing w:after="0" w:line="360" w:lineRule="auto"/>
        <w:ind w:left="360"/>
        <w:jc w:val="both"/>
        <w:rPr>
          <w:rFonts w:ascii="Book Antiqua" w:hAnsi="Book Antiqua"/>
          <w:b/>
          <w:bCs/>
          <w:sz w:val="23"/>
          <w:szCs w:val="23"/>
        </w:rPr>
      </w:pPr>
    </w:p>
    <w:p w14:paraId="1EA2CB2E" w14:textId="77777777" w:rsidR="002A7B1F" w:rsidRDefault="002A7B1F" w:rsidP="002A7B1F">
      <w:pPr>
        <w:pStyle w:val="ListParagraph"/>
        <w:tabs>
          <w:tab w:val="left" w:pos="2552"/>
        </w:tabs>
        <w:spacing w:after="0" w:line="360" w:lineRule="auto"/>
        <w:ind w:left="360"/>
        <w:jc w:val="both"/>
        <w:rPr>
          <w:rFonts w:ascii="Book Antiqua" w:hAnsi="Book Antiqua"/>
          <w:b/>
          <w:bCs/>
          <w:sz w:val="23"/>
          <w:szCs w:val="23"/>
        </w:rPr>
      </w:pPr>
    </w:p>
    <w:p w14:paraId="10974E64" w14:textId="77777777" w:rsidR="002A7B1F" w:rsidRDefault="002A7B1F" w:rsidP="002A7B1F">
      <w:pPr>
        <w:pStyle w:val="ListParagraph"/>
        <w:tabs>
          <w:tab w:val="left" w:pos="2552"/>
        </w:tabs>
        <w:spacing w:after="0" w:line="360" w:lineRule="auto"/>
        <w:ind w:left="360"/>
        <w:jc w:val="both"/>
        <w:rPr>
          <w:rFonts w:ascii="Book Antiqua" w:hAnsi="Book Antiqua"/>
          <w:b/>
          <w:bCs/>
          <w:sz w:val="23"/>
          <w:szCs w:val="23"/>
        </w:rPr>
      </w:pPr>
    </w:p>
    <w:p w14:paraId="7F990A5B" w14:textId="77777777" w:rsidR="002A7B1F" w:rsidRDefault="002A7B1F" w:rsidP="002A7B1F">
      <w:pPr>
        <w:pStyle w:val="ListParagraph"/>
        <w:tabs>
          <w:tab w:val="left" w:pos="2552"/>
        </w:tabs>
        <w:spacing w:after="0" w:line="360" w:lineRule="auto"/>
        <w:ind w:left="360"/>
        <w:jc w:val="both"/>
        <w:rPr>
          <w:rFonts w:ascii="Book Antiqua" w:hAnsi="Book Antiqua"/>
          <w:b/>
          <w:bCs/>
          <w:sz w:val="23"/>
          <w:szCs w:val="23"/>
        </w:rPr>
      </w:pPr>
    </w:p>
    <w:p w14:paraId="081F5CEC" w14:textId="77777777" w:rsidR="002A7B1F" w:rsidRDefault="002A7B1F" w:rsidP="002A7B1F">
      <w:pPr>
        <w:pStyle w:val="ListParagraph"/>
        <w:tabs>
          <w:tab w:val="left" w:pos="2552"/>
        </w:tabs>
        <w:spacing w:after="0" w:line="360" w:lineRule="auto"/>
        <w:ind w:left="360"/>
        <w:jc w:val="both"/>
        <w:rPr>
          <w:rFonts w:ascii="Book Antiqua" w:hAnsi="Book Antiqua"/>
          <w:b/>
          <w:bCs/>
          <w:sz w:val="23"/>
          <w:szCs w:val="23"/>
        </w:rPr>
      </w:pPr>
    </w:p>
    <w:p w14:paraId="4AC464F8" w14:textId="77777777" w:rsidR="002A7B1F" w:rsidRDefault="002A7B1F" w:rsidP="002A7B1F">
      <w:pPr>
        <w:pStyle w:val="ListParagraph"/>
        <w:tabs>
          <w:tab w:val="left" w:pos="2552"/>
        </w:tabs>
        <w:spacing w:after="0" w:line="360" w:lineRule="auto"/>
        <w:ind w:left="360"/>
        <w:jc w:val="both"/>
        <w:rPr>
          <w:rFonts w:ascii="Book Antiqua" w:hAnsi="Book Antiqua"/>
          <w:b/>
          <w:bCs/>
          <w:sz w:val="23"/>
          <w:szCs w:val="23"/>
        </w:rPr>
      </w:pPr>
    </w:p>
    <w:p w14:paraId="3664228A" w14:textId="1E35EE83" w:rsidR="002A7B1F" w:rsidRPr="00B212DF" w:rsidRDefault="00B212DF" w:rsidP="00B212DF">
      <w:pPr>
        <w:pStyle w:val="ListParagraph"/>
        <w:tabs>
          <w:tab w:val="left" w:pos="2552"/>
        </w:tabs>
        <w:spacing w:after="0" w:line="360" w:lineRule="auto"/>
        <w:ind w:left="360"/>
        <w:jc w:val="center"/>
        <w:rPr>
          <w:rFonts w:ascii="Book Antiqua" w:hAnsi="Book Antiqua"/>
          <w:sz w:val="23"/>
          <w:szCs w:val="23"/>
        </w:rPr>
      </w:pPr>
      <w:r>
        <w:rPr>
          <w:rFonts w:ascii="Book Antiqua" w:hAnsi="Book Antiqua"/>
          <w:sz w:val="23"/>
          <w:szCs w:val="23"/>
        </w:rPr>
        <w:t xml:space="preserve">Gambar: Isi File </w:t>
      </w:r>
      <w:proofErr w:type="spellStart"/>
      <w:r>
        <w:rPr>
          <w:rFonts w:ascii="Book Antiqua" w:hAnsi="Book Antiqua"/>
          <w:sz w:val="23"/>
          <w:szCs w:val="23"/>
        </w:rPr>
        <w:t>dalam</w:t>
      </w:r>
      <w:proofErr w:type="spellEnd"/>
      <w:r>
        <w:rPr>
          <w:rFonts w:ascii="Book Antiqua" w:hAnsi="Book Antiqua"/>
          <w:sz w:val="23"/>
          <w:szCs w:val="23"/>
        </w:rPr>
        <w:t xml:space="preserve"> Kitab</w:t>
      </w:r>
    </w:p>
    <w:p w14:paraId="14D88C74" w14:textId="77777777" w:rsidR="009274AD" w:rsidRDefault="009274AD" w:rsidP="002A7B1F">
      <w:pPr>
        <w:pStyle w:val="ListParagraph"/>
        <w:tabs>
          <w:tab w:val="left" w:pos="2552"/>
        </w:tabs>
        <w:spacing w:after="0" w:line="360" w:lineRule="auto"/>
        <w:ind w:left="360"/>
        <w:jc w:val="both"/>
        <w:rPr>
          <w:rFonts w:ascii="Book Antiqua" w:hAnsi="Book Antiqua"/>
          <w:b/>
          <w:bCs/>
          <w:sz w:val="23"/>
          <w:szCs w:val="23"/>
        </w:rPr>
      </w:pPr>
    </w:p>
    <w:p w14:paraId="10CE9E1F" w14:textId="0CAA638A" w:rsidR="006C1164" w:rsidRPr="009274AD" w:rsidRDefault="006C1164" w:rsidP="009274AD">
      <w:pPr>
        <w:pStyle w:val="ListParagraph"/>
        <w:numPr>
          <w:ilvl w:val="0"/>
          <w:numId w:val="7"/>
        </w:numPr>
        <w:tabs>
          <w:tab w:val="left" w:pos="2552"/>
        </w:tabs>
        <w:spacing w:after="0" w:line="360" w:lineRule="auto"/>
        <w:ind w:left="360"/>
        <w:jc w:val="both"/>
        <w:rPr>
          <w:rFonts w:ascii="Book Antiqua" w:hAnsi="Book Antiqua"/>
          <w:b/>
          <w:bCs/>
          <w:sz w:val="23"/>
          <w:szCs w:val="23"/>
        </w:rPr>
      </w:pPr>
      <w:r w:rsidRPr="009274AD">
        <w:rPr>
          <w:rFonts w:ascii="Book Antiqua" w:hAnsi="Book Antiqua"/>
          <w:b/>
          <w:bCs/>
          <w:sz w:val="23"/>
          <w:szCs w:val="23"/>
        </w:rPr>
        <w:t>Data Sources on the Digital Islamic Library</w:t>
      </w:r>
    </w:p>
    <w:p w14:paraId="6194B90B" w14:textId="77777777" w:rsidR="006C1164" w:rsidRPr="00BA0E7D" w:rsidRDefault="006C1164" w:rsidP="008C5C9F">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All sources obtained are sources from </w:t>
      </w:r>
      <w:hyperlink r:id="rId20" w:history="1">
        <w:r w:rsidRPr="00BA0E7D">
          <w:rPr>
            <w:rStyle w:val="Hyperlink"/>
            <w:rFonts w:ascii="Book Antiqua" w:hAnsi="Book Antiqua" w:cstheme="majorBidi"/>
            <w:sz w:val="24"/>
            <w:szCs w:val="24"/>
            <w:lang w:eastAsia="en-ID"/>
          </w:rPr>
          <w:t xml:space="preserve">www.waqfeya.com </w:t>
        </w:r>
      </w:hyperlink>
      <w:r w:rsidRPr="00BA0E7D">
        <w:rPr>
          <w:rStyle w:val="Hyperlink"/>
          <w:rFonts w:ascii="Book Antiqua" w:hAnsi="Book Antiqua" w:cstheme="majorBidi"/>
          <w:sz w:val="24"/>
          <w:szCs w:val="24"/>
          <w:lang w:eastAsia="en-ID"/>
        </w:rPr>
        <w:t>.</w:t>
      </w:r>
      <w:r w:rsidRPr="00BA0E7D">
        <w:rPr>
          <w:rFonts w:ascii="Book Antiqua" w:hAnsi="Book Antiqua" w:cstheme="majorBidi"/>
          <w:color w:val="000000"/>
          <w:sz w:val="24"/>
          <w:szCs w:val="24"/>
          <w:lang w:eastAsia="en-ID"/>
        </w:rPr>
        <w:t xml:space="preserve">  This site is a waqf site, which means that the book displayed is public property because it has been donated so there is no copyright. Because of endowments, the authors make this program open, in which the authors do not block and do not register copyrights, the authors only register their copyrights with the aim of closing the possibility of people abusing this program.</w:t>
      </w:r>
    </w:p>
    <w:p w14:paraId="29C73AB2" w14:textId="77777777" w:rsidR="00CF503E" w:rsidRPr="00BA0E7D" w:rsidRDefault="00CF503E" w:rsidP="00CF503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lastRenderedPageBreak/>
        <w:t xml:space="preserve">The collection of library materials in the digital Islamic library contains electronic books, this electronic book can be enjoyed by users by simply clicking on the library material they want to read, then immediately the information that the reader clicks will come out. </w:t>
      </w:r>
    </w:p>
    <w:p w14:paraId="07952852" w14:textId="77777777" w:rsidR="00B96AE8" w:rsidRPr="00BA0E7D" w:rsidRDefault="00CF503E"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In this Islamic library, the library material has 12 categories with each category containing several sub-subs that contain according to the in</w:t>
      </w:r>
      <w:r w:rsidR="009A4F48" w:rsidRPr="00BA0E7D">
        <w:rPr>
          <w:rFonts w:ascii="Book Antiqua" w:hAnsi="Book Antiqua" w:cstheme="majorBidi"/>
          <w:color w:val="000000"/>
          <w:sz w:val="24"/>
          <w:szCs w:val="24"/>
          <w:lang w:eastAsia="en-ID"/>
        </w:rPr>
        <w:t xml:space="preserve">itial category that is clicked. </w:t>
      </w:r>
    </w:p>
    <w:p w14:paraId="14CD42D3" w14:textId="77777777" w:rsidR="00B96AE8" w:rsidRPr="00BA0E7D" w:rsidRDefault="009A4F48"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Such as </w:t>
      </w:r>
      <w:r w:rsidRPr="00BA0E7D">
        <w:rPr>
          <w:rFonts w:ascii="Book Antiqua" w:hAnsi="Book Antiqua" w:cstheme="majorBidi"/>
          <w:b/>
          <w:color w:val="000000"/>
          <w:sz w:val="24"/>
          <w:szCs w:val="24"/>
          <w:lang w:eastAsia="en-ID"/>
        </w:rPr>
        <w:t>Al-Qur'an</w:t>
      </w:r>
      <w:r w:rsidRPr="00BA0E7D">
        <w:rPr>
          <w:rFonts w:ascii="Book Antiqua" w:hAnsi="Book Antiqua" w:cstheme="majorBidi"/>
          <w:color w:val="000000"/>
          <w:sz w:val="24"/>
          <w:szCs w:val="24"/>
          <w:lang w:eastAsia="en-ID"/>
        </w:rPr>
        <w:t xml:space="preserve"> library materials in the first category contain 3 sub including Al-Qur'an (in the category of the Qur'an in the first sub, namely the Qur'an contains an understanding of a </w:t>
      </w:r>
      <w:proofErr w:type="spellStart"/>
      <w:r w:rsidRPr="00BA0E7D">
        <w:rPr>
          <w:rFonts w:ascii="Book Antiqua" w:hAnsi="Book Antiqua" w:cstheme="majorBidi"/>
          <w:color w:val="000000"/>
          <w:sz w:val="24"/>
          <w:szCs w:val="24"/>
          <w:lang w:eastAsia="en-ID"/>
        </w:rPr>
        <w:t>mushaf</w:t>
      </w:r>
      <w:proofErr w:type="spellEnd"/>
      <w:r w:rsidRPr="00BA0E7D">
        <w:rPr>
          <w:rFonts w:ascii="Book Antiqua" w:hAnsi="Book Antiqua" w:cstheme="majorBidi"/>
          <w:color w:val="000000"/>
          <w:sz w:val="24"/>
          <w:szCs w:val="24"/>
          <w:lang w:eastAsia="en-ID"/>
        </w:rPr>
        <w:t xml:space="preserve"> or sheets of the Qur'an, followed by the index of the Qur'an, enhanced by the science of </w:t>
      </w:r>
      <w:proofErr w:type="spellStart"/>
      <w:r w:rsidRPr="00BA0E7D">
        <w:rPr>
          <w:rFonts w:ascii="Book Antiqua" w:hAnsi="Book Antiqua" w:cstheme="majorBidi"/>
          <w:color w:val="000000"/>
          <w:sz w:val="24"/>
          <w:szCs w:val="24"/>
          <w:lang w:eastAsia="en-ID"/>
        </w:rPr>
        <w:t>tadjid</w:t>
      </w:r>
      <w:proofErr w:type="spellEnd"/>
      <w:r w:rsidRPr="00BA0E7D">
        <w:rPr>
          <w:rFonts w:ascii="Book Antiqua" w:hAnsi="Book Antiqua" w:cstheme="majorBidi"/>
          <w:color w:val="000000"/>
          <w:sz w:val="24"/>
          <w:szCs w:val="24"/>
          <w:lang w:eastAsia="en-ID"/>
        </w:rPr>
        <w:t xml:space="preserve">, this science teaches how to sing the recitation of the Qur'an properly and correctly so as to make those who listen comfortable and calm. also strengthened by the science of </w:t>
      </w:r>
      <w:proofErr w:type="spellStart"/>
      <w:r w:rsidRPr="00BA0E7D">
        <w:rPr>
          <w:rFonts w:ascii="Book Antiqua" w:hAnsi="Book Antiqua" w:cstheme="majorBidi"/>
          <w:color w:val="000000"/>
          <w:sz w:val="24"/>
          <w:szCs w:val="24"/>
          <w:lang w:eastAsia="en-ID"/>
        </w:rPr>
        <w:t>qiroat</w:t>
      </w:r>
      <w:proofErr w:type="spellEnd"/>
      <w:r w:rsidRPr="00BA0E7D">
        <w:rPr>
          <w:rFonts w:ascii="Book Antiqua" w:hAnsi="Book Antiqua" w:cstheme="majorBidi"/>
          <w:color w:val="000000"/>
          <w:sz w:val="24"/>
          <w:szCs w:val="24"/>
          <w:lang w:eastAsia="en-ID"/>
        </w:rPr>
        <w:t xml:space="preserve"> and methods of how to teach and memorise the Qur'an and its manners), science of Al-Quran</w:t>
      </w:r>
      <w:r w:rsidRPr="00BA0E7D">
        <w:rPr>
          <w:rFonts w:ascii="Book Antiqua" w:hAnsi="Book Antiqua" w:cstheme="majorBidi"/>
          <w:b/>
          <w:color w:val="000000"/>
          <w:sz w:val="24"/>
          <w:szCs w:val="24"/>
          <w:lang w:eastAsia="en-ID"/>
        </w:rPr>
        <w:t xml:space="preserve"> </w:t>
      </w:r>
      <w:r w:rsidR="00167707" w:rsidRPr="00BA0E7D">
        <w:rPr>
          <w:rFonts w:ascii="Book Antiqua" w:hAnsi="Book Antiqua" w:cstheme="majorBidi"/>
          <w:color w:val="000000"/>
          <w:sz w:val="24"/>
          <w:szCs w:val="24"/>
          <w:lang w:eastAsia="en-ID"/>
        </w:rPr>
        <w:t xml:space="preserve">(In this sub-section there is information on the </w:t>
      </w:r>
      <w:proofErr w:type="spellStart"/>
      <w:r w:rsidR="00167707" w:rsidRPr="00BA0E7D">
        <w:rPr>
          <w:rFonts w:ascii="Book Antiqua" w:hAnsi="Book Antiqua" w:cstheme="majorBidi"/>
          <w:color w:val="000000"/>
          <w:sz w:val="24"/>
          <w:szCs w:val="24"/>
          <w:lang w:eastAsia="en-ID"/>
        </w:rPr>
        <w:t>Ulum</w:t>
      </w:r>
      <w:proofErr w:type="spellEnd"/>
      <w:r w:rsidR="00167707" w:rsidRPr="00BA0E7D">
        <w:rPr>
          <w:rFonts w:ascii="Book Antiqua" w:hAnsi="Book Antiqua" w:cstheme="majorBidi"/>
          <w:color w:val="000000"/>
          <w:sz w:val="24"/>
          <w:szCs w:val="24"/>
          <w:lang w:eastAsia="en-ID"/>
        </w:rPr>
        <w:t xml:space="preserve"> of the Qur'an which discusses in classical and contemporary terms, there is also information on the Branch of the science of the Qur'an which discusses </w:t>
      </w:r>
      <w:proofErr w:type="spellStart"/>
      <w:r w:rsidR="00167707" w:rsidRPr="00BA0E7D">
        <w:rPr>
          <w:rFonts w:ascii="Book Antiqua" w:hAnsi="Book Antiqua" w:cstheme="majorBidi"/>
          <w:color w:val="000000"/>
          <w:sz w:val="24"/>
          <w:szCs w:val="24"/>
          <w:lang w:eastAsia="en-ID"/>
        </w:rPr>
        <w:t>asbabun</w:t>
      </w:r>
      <w:proofErr w:type="spellEnd"/>
      <w:r w:rsidR="00167707" w:rsidRPr="00BA0E7D">
        <w:rPr>
          <w:rFonts w:ascii="Book Antiqua" w:hAnsi="Book Antiqua" w:cstheme="majorBidi"/>
          <w:color w:val="000000"/>
          <w:sz w:val="24"/>
          <w:szCs w:val="24"/>
          <w:lang w:eastAsia="en-ID"/>
        </w:rPr>
        <w:t xml:space="preserve"> </w:t>
      </w:r>
      <w:proofErr w:type="spellStart"/>
      <w:r w:rsidR="00167707" w:rsidRPr="00BA0E7D">
        <w:rPr>
          <w:rFonts w:ascii="Book Antiqua" w:hAnsi="Book Antiqua" w:cstheme="majorBidi"/>
          <w:color w:val="000000"/>
          <w:sz w:val="24"/>
          <w:szCs w:val="24"/>
          <w:lang w:eastAsia="en-ID"/>
        </w:rPr>
        <w:t>nuzul</w:t>
      </w:r>
      <w:proofErr w:type="spellEnd"/>
      <w:r w:rsidR="00167707" w:rsidRPr="00BA0E7D">
        <w:rPr>
          <w:rFonts w:ascii="Book Antiqua" w:hAnsi="Book Antiqua" w:cstheme="majorBidi"/>
          <w:color w:val="000000"/>
          <w:sz w:val="24"/>
          <w:szCs w:val="24"/>
          <w:lang w:eastAsia="en-ID"/>
        </w:rPr>
        <w:t xml:space="preserve">, the study of verses and surahs, stories in the Qur'an, advice and input contained in the Qur'an and </w:t>
      </w:r>
      <w:proofErr w:type="spellStart"/>
      <w:r w:rsidR="00167707" w:rsidRPr="00BA0E7D">
        <w:rPr>
          <w:rFonts w:ascii="Book Antiqua" w:hAnsi="Book Antiqua" w:cstheme="majorBidi"/>
          <w:color w:val="000000"/>
          <w:sz w:val="24"/>
          <w:szCs w:val="24"/>
          <w:lang w:eastAsia="en-ID"/>
        </w:rPr>
        <w:t>I'Jaz</w:t>
      </w:r>
      <w:proofErr w:type="spellEnd"/>
      <w:r w:rsidR="00167707" w:rsidRPr="00BA0E7D">
        <w:rPr>
          <w:rFonts w:ascii="Book Antiqua" w:hAnsi="Book Antiqua" w:cstheme="majorBidi"/>
          <w:color w:val="000000"/>
          <w:sz w:val="24"/>
          <w:szCs w:val="24"/>
          <w:lang w:eastAsia="en-ID"/>
        </w:rPr>
        <w:t xml:space="preserve">, </w:t>
      </w:r>
      <w:proofErr w:type="spellStart"/>
      <w:r w:rsidR="00167707" w:rsidRPr="00BA0E7D">
        <w:rPr>
          <w:rFonts w:ascii="Book Antiqua" w:hAnsi="Book Antiqua" w:cstheme="majorBidi"/>
          <w:color w:val="000000"/>
          <w:sz w:val="24"/>
          <w:szCs w:val="24"/>
          <w:lang w:eastAsia="en-ID"/>
        </w:rPr>
        <w:t>Isra'ililyyat</w:t>
      </w:r>
      <w:proofErr w:type="spellEnd"/>
      <w:r w:rsidR="00167707" w:rsidRPr="00BA0E7D">
        <w:rPr>
          <w:rFonts w:ascii="Book Antiqua" w:hAnsi="Book Antiqua" w:cstheme="majorBidi"/>
          <w:color w:val="000000"/>
          <w:sz w:val="24"/>
          <w:szCs w:val="24"/>
          <w:lang w:eastAsia="en-ID"/>
        </w:rPr>
        <w:t xml:space="preserve"> and </w:t>
      </w:r>
      <w:proofErr w:type="spellStart"/>
      <w:r w:rsidR="00167707" w:rsidRPr="00BA0E7D">
        <w:rPr>
          <w:rFonts w:ascii="Book Antiqua" w:hAnsi="Book Antiqua" w:cstheme="majorBidi"/>
          <w:color w:val="000000"/>
          <w:sz w:val="24"/>
          <w:szCs w:val="24"/>
          <w:lang w:eastAsia="en-ID"/>
        </w:rPr>
        <w:t>nukat</w:t>
      </w:r>
      <w:proofErr w:type="spellEnd"/>
      <w:r w:rsidR="00167707" w:rsidRPr="00BA0E7D">
        <w:rPr>
          <w:rFonts w:ascii="Book Antiqua" w:hAnsi="Book Antiqua" w:cstheme="majorBidi"/>
          <w:color w:val="000000"/>
          <w:sz w:val="24"/>
          <w:szCs w:val="24"/>
          <w:lang w:eastAsia="en-ID"/>
        </w:rPr>
        <w:t xml:space="preserve"> in the Qur'an). </w:t>
      </w:r>
      <w:r w:rsidR="00CF5AD8" w:rsidRPr="00BA0E7D">
        <w:rPr>
          <w:rFonts w:ascii="Book Antiqua" w:hAnsi="Book Antiqua" w:cstheme="majorBidi"/>
          <w:color w:val="000000"/>
          <w:sz w:val="24"/>
          <w:szCs w:val="24"/>
          <w:lang w:eastAsia="en-ID"/>
        </w:rPr>
        <w:t xml:space="preserve">and </w:t>
      </w:r>
      <w:r w:rsidRPr="00BA0E7D">
        <w:rPr>
          <w:rFonts w:ascii="Book Antiqua" w:hAnsi="Book Antiqua" w:cstheme="majorBidi"/>
          <w:color w:val="000000"/>
          <w:sz w:val="24"/>
          <w:szCs w:val="24"/>
          <w:lang w:eastAsia="en-ID"/>
        </w:rPr>
        <w:t>Tafsir Al-</w:t>
      </w:r>
      <w:proofErr w:type="spellStart"/>
      <w:r w:rsidRPr="00BA0E7D">
        <w:rPr>
          <w:rFonts w:ascii="Book Antiqua" w:hAnsi="Book Antiqua" w:cstheme="majorBidi"/>
          <w:color w:val="000000"/>
          <w:sz w:val="24"/>
          <w:szCs w:val="24"/>
          <w:lang w:eastAsia="en-ID"/>
        </w:rPr>
        <w:t>quran</w:t>
      </w:r>
      <w:proofErr w:type="spellEnd"/>
      <w:r w:rsidR="00CF5AD8" w:rsidRPr="00BA0E7D">
        <w:rPr>
          <w:rFonts w:ascii="Book Antiqua" w:hAnsi="Book Antiqua" w:cstheme="majorBidi"/>
          <w:color w:val="000000"/>
          <w:sz w:val="24"/>
          <w:szCs w:val="24"/>
          <w:lang w:eastAsia="en-ID"/>
        </w:rPr>
        <w:t xml:space="preserve"> (in the interpretation section there is some information that is quite important for users who want to explore science or information in the field of interpretation of the Qur'an. because in this interpretation section there is some information, including methods/methodology, classical interpretation, contemporary interpretation, thematic interpretation, interpretation of </w:t>
      </w:r>
      <w:proofErr w:type="spellStart"/>
      <w:r w:rsidR="00CF5AD8" w:rsidRPr="00BA0E7D">
        <w:rPr>
          <w:rFonts w:ascii="Book Antiqua" w:hAnsi="Book Antiqua" w:cstheme="majorBidi"/>
          <w:color w:val="000000"/>
          <w:sz w:val="24"/>
          <w:szCs w:val="24"/>
          <w:lang w:eastAsia="en-ID"/>
        </w:rPr>
        <w:t>Juz</w:t>
      </w:r>
      <w:proofErr w:type="spellEnd"/>
      <w:r w:rsidR="00CF5AD8" w:rsidRPr="00BA0E7D">
        <w:rPr>
          <w:rFonts w:ascii="Book Antiqua" w:hAnsi="Book Antiqua" w:cstheme="majorBidi"/>
          <w:color w:val="000000"/>
          <w:sz w:val="24"/>
          <w:szCs w:val="24"/>
          <w:lang w:eastAsia="en-ID"/>
        </w:rPr>
        <w:t xml:space="preserve">, Surah and certain verses and </w:t>
      </w:r>
      <w:proofErr w:type="spellStart"/>
      <w:r w:rsidR="00CF5AD8" w:rsidRPr="00BA0E7D">
        <w:rPr>
          <w:rFonts w:ascii="Book Antiqua" w:hAnsi="Book Antiqua" w:cstheme="majorBidi"/>
          <w:color w:val="000000"/>
          <w:sz w:val="24"/>
          <w:szCs w:val="24"/>
          <w:lang w:eastAsia="en-ID"/>
        </w:rPr>
        <w:t>tadabur</w:t>
      </w:r>
      <w:proofErr w:type="spellEnd"/>
      <w:r w:rsidR="00CF5AD8" w:rsidRPr="00BA0E7D">
        <w:rPr>
          <w:rFonts w:ascii="Book Antiqua" w:hAnsi="Book Antiqua" w:cstheme="majorBidi"/>
          <w:color w:val="000000"/>
          <w:sz w:val="24"/>
          <w:szCs w:val="24"/>
          <w:lang w:eastAsia="en-ID"/>
        </w:rPr>
        <w:t xml:space="preserve"> al-</w:t>
      </w:r>
      <w:proofErr w:type="spellStart"/>
      <w:r w:rsidR="00CF5AD8" w:rsidRPr="00BA0E7D">
        <w:rPr>
          <w:rFonts w:ascii="Book Antiqua" w:hAnsi="Book Antiqua" w:cstheme="majorBidi"/>
          <w:color w:val="000000"/>
          <w:sz w:val="24"/>
          <w:szCs w:val="24"/>
          <w:lang w:eastAsia="en-ID"/>
        </w:rPr>
        <w:t>qur'an</w:t>
      </w:r>
      <w:proofErr w:type="spellEnd"/>
      <w:r w:rsidR="00CF5AD8" w:rsidRPr="00BA0E7D">
        <w:rPr>
          <w:rFonts w:ascii="Book Antiqua" w:hAnsi="Book Antiqua" w:cstheme="majorBidi"/>
          <w:color w:val="000000"/>
          <w:sz w:val="24"/>
          <w:szCs w:val="24"/>
          <w:lang w:eastAsia="en-ID"/>
        </w:rPr>
        <w:t>)</w:t>
      </w:r>
      <w:r w:rsidRPr="00BA0E7D">
        <w:rPr>
          <w:rFonts w:ascii="Book Antiqua" w:hAnsi="Book Antiqua" w:cstheme="majorBidi"/>
          <w:color w:val="000000"/>
          <w:sz w:val="24"/>
          <w:szCs w:val="24"/>
          <w:lang w:eastAsia="en-ID"/>
        </w:rPr>
        <w:t xml:space="preserve">. </w:t>
      </w:r>
    </w:p>
    <w:p w14:paraId="2C991E40" w14:textId="77777777" w:rsidR="00B96AE8" w:rsidRPr="00BA0E7D" w:rsidRDefault="009A4F48"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While the </w:t>
      </w:r>
      <w:proofErr w:type="spellStart"/>
      <w:r w:rsidRPr="00BA0E7D">
        <w:rPr>
          <w:rFonts w:ascii="Book Antiqua" w:hAnsi="Book Antiqua" w:cstheme="majorBidi"/>
          <w:b/>
          <w:color w:val="000000"/>
          <w:sz w:val="24"/>
          <w:szCs w:val="24"/>
          <w:lang w:eastAsia="en-ID"/>
        </w:rPr>
        <w:t>hadist</w:t>
      </w:r>
      <w:proofErr w:type="spellEnd"/>
      <w:r w:rsidRPr="00BA0E7D">
        <w:rPr>
          <w:rFonts w:ascii="Book Antiqua" w:hAnsi="Book Antiqua" w:cstheme="majorBidi"/>
          <w:color w:val="000000"/>
          <w:sz w:val="24"/>
          <w:szCs w:val="24"/>
          <w:lang w:eastAsia="en-ID"/>
        </w:rPr>
        <w:t xml:space="preserve"> category contains 3 subs with the contents of </w:t>
      </w:r>
      <w:proofErr w:type="spellStart"/>
      <w:r w:rsidRPr="00BA0E7D">
        <w:rPr>
          <w:rFonts w:ascii="Book Antiqua" w:hAnsi="Book Antiqua" w:cstheme="majorBidi"/>
          <w:color w:val="000000"/>
          <w:sz w:val="24"/>
          <w:szCs w:val="24"/>
          <w:lang w:eastAsia="en-ID"/>
        </w:rPr>
        <w:t>hadist</w:t>
      </w:r>
      <w:proofErr w:type="spellEnd"/>
      <w:r w:rsidRPr="00BA0E7D">
        <w:rPr>
          <w:rFonts w:ascii="Book Antiqua" w:hAnsi="Book Antiqua" w:cstheme="majorBidi"/>
          <w:color w:val="000000"/>
          <w:sz w:val="24"/>
          <w:szCs w:val="24"/>
          <w:lang w:eastAsia="en-ID"/>
        </w:rPr>
        <w:t xml:space="preserve"> science</w:t>
      </w:r>
      <w:r w:rsidR="00F56587" w:rsidRPr="00BA0E7D">
        <w:rPr>
          <w:rFonts w:ascii="Book Antiqua" w:hAnsi="Book Antiqua" w:cstheme="majorBidi"/>
          <w:color w:val="000000"/>
          <w:sz w:val="24"/>
          <w:szCs w:val="24"/>
          <w:lang w:eastAsia="en-ID"/>
        </w:rPr>
        <w:t xml:space="preserve"> (In the </w:t>
      </w:r>
      <w:proofErr w:type="spellStart"/>
      <w:r w:rsidR="00F56587" w:rsidRPr="00BA0E7D">
        <w:rPr>
          <w:rFonts w:ascii="Book Antiqua" w:hAnsi="Book Antiqua" w:cstheme="majorBidi"/>
          <w:color w:val="000000"/>
          <w:sz w:val="24"/>
          <w:szCs w:val="24"/>
          <w:lang w:eastAsia="en-ID"/>
        </w:rPr>
        <w:t>hadist</w:t>
      </w:r>
      <w:proofErr w:type="spellEnd"/>
      <w:r w:rsidR="00F56587" w:rsidRPr="00BA0E7D">
        <w:rPr>
          <w:rFonts w:ascii="Book Antiqua" w:hAnsi="Book Antiqua" w:cstheme="majorBidi"/>
          <w:color w:val="000000"/>
          <w:sz w:val="24"/>
          <w:szCs w:val="24"/>
          <w:lang w:eastAsia="en-ID"/>
        </w:rPr>
        <w:t xml:space="preserve"> category with </w:t>
      </w:r>
      <w:proofErr w:type="spellStart"/>
      <w:r w:rsidR="00F56587" w:rsidRPr="00BA0E7D">
        <w:rPr>
          <w:rFonts w:ascii="Book Antiqua" w:hAnsi="Book Antiqua" w:cstheme="majorBidi"/>
          <w:color w:val="000000"/>
          <w:sz w:val="24"/>
          <w:szCs w:val="24"/>
          <w:lang w:eastAsia="en-ID"/>
        </w:rPr>
        <w:t>hadist</w:t>
      </w:r>
      <w:proofErr w:type="spellEnd"/>
      <w:r w:rsidR="00F56587" w:rsidRPr="00BA0E7D">
        <w:rPr>
          <w:rFonts w:ascii="Book Antiqua" w:hAnsi="Book Antiqua" w:cstheme="majorBidi"/>
          <w:color w:val="000000"/>
          <w:sz w:val="24"/>
          <w:szCs w:val="24"/>
          <w:lang w:eastAsia="en-ID"/>
        </w:rPr>
        <w:t xml:space="preserve"> sub-science contains some very important information for library users in improving knowledge and information on </w:t>
      </w:r>
      <w:proofErr w:type="spellStart"/>
      <w:r w:rsidR="00F56587" w:rsidRPr="00BA0E7D">
        <w:rPr>
          <w:rFonts w:ascii="Book Antiqua" w:hAnsi="Book Antiqua" w:cstheme="majorBidi"/>
          <w:color w:val="000000"/>
          <w:sz w:val="24"/>
          <w:szCs w:val="24"/>
          <w:lang w:eastAsia="en-ID"/>
        </w:rPr>
        <w:t>hadist</w:t>
      </w:r>
      <w:proofErr w:type="spellEnd"/>
      <w:r w:rsidR="00F56587" w:rsidRPr="00BA0E7D">
        <w:rPr>
          <w:rFonts w:ascii="Book Antiqua" w:hAnsi="Book Antiqua" w:cstheme="majorBidi"/>
          <w:color w:val="000000"/>
          <w:sz w:val="24"/>
          <w:szCs w:val="24"/>
          <w:lang w:eastAsia="en-ID"/>
        </w:rPr>
        <w:t xml:space="preserve"> science, including discussions of classical hadith, contemporary hadith, </w:t>
      </w:r>
      <w:proofErr w:type="spellStart"/>
      <w:r w:rsidR="00F56587" w:rsidRPr="00BA0E7D">
        <w:rPr>
          <w:rFonts w:ascii="Book Antiqua" w:hAnsi="Book Antiqua" w:cstheme="majorBidi"/>
          <w:color w:val="000000"/>
          <w:sz w:val="24"/>
          <w:szCs w:val="24"/>
          <w:lang w:eastAsia="en-ID"/>
        </w:rPr>
        <w:t>hadist</w:t>
      </w:r>
      <w:proofErr w:type="spellEnd"/>
      <w:r w:rsidR="00F56587" w:rsidRPr="00BA0E7D">
        <w:rPr>
          <w:rFonts w:ascii="Book Antiqua" w:hAnsi="Book Antiqua" w:cstheme="majorBidi"/>
          <w:color w:val="000000"/>
          <w:sz w:val="24"/>
          <w:szCs w:val="24"/>
          <w:lang w:eastAsia="en-ID"/>
        </w:rPr>
        <w:t xml:space="preserve"> </w:t>
      </w:r>
      <w:proofErr w:type="spellStart"/>
      <w:r w:rsidR="00F56587" w:rsidRPr="00BA0E7D">
        <w:rPr>
          <w:rFonts w:ascii="Book Antiqua" w:hAnsi="Book Antiqua" w:cstheme="majorBidi"/>
          <w:color w:val="000000"/>
          <w:sz w:val="24"/>
          <w:szCs w:val="24"/>
          <w:lang w:eastAsia="en-ID"/>
        </w:rPr>
        <w:t>Nazm</w:t>
      </w:r>
      <w:proofErr w:type="spellEnd"/>
      <w:r w:rsidR="00F56587" w:rsidRPr="00BA0E7D">
        <w:rPr>
          <w:rFonts w:ascii="Book Antiqua" w:hAnsi="Book Antiqua" w:cstheme="majorBidi"/>
          <w:color w:val="000000"/>
          <w:sz w:val="24"/>
          <w:szCs w:val="24"/>
          <w:lang w:eastAsia="en-ID"/>
        </w:rPr>
        <w:t xml:space="preserve">, besides that there are also specific special discussions, namely </w:t>
      </w:r>
      <w:proofErr w:type="spellStart"/>
      <w:r w:rsidR="00F56587" w:rsidRPr="00BA0E7D">
        <w:rPr>
          <w:rFonts w:ascii="Book Antiqua" w:hAnsi="Book Antiqua" w:cstheme="majorBidi"/>
          <w:color w:val="000000"/>
          <w:sz w:val="24"/>
          <w:szCs w:val="24"/>
          <w:lang w:eastAsia="en-ID"/>
        </w:rPr>
        <w:t>ilal</w:t>
      </w:r>
      <w:proofErr w:type="spellEnd"/>
      <w:r w:rsidR="00F56587" w:rsidRPr="00BA0E7D">
        <w:rPr>
          <w:rFonts w:ascii="Book Antiqua" w:hAnsi="Book Antiqua" w:cstheme="majorBidi"/>
          <w:color w:val="000000"/>
          <w:sz w:val="24"/>
          <w:szCs w:val="24"/>
          <w:lang w:eastAsia="en-ID"/>
        </w:rPr>
        <w:t xml:space="preserve"> hadith, methodological studies, figures and contributions, studies of special </w:t>
      </w:r>
      <w:proofErr w:type="spellStart"/>
      <w:r w:rsidR="00F56587" w:rsidRPr="00BA0E7D">
        <w:rPr>
          <w:rFonts w:ascii="Book Antiqua" w:hAnsi="Book Antiqua" w:cstheme="majorBidi"/>
          <w:color w:val="000000"/>
          <w:sz w:val="24"/>
          <w:szCs w:val="24"/>
          <w:lang w:eastAsia="en-ID"/>
        </w:rPr>
        <w:t>hadist</w:t>
      </w:r>
      <w:proofErr w:type="spellEnd"/>
      <w:r w:rsidR="00F56587" w:rsidRPr="00BA0E7D">
        <w:rPr>
          <w:rFonts w:ascii="Book Antiqua" w:hAnsi="Book Antiqua" w:cstheme="majorBidi"/>
          <w:color w:val="000000"/>
          <w:sz w:val="24"/>
          <w:szCs w:val="24"/>
          <w:lang w:eastAsia="en-ID"/>
        </w:rPr>
        <w:t xml:space="preserve"> themes and studies one and two from the </w:t>
      </w:r>
      <w:proofErr w:type="spellStart"/>
      <w:r w:rsidR="00F56587" w:rsidRPr="00BA0E7D">
        <w:rPr>
          <w:rFonts w:ascii="Book Antiqua" w:hAnsi="Book Antiqua" w:cstheme="majorBidi"/>
          <w:color w:val="000000"/>
          <w:sz w:val="24"/>
          <w:szCs w:val="24"/>
          <w:lang w:eastAsia="en-ID"/>
        </w:rPr>
        <w:t>hadist</w:t>
      </w:r>
      <w:proofErr w:type="spellEnd"/>
      <w:r w:rsidR="00F56587" w:rsidRPr="00BA0E7D">
        <w:rPr>
          <w:rFonts w:ascii="Book Antiqua" w:hAnsi="Book Antiqua" w:cstheme="majorBidi"/>
          <w:color w:val="000000"/>
          <w:sz w:val="24"/>
          <w:szCs w:val="24"/>
          <w:lang w:eastAsia="en-ID"/>
        </w:rPr>
        <w:t xml:space="preserve"> science section.)</w:t>
      </w:r>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sz w:val="24"/>
          <w:szCs w:val="24"/>
          <w:lang w:eastAsia="en-ID"/>
        </w:rPr>
        <w:t>hadist</w:t>
      </w:r>
      <w:proofErr w:type="spellEnd"/>
      <w:r w:rsidRPr="00BA0E7D">
        <w:rPr>
          <w:rFonts w:ascii="Book Antiqua" w:hAnsi="Book Antiqua" w:cstheme="majorBidi"/>
          <w:sz w:val="24"/>
          <w:szCs w:val="24"/>
          <w:lang w:eastAsia="en-ID"/>
        </w:rPr>
        <w:t xml:space="preserve"> </w:t>
      </w:r>
      <w:proofErr w:type="spellStart"/>
      <w:r w:rsidRPr="00BA0E7D">
        <w:rPr>
          <w:rFonts w:ascii="Book Antiqua" w:hAnsi="Book Antiqua" w:cstheme="majorBidi"/>
          <w:sz w:val="24"/>
          <w:szCs w:val="24"/>
          <w:lang w:eastAsia="en-ID"/>
        </w:rPr>
        <w:t>rijal</w:t>
      </w:r>
      <w:proofErr w:type="spellEnd"/>
      <w:r w:rsidR="00F56587" w:rsidRPr="00BA0E7D">
        <w:rPr>
          <w:rFonts w:ascii="Book Antiqua" w:hAnsi="Book Antiqua" w:cstheme="majorBidi"/>
          <w:sz w:val="24"/>
          <w:szCs w:val="24"/>
          <w:lang w:eastAsia="en-ID"/>
        </w:rPr>
        <w:t xml:space="preserve"> </w:t>
      </w:r>
      <w:r w:rsidR="00F56587" w:rsidRPr="00BA0E7D">
        <w:rPr>
          <w:rFonts w:ascii="Book Antiqua" w:hAnsi="Book Antiqua" w:cstheme="majorBidi"/>
          <w:color w:val="000000"/>
          <w:sz w:val="24"/>
          <w:szCs w:val="24"/>
          <w:lang w:eastAsia="en-ID"/>
        </w:rPr>
        <w:t>(</w:t>
      </w:r>
      <w:r w:rsidR="00885825" w:rsidRPr="00BA0E7D">
        <w:rPr>
          <w:rFonts w:ascii="Book Antiqua" w:hAnsi="Book Antiqua" w:cstheme="majorBidi"/>
          <w:color w:val="000000"/>
          <w:sz w:val="24"/>
          <w:szCs w:val="24"/>
          <w:lang w:eastAsia="en-ID"/>
        </w:rPr>
        <w:t xml:space="preserve">In the hadith category with sub </w:t>
      </w:r>
      <w:proofErr w:type="spellStart"/>
      <w:r w:rsidR="00885825" w:rsidRPr="00BA0E7D">
        <w:rPr>
          <w:rFonts w:ascii="Book Antiqua" w:hAnsi="Book Antiqua" w:cstheme="majorBidi"/>
          <w:color w:val="000000"/>
          <w:sz w:val="24"/>
          <w:szCs w:val="24"/>
          <w:lang w:eastAsia="en-ID"/>
        </w:rPr>
        <w:t>rijal</w:t>
      </w:r>
      <w:proofErr w:type="spellEnd"/>
      <w:r w:rsidR="00885825" w:rsidRPr="00BA0E7D">
        <w:rPr>
          <w:rFonts w:ascii="Book Antiqua" w:hAnsi="Book Antiqua" w:cstheme="majorBidi"/>
          <w:color w:val="000000"/>
          <w:sz w:val="24"/>
          <w:szCs w:val="24"/>
          <w:lang w:eastAsia="en-ID"/>
        </w:rPr>
        <w:t xml:space="preserve"> hadith contains some information that can increase knowledge for users in utilising or optimising digital Islamic libraries as a means of retrieving information in the digital era, among them there is a theory that discusses the basic theory of a hadith and the methodology used, then discusses the biography of the companions and the biography of the </w:t>
      </w:r>
      <w:proofErr w:type="spellStart"/>
      <w:r w:rsidR="00885825" w:rsidRPr="00BA0E7D">
        <w:rPr>
          <w:rFonts w:ascii="Book Antiqua" w:hAnsi="Book Antiqua" w:cstheme="majorBidi"/>
          <w:color w:val="000000"/>
          <w:sz w:val="24"/>
          <w:szCs w:val="24"/>
          <w:lang w:eastAsia="en-ID"/>
        </w:rPr>
        <w:t>tabiin</w:t>
      </w:r>
      <w:proofErr w:type="spellEnd"/>
      <w:r w:rsidR="00885825" w:rsidRPr="00BA0E7D">
        <w:rPr>
          <w:rFonts w:ascii="Book Antiqua" w:hAnsi="Book Antiqua" w:cstheme="majorBidi"/>
          <w:color w:val="000000"/>
          <w:sz w:val="24"/>
          <w:szCs w:val="24"/>
          <w:lang w:eastAsia="en-ID"/>
        </w:rPr>
        <w:t>, there is also information about kitab al-</w:t>
      </w:r>
      <w:proofErr w:type="spellStart"/>
      <w:r w:rsidR="00885825" w:rsidRPr="00BA0E7D">
        <w:rPr>
          <w:rFonts w:ascii="Book Antiqua" w:hAnsi="Book Antiqua" w:cstheme="majorBidi"/>
          <w:color w:val="000000"/>
          <w:sz w:val="24"/>
          <w:szCs w:val="24"/>
          <w:lang w:eastAsia="en-ID"/>
        </w:rPr>
        <w:t>asma</w:t>
      </w:r>
      <w:proofErr w:type="spellEnd"/>
      <w:r w:rsidR="00885825" w:rsidRPr="00BA0E7D">
        <w:rPr>
          <w:rFonts w:ascii="Book Antiqua" w:hAnsi="Book Antiqua" w:cstheme="majorBidi"/>
          <w:color w:val="000000"/>
          <w:sz w:val="24"/>
          <w:szCs w:val="24"/>
          <w:lang w:eastAsia="en-ID"/>
        </w:rPr>
        <w:t>, besides that there is information on kitab al-</w:t>
      </w:r>
      <w:proofErr w:type="spellStart"/>
      <w:r w:rsidR="00885825" w:rsidRPr="00BA0E7D">
        <w:rPr>
          <w:rFonts w:ascii="Book Antiqua" w:hAnsi="Book Antiqua" w:cstheme="majorBidi"/>
          <w:color w:val="000000"/>
          <w:sz w:val="24"/>
          <w:szCs w:val="24"/>
          <w:lang w:eastAsia="en-ID"/>
        </w:rPr>
        <w:t>jarh</w:t>
      </w:r>
      <w:proofErr w:type="spellEnd"/>
      <w:r w:rsidR="00885825" w:rsidRPr="00BA0E7D">
        <w:rPr>
          <w:rFonts w:ascii="Book Antiqua" w:hAnsi="Book Antiqua" w:cstheme="majorBidi"/>
          <w:color w:val="000000"/>
          <w:sz w:val="24"/>
          <w:szCs w:val="24"/>
          <w:lang w:eastAsia="en-ID"/>
        </w:rPr>
        <w:t xml:space="preserve"> </w:t>
      </w:r>
      <w:proofErr w:type="spellStart"/>
      <w:r w:rsidR="00885825" w:rsidRPr="00BA0E7D">
        <w:rPr>
          <w:rFonts w:ascii="Book Antiqua" w:hAnsi="Book Antiqua" w:cstheme="majorBidi"/>
          <w:color w:val="000000"/>
          <w:sz w:val="24"/>
          <w:szCs w:val="24"/>
          <w:lang w:eastAsia="en-ID"/>
        </w:rPr>
        <w:t>wa</w:t>
      </w:r>
      <w:proofErr w:type="spellEnd"/>
      <w:r w:rsidR="00885825" w:rsidRPr="00BA0E7D">
        <w:rPr>
          <w:rFonts w:ascii="Book Antiqua" w:hAnsi="Book Antiqua" w:cstheme="majorBidi"/>
          <w:color w:val="000000"/>
          <w:sz w:val="24"/>
          <w:szCs w:val="24"/>
          <w:lang w:eastAsia="en-ID"/>
        </w:rPr>
        <w:t xml:space="preserve"> al-</w:t>
      </w:r>
      <w:proofErr w:type="spellStart"/>
      <w:r w:rsidR="00885825" w:rsidRPr="00BA0E7D">
        <w:rPr>
          <w:rFonts w:ascii="Book Antiqua" w:hAnsi="Book Antiqua" w:cstheme="majorBidi"/>
          <w:color w:val="000000"/>
          <w:sz w:val="24"/>
          <w:szCs w:val="24"/>
          <w:lang w:eastAsia="en-ID"/>
        </w:rPr>
        <w:lastRenderedPageBreak/>
        <w:t>ta'dil</w:t>
      </w:r>
      <w:proofErr w:type="spellEnd"/>
      <w:r w:rsidR="00885825" w:rsidRPr="00BA0E7D">
        <w:rPr>
          <w:rFonts w:ascii="Book Antiqua" w:hAnsi="Book Antiqua" w:cstheme="majorBidi"/>
          <w:color w:val="000000"/>
          <w:sz w:val="24"/>
          <w:szCs w:val="24"/>
          <w:lang w:eastAsia="en-ID"/>
        </w:rPr>
        <w:t xml:space="preserve"> and </w:t>
      </w:r>
      <w:proofErr w:type="spellStart"/>
      <w:r w:rsidR="00885825" w:rsidRPr="00BA0E7D">
        <w:rPr>
          <w:rFonts w:ascii="Book Antiqua" w:hAnsi="Book Antiqua" w:cstheme="majorBidi"/>
          <w:color w:val="000000"/>
          <w:sz w:val="24"/>
          <w:szCs w:val="24"/>
          <w:lang w:eastAsia="en-ID"/>
        </w:rPr>
        <w:t>tobaqoh</w:t>
      </w:r>
      <w:proofErr w:type="spellEnd"/>
      <w:r w:rsidR="00885825" w:rsidRPr="00BA0E7D">
        <w:rPr>
          <w:rFonts w:ascii="Book Antiqua" w:hAnsi="Book Antiqua" w:cstheme="majorBidi"/>
          <w:color w:val="000000"/>
          <w:sz w:val="24"/>
          <w:szCs w:val="24"/>
          <w:lang w:eastAsia="en-ID"/>
        </w:rPr>
        <w:t xml:space="preserve"> and biographies of hadith scholars. This chart is enhanced by the al-</w:t>
      </w:r>
      <w:proofErr w:type="spellStart"/>
      <w:r w:rsidR="00885825" w:rsidRPr="00BA0E7D">
        <w:rPr>
          <w:rFonts w:ascii="Book Antiqua" w:hAnsi="Book Antiqua" w:cstheme="majorBidi"/>
          <w:color w:val="000000"/>
          <w:sz w:val="24"/>
          <w:szCs w:val="24"/>
          <w:lang w:eastAsia="en-ID"/>
        </w:rPr>
        <w:t>jarh</w:t>
      </w:r>
      <w:proofErr w:type="spellEnd"/>
      <w:r w:rsidR="00885825" w:rsidRPr="00BA0E7D">
        <w:rPr>
          <w:rFonts w:ascii="Book Antiqua" w:hAnsi="Book Antiqua" w:cstheme="majorBidi"/>
          <w:color w:val="000000"/>
          <w:sz w:val="24"/>
          <w:szCs w:val="24"/>
          <w:lang w:eastAsia="en-ID"/>
        </w:rPr>
        <w:t xml:space="preserve"> </w:t>
      </w:r>
      <w:proofErr w:type="spellStart"/>
      <w:r w:rsidR="00885825" w:rsidRPr="00BA0E7D">
        <w:rPr>
          <w:rFonts w:ascii="Book Antiqua" w:hAnsi="Book Antiqua" w:cstheme="majorBidi"/>
          <w:color w:val="000000"/>
          <w:sz w:val="24"/>
          <w:szCs w:val="24"/>
          <w:lang w:eastAsia="en-ID"/>
        </w:rPr>
        <w:t>wa</w:t>
      </w:r>
      <w:proofErr w:type="spellEnd"/>
      <w:r w:rsidR="00885825" w:rsidRPr="00BA0E7D">
        <w:rPr>
          <w:rFonts w:ascii="Book Antiqua" w:hAnsi="Book Antiqua" w:cstheme="majorBidi"/>
          <w:color w:val="000000"/>
          <w:sz w:val="24"/>
          <w:szCs w:val="24"/>
          <w:lang w:eastAsia="en-ID"/>
        </w:rPr>
        <w:t xml:space="preserve"> al-</w:t>
      </w:r>
      <w:proofErr w:type="spellStart"/>
      <w:r w:rsidR="00885825" w:rsidRPr="00BA0E7D">
        <w:rPr>
          <w:rFonts w:ascii="Book Antiqua" w:hAnsi="Book Antiqua" w:cstheme="majorBidi"/>
          <w:color w:val="000000"/>
          <w:sz w:val="24"/>
          <w:szCs w:val="24"/>
          <w:lang w:eastAsia="en-ID"/>
        </w:rPr>
        <w:t>ta'dil</w:t>
      </w:r>
      <w:proofErr w:type="spellEnd"/>
      <w:r w:rsidR="00885825" w:rsidRPr="00BA0E7D">
        <w:rPr>
          <w:rFonts w:ascii="Book Antiqua" w:hAnsi="Book Antiqua" w:cstheme="majorBidi"/>
          <w:color w:val="000000"/>
          <w:sz w:val="24"/>
          <w:szCs w:val="24"/>
          <w:lang w:eastAsia="en-ID"/>
        </w:rPr>
        <w:t xml:space="preserve"> dictionary to provide convenience for Islamic library users in improving user access to information</w:t>
      </w:r>
      <w:r w:rsidR="00F455C9" w:rsidRPr="00BA0E7D">
        <w:rPr>
          <w:rFonts w:ascii="Book Antiqua" w:hAnsi="Book Antiqua" w:cstheme="majorBidi"/>
          <w:color w:val="000000"/>
          <w:sz w:val="24"/>
          <w:szCs w:val="24"/>
          <w:lang w:eastAsia="en-ID"/>
        </w:rPr>
        <w:t>)</w:t>
      </w:r>
      <w:r w:rsidR="00885825" w:rsidRPr="00BA0E7D">
        <w:rPr>
          <w:rFonts w:ascii="Book Antiqua" w:hAnsi="Book Antiqua" w:cstheme="majorBidi"/>
          <w:color w:val="000000"/>
          <w:sz w:val="24"/>
          <w:szCs w:val="24"/>
          <w:lang w:eastAsia="en-ID"/>
        </w:rPr>
        <w:t xml:space="preserve">, </w:t>
      </w:r>
      <w:proofErr w:type="spellStart"/>
      <w:r w:rsidR="00885825" w:rsidRPr="00BA0E7D">
        <w:rPr>
          <w:rFonts w:ascii="Book Antiqua" w:hAnsi="Book Antiqua" w:cstheme="majorBidi"/>
          <w:color w:val="000000"/>
          <w:sz w:val="24"/>
          <w:szCs w:val="24"/>
          <w:lang w:eastAsia="en-ID"/>
        </w:rPr>
        <w:t>hadis</w:t>
      </w:r>
      <w:r w:rsidRPr="00BA0E7D">
        <w:rPr>
          <w:rFonts w:ascii="Book Antiqua" w:hAnsi="Book Antiqua" w:cstheme="majorBidi"/>
          <w:color w:val="000000"/>
          <w:sz w:val="24"/>
          <w:szCs w:val="24"/>
          <w:lang w:eastAsia="en-ID"/>
        </w:rPr>
        <w:t>h</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matan</w:t>
      </w:r>
      <w:proofErr w:type="spellEnd"/>
      <w:r w:rsidR="0042619A" w:rsidRPr="00BA0E7D">
        <w:rPr>
          <w:rFonts w:ascii="Book Antiqua" w:hAnsi="Book Antiqua" w:cstheme="majorBidi"/>
          <w:color w:val="000000"/>
          <w:sz w:val="24"/>
          <w:szCs w:val="24"/>
          <w:lang w:eastAsia="en-ID"/>
        </w:rPr>
        <w:t xml:space="preserve"> (in the sub discussion with the theme of </w:t>
      </w:r>
      <w:proofErr w:type="spellStart"/>
      <w:r w:rsidR="0042619A" w:rsidRPr="00BA0E7D">
        <w:rPr>
          <w:rFonts w:ascii="Book Antiqua" w:hAnsi="Book Antiqua" w:cstheme="majorBidi"/>
          <w:color w:val="000000"/>
          <w:sz w:val="24"/>
          <w:szCs w:val="24"/>
          <w:lang w:eastAsia="en-ID"/>
        </w:rPr>
        <w:t>matan</w:t>
      </w:r>
      <w:proofErr w:type="spellEnd"/>
      <w:r w:rsidR="0042619A" w:rsidRPr="00BA0E7D">
        <w:rPr>
          <w:rFonts w:ascii="Book Antiqua" w:hAnsi="Book Antiqua" w:cstheme="majorBidi"/>
          <w:color w:val="000000"/>
          <w:sz w:val="24"/>
          <w:szCs w:val="24"/>
          <w:lang w:eastAsia="en-ID"/>
        </w:rPr>
        <w:t xml:space="preserve"> </w:t>
      </w:r>
      <w:proofErr w:type="spellStart"/>
      <w:r w:rsidR="0042619A" w:rsidRPr="00BA0E7D">
        <w:rPr>
          <w:rFonts w:ascii="Book Antiqua" w:hAnsi="Book Antiqua" w:cstheme="majorBidi"/>
          <w:color w:val="000000"/>
          <w:sz w:val="24"/>
          <w:szCs w:val="24"/>
          <w:lang w:eastAsia="en-ID"/>
        </w:rPr>
        <w:t>hadist</w:t>
      </w:r>
      <w:proofErr w:type="spellEnd"/>
      <w:r w:rsidR="0042619A" w:rsidRPr="00BA0E7D">
        <w:rPr>
          <w:rFonts w:ascii="Book Antiqua" w:hAnsi="Book Antiqua" w:cstheme="majorBidi"/>
          <w:color w:val="000000"/>
          <w:sz w:val="24"/>
          <w:szCs w:val="24"/>
          <w:lang w:eastAsia="en-ID"/>
        </w:rPr>
        <w:t xml:space="preserve"> contains some information that is not less important for the visitors of the Islamic library who want to enhance his knowledge in the science of </w:t>
      </w:r>
      <w:proofErr w:type="spellStart"/>
      <w:r w:rsidR="0042619A" w:rsidRPr="00BA0E7D">
        <w:rPr>
          <w:rFonts w:ascii="Book Antiqua" w:hAnsi="Book Antiqua" w:cstheme="majorBidi"/>
          <w:color w:val="000000"/>
          <w:sz w:val="24"/>
          <w:szCs w:val="24"/>
          <w:lang w:eastAsia="en-ID"/>
        </w:rPr>
        <w:t>hadist</w:t>
      </w:r>
      <w:proofErr w:type="spellEnd"/>
      <w:r w:rsidR="0042619A" w:rsidRPr="00BA0E7D">
        <w:rPr>
          <w:rFonts w:ascii="Book Antiqua" w:hAnsi="Book Antiqua" w:cstheme="majorBidi"/>
          <w:color w:val="000000"/>
          <w:sz w:val="24"/>
          <w:szCs w:val="24"/>
          <w:lang w:eastAsia="en-ID"/>
        </w:rPr>
        <w:t xml:space="preserve">, among them discussing about </w:t>
      </w:r>
      <w:proofErr w:type="spellStart"/>
      <w:r w:rsidR="0042619A" w:rsidRPr="00BA0E7D">
        <w:rPr>
          <w:rFonts w:ascii="Book Antiqua" w:hAnsi="Book Antiqua" w:cstheme="majorBidi"/>
          <w:color w:val="000000"/>
          <w:sz w:val="24"/>
          <w:szCs w:val="24"/>
          <w:lang w:eastAsia="en-ID"/>
        </w:rPr>
        <w:t>hadist</w:t>
      </w:r>
      <w:proofErr w:type="spellEnd"/>
      <w:r w:rsidR="0042619A" w:rsidRPr="00BA0E7D">
        <w:rPr>
          <w:rFonts w:ascii="Book Antiqua" w:hAnsi="Book Antiqua" w:cstheme="majorBidi"/>
          <w:color w:val="000000"/>
          <w:sz w:val="24"/>
          <w:szCs w:val="24"/>
          <w:lang w:eastAsia="en-ID"/>
        </w:rPr>
        <w:t xml:space="preserve"> in the sub </w:t>
      </w:r>
      <w:proofErr w:type="spellStart"/>
      <w:r w:rsidR="0042619A" w:rsidRPr="00BA0E7D">
        <w:rPr>
          <w:rFonts w:ascii="Book Antiqua" w:hAnsi="Book Antiqua" w:cstheme="majorBidi"/>
          <w:color w:val="000000"/>
          <w:sz w:val="24"/>
          <w:szCs w:val="24"/>
          <w:lang w:eastAsia="en-ID"/>
        </w:rPr>
        <w:t>matan</w:t>
      </w:r>
      <w:proofErr w:type="spellEnd"/>
      <w:r w:rsidR="0042619A" w:rsidRPr="00BA0E7D">
        <w:rPr>
          <w:rFonts w:ascii="Book Antiqua" w:hAnsi="Book Antiqua" w:cstheme="majorBidi"/>
          <w:color w:val="000000"/>
          <w:sz w:val="24"/>
          <w:szCs w:val="24"/>
          <w:lang w:eastAsia="en-ID"/>
        </w:rPr>
        <w:t xml:space="preserve"> also offensive about groups of </w:t>
      </w:r>
      <w:proofErr w:type="spellStart"/>
      <w:r w:rsidR="0042619A" w:rsidRPr="00BA0E7D">
        <w:rPr>
          <w:rFonts w:ascii="Book Antiqua" w:hAnsi="Book Antiqua" w:cstheme="majorBidi"/>
          <w:color w:val="000000"/>
          <w:sz w:val="24"/>
          <w:szCs w:val="24"/>
          <w:lang w:eastAsia="en-ID"/>
        </w:rPr>
        <w:t>hdist</w:t>
      </w:r>
      <w:proofErr w:type="spellEnd"/>
      <w:r w:rsidR="0042619A" w:rsidRPr="00BA0E7D">
        <w:rPr>
          <w:rFonts w:ascii="Book Antiqua" w:hAnsi="Book Antiqua" w:cstheme="majorBidi"/>
          <w:color w:val="000000"/>
          <w:sz w:val="24"/>
          <w:szCs w:val="24"/>
          <w:lang w:eastAsia="en-ID"/>
        </w:rPr>
        <w:t xml:space="preserve"> such as </w:t>
      </w:r>
      <w:proofErr w:type="spellStart"/>
      <w:r w:rsidR="0042619A" w:rsidRPr="00BA0E7D">
        <w:rPr>
          <w:rFonts w:ascii="Book Antiqua" w:hAnsi="Book Antiqua" w:cstheme="majorBidi"/>
          <w:color w:val="000000"/>
          <w:sz w:val="24"/>
          <w:szCs w:val="24"/>
          <w:lang w:eastAsia="en-ID"/>
        </w:rPr>
        <w:t>thematis</w:t>
      </w:r>
      <w:proofErr w:type="spellEnd"/>
      <w:r w:rsidR="0042619A" w:rsidRPr="00BA0E7D">
        <w:rPr>
          <w:rFonts w:ascii="Book Antiqua" w:hAnsi="Book Antiqua" w:cstheme="majorBidi"/>
          <w:color w:val="000000"/>
          <w:sz w:val="24"/>
          <w:szCs w:val="24"/>
          <w:lang w:eastAsia="en-ID"/>
        </w:rPr>
        <w:t xml:space="preserve">, </w:t>
      </w:r>
      <w:proofErr w:type="spellStart"/>
      <w:r w:rsidR="0042619A" w:rsidRPr="00BA0E7D">
        <w:rPr>
          <w:rFonts w:ascii="Book Antiqua" w:hAnsi="Book Antiqua" w:cstheme="majorBidi"/>
          <w:color w:val="000000"/>
          <w:sz w:val="24"/>
          <w:szCs w:val="24"/>
          <w:lang w:eastAsia="en-ID"/>
        </w:rPr>
        <w:t>hadist</w:t>
      </w:r>
      <w:proofErr w:type="spellEnd"/>
      <w:r w:rsidR="0042619A" w:rsidRPr="00BA0E7D">
        <w:rPr>
          <w:rFonts w:ascii="Book Antiqua" w:hAnsi="Book Antiqua" w:cstheme="majorBidi"/>
          <w:color w:val="000000"/>
          <w:sz w:val="24"/>
          <w:szCs w:val="24"/>
          <w:lang w:eastAsia="en-ID"/>
        </w:rPr>
        <w:t xml:space="preserve"> value of character, value of strength, combination of books of </w:t>
      </w:r>
      <w:proofErr w:type="spellStart"/>
      <w:r w:rsidR="0042619A" w:rsidRPr="00BA0E7D">
        <w:rPr>
          <w:rFonts w:ascii="Book Antiqua" w:hAnsi="Book Antiqua" w:cstheme="majorBidi"/>
          <w:color w:val="000000"/>
          <w:sz w:val="24"/>
          <w:szCs w:val="24"/>
          <w:lang w:eastAsia="en-ID"/>
        </w:rPr>
        <w:t>hadis</w:t>
      </w:r>
      <w:proofErr w:type="spellEnd"/>
      <w:r w:rsidR="0042619A" w:rsidRPr="00BA0E7D">
        <w:rPr>
          <w:rFonts w:ascii="Book Antiqua" w:hAnsi="Book Antiqua" w:cstheme="majorBidi"/>
          <w:color w:val="000000"/>
          <w:sz w:val="24"/>
          <w:szCs w:val="24"/>
          <w:lang w:eastAsia="en-ID"/>
        </w:rPr>
        <w:t>, book al-</w:t>
      </w:r>
      <w:proofErr w:type="spellStart"/>
      <w:r w:rsidR="0042619A" w:rsidRPr="00BA0E7D">
        <w:rPr>
          <w:rFonts w:ascii="Book Antiqua" w:hAnsi="Book Antiqua" w:cstheme="majorBidi"/>
          <w:color w:val="000000"/>
          <w:sz w:val="24"/>
          <w:szCs w:val="24"/>
          <w:lang w:eastAsia="en-ID"/>
        </w:rPr>
        <w:t>zawald</w:t>
      </w:r>
      <w:proofErr w:type="spellEnd"/>
      <w:r w:rsidR="0042619A" w:rsidRPr="00BA0E7D">
        <w:rPr>
          <w:rFonts w:ascii="Book Antiqua" w:hAnsi="Book Antiqua" w:cstheme="majorBidi"/>
          <w:color w:val="000000"/>
          <w:sz w:val="24"/>
          <w:szCs w:val="24"/>
          <w:lang w:eastAsia="en-ID"/>
        </w:rPr>
        <w:t xml:space="preserve"> and </w:t>
      </w:r>
      <w:proofErr w:type="spellStart"/>
      <w:r w:rsidR="0042619A" w:rsidRPr="00BA0E7D">
        <w:rPr>
          <w:rFonts w:ascii="Book Antiqua" w:hAnsi="Book Antiqua" w:cstheme="majorBidi"/>
          <w:color w:val="000000"/>
          <w:sz w:val="24"/>
          <w:szCs w:val="24"/>
          <w:lang w:eastAsia="en-ID"/>
        </w:rPr>
        <w:t>ghartbist</w:t>
      </w:r>
      <w:proofErr w:type="spellEnd"/>
      <w:r w:rsidR="0042619A" w:rsidRPr="00BA0E7D">
        <w:rPr>
          <w:rFonts w:ascii="Book Antiqua" w:hAnsi="Book Antiqua" w:cstheme="majorBidi"/>
          <w:color w:val="000000"/>
          <w:sz w:val="24"/>
          <w:szCs w:val="24"/>
          <w:lang w:eastAsia="en-ID"/>
        </w:rPr>
        <w:t xml:space="preserve">. Besides it is also done the investigation of </w:t>
      </w:r>
      <w:proofErr w:type="spellStart"/>
      <w:r w:rsidR="0042619A" w:rsidRPr="00BA0E7D">
        <w:rPr>
          <w:rFonts w:ascii="Book Antiqua" w:hAnsi="Book Antiqua" w:cstheme="majorBidi"/>
          <w:color w:val="000000"/>
          <w:sz w:val="24"/>
          <w:szCs w:val="24"/>
          <w:lang w:eastAsia="en-ID"/>
        </w:rPr>
        <w:t>hadists</w:t>
      </w:r>
      <w:proofErr w:type="spellEnd"/>
      <w:r w:rsidR="0042619A" w:rsidRPr="00BA0E7D">
        <w:rPr>
          <w:rFonts w:ascii="Book Antiqua" w:hAnsi="Book Antiqua" w:cstheme="majorBidi"/>
          <w:color w:val="000000"/>
          <w:sz w:val="24"/>
          <w:szCs w:val="24"/>
          <w:lang w:eastAsia="en-ID"/>
        </w:rPr>
        <w:t xml:space="preserve"> using </w:t>
      </w:r>
      <w:proofErr w:type="spellStart"/>
      <w:r w:rsidR="0042619A" w:rsidRPr="00BA0E7D">
        <w:rPr>
          <w:rFonts w:ascii="Book Antiqua" w:hAnsi="Book Antiqua" w:cstheme="majorBidi"/>
          <w:color w:val="000000"/>
          <w:sz w:val="24"/>
          <w:szCs w:val="24"/>
          <w:lang w:eastAsia="en-ID"/>
        </w:rPr>
        <w:t>takhriist</w:t>
      </w:r>
      <w:proofErr w:type="spellEnd"/>
      <w:r w:rsidR="0042619A" w:rsidRPr="00BA0E7D">
        <w:rPr>
          <w:rFonts w:ascii="Book Antiqua" w:hAnsi="Book Antiqua" w:cstheme="majorBidi"/>
          <w:color w:val="000000"/>
          <w:sz w:val="24"/>
          <w:szCs w:val="24"/>
          <w:lang w:eastAsia="en-ID"/>
        </w:rPr>
        <w:t xml:space="preserve">, </w:t>
      </w:r>
      <w:proofErr w:type="spellStart"/>
      <w:r w:rsidR="0042619A" w:rsidRPr="00BA0E7D">
        <w:rPr>
          <w:rFonts w:ascii="Book Antiqua" w:hAnsi="Book Antiqua" w:cstheme="majorBidi"/>
          <w:color w:val="000000"/>
          <w:sz w:val="24"/>
          <w:szCs w:val="24"/>
          <w:lang w:eastAsia="en-ID"/>
        </w:rPr>
        <w:t>bhadhhist</w:t>
      </w:r>
      <w:proofErr w:type="spellEnd"/>
      <w:r w:rsidR="0042619A" w:rsidRPr="00BA0E7D">
        <w:rPr>
          <w:rFonts w:ascii="Book Antiqua" w:hAnsi="Book Antiqua" w:cstheme="majorBidi"/>
          <w:color w:val="000000"/>
          <w:sz w:val="24"/>
          <w:szCs w:val="24"/>
          <w:lang w:eastAsia="en-ID"/>
        </w:rPr>
        <w:t xml:space="preserve">, hadith, language studies and also equipped with index and </w:t>
      </w:r>
      <w:proofErr w:type="spellStart"/>
      <w:r w:rsidR="0042619A" w:rsidRPr="00BA0E7D">
        <w:rPr>
          <w:rFonts w:ascii="Book Antiqua" w:hAnsi="Book Antiqua" w:cstheme="majorBidi"/>
          <w:color w:val="000000"/>
          <w:sz w:val="24"/>
          <w:szCs w:val="24"/>
          <w:lang w:eastAsia="en-ID"/>
        </w:rPr>
        <w:t>encyclopedia</w:t>
      </w:r>
      <w:proofErr w:type="spellEnd"/>
      <w:r w:rsidR="0042619A" w:rsidRPr="00BA0E7D">
        <w:rPr>
          <w:rFonts w:ascii="Book Antiqua" w:hAnsi="Book Antiqua" w:cstheme="majorBidi"/>
          <w:color w:val="000000"/>
          <w:sz w:val="24"/>
          <w:szCs w:val="24"/>
          <w:lang w:eastAsia="en-ID"/>
        </w:rPr>
        <w:t xml:space="preserve"> </w:t>
      </w:r>
      <w:proofErr w:type="spellStart"/>
      <w:r w:rsidR="0042619A" w:rsidRPr="00BA0E7D">
        <w:rPr>
          <w:rFonts w:ascii="Book Antiqua" w:hAnsi="Book Antiqua" w:cstheme="majorBidi"/>
          <w:color w:val="000000"/>
          <w:sz w:val="24"/>
          <w:szCs w:val="24"/>
          <w:lang w:eastAsia="en-ID"/>
        </w:rPr>
        <w:t>hadist</w:t>
      </w:r>
      <w:proofErr w:type="spellEnd"/>
      <w:r w:rsidR="0042619A" w:rsidRPr="00BA0E7D">
        <w:rPr>
          <w:rFonts w:ascii="Book Antiqua" w:hAnsi="Book Antiqua" w:cstheme="majorBidi"/>
          <w:color w:val="000000"/>
          <w:sz w:val="24"/>
          <w:szCs w:val="24"/>
          <w:lang w:eastAsia="en-ID"/>
        </w:rPr>
        <w:t xml:space="preserve"> that became a reinforcer in the information </w:t>
      </w:r>
      <w:proofErr w:type="spellStart"/>
      <w:r w:rsidR="0042619A" w:rsidRPr="00BA0E7D">
        <w:rPr>
          <w:rFonts w:ascii="Book Antiqua" w:hAnsi="Book Antiqua" w:cstheme="majorBidi"/>
          <w:color w:val="000000"/>
          <w:sz w:val="24"/>
          <w:szCs w:val="24"/>
          <w:lang w:eastAsia="en-ID"/>
        </w:rPr>
        <w:t>hadist</w:t>
      </w:r>
      <w:proofErr w:type="spellEnd"/>
      <w:r w:rsidR="0042619A" w:rsidRPr="00BA0E7D">
        <w:rPr>
          <w:rFonts w:ascii="Book Antiqua" w:hAnsi="Book Antiqua" w:cstheme="majorBidi"/>
          <w:color w:val="000000"/>
          <w:sz w:val="24"/>
          <w:szCs w:val="24"/>
          <w:lang w:eastAsia="en-ID"/>
        </w:rPr>
        <w:t xml:space="preserve"> for users in finding </w:t>
      </w:r>
      <w:proofErr w:type="spellStart"/>
      <w:r w:rsidR="0042619A" w:rsidRPr="00BA0E7D">
        <w:rPr>
          <w:rFonts w:ascii="Book Antiqua" w:hAnsi="Book Antiqua" w:cstheme="majorBidi"/>
          <w:color w:val="000000"/>
          <w:sz w:val="24"/>
          <w:szCs w:val="24"/>
          <w:lang w:eastAsia="en-ID"/>
        </w:rPr>
        <w:t>hadist</w:t>
      </w:r>
      <w:proofErr w:type="spellEnd"/>
      <w:r w:rsidR="0042619A" w:rsidRPr="00BA0E7D">
        <w:rPr>
          <w:rFonts w:ascii="Book Antiqua" w:hAnsi="Book Antiqua" w:cstheme="majorBidi"/>
          <w:color w:val="000000"/>
          <w:sz w:val="24"/>
          <w:szCs w:val="24"/>
          <w:lang w:eastAsia="en-ID"/>
        </w:rPr>
        <w:t xml:space="preserve"> information.</w:t>
      </w:r>
      <w:r w:rsidR="002171DE" w:rsidRPr="00BA0E7D">
        <w:rPr>
          <w:rFonts w:ascii="Book Antiqua" w:hAnsi="Book Antiqua" w:cstheme="majorBidi"/>
          <w:color w:val="000000"/>
          <w:sz w:val="24"/>
          <w:szCs w:val="24"/>
          <w:lang w:eastAsia="en-ID"/>
        </w:rPr>
        <w:t xml:space="preserve"> </w:t>
      </w:r>
    </w:p>
    <w:p w14:paraId="3825417C" w14:textId="77777777" w:rsidR="00B96AE8" w:rsidRPr="00BA0E7D" w:rsidRDefault="002171DE"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The next category in software applications digital Islamic library regarding </w:t>
      </w:r>
      <w:proofErr w:type="spellStart"/>
      <w:r w:rsidRPr="00BA0E7D">
        <w:rPr>
          <w:rFonts w:ascii="Book Antiqua" w:hAnsi="Book Antiqua" w:cstheme="majorBidi"/>
          <w:b/>
          <w:color w:val="000000"/>
          <w:sz w:val="24"/>
          <w:szCs w:val="24"/>
          <w:lang w:eastAsia="en-ID"/>
        </w:rPr>
        <w:t>Aqidah</w:t>
      </w:r>
      <w:proofErr w:type="spellEnd"/>
      <w:r w:rsidRPr="00BA0E7D">
        <w:rPr>
          <w:rFonts w:ascii="Book Antiqua" w:hAnsi="Book Antiqua" w:cstheme="majorBidi"/>
          <w:color w:val="000000"/>
          <w:sz w:val="24"/>
          <w:szCs w:val="24"/>
          <w:lang w:eastAsia="en-ID"/>
        </w:rPr>
        <w:t>, in this category contains two discussions, namely regarding Islam and comparative religions, the position and role of reason. The first discussion about Islam contains information that is studied in general or specifically, if it is general it discusses Allah Rabb al-</w:t>
      </w:r>
      <w:proofErr w:type="spellStart"/>
      <w:r w:rsidRPr="00BA0E7D">
        <w:rPr>
          <w:rFonts w:ascii="Book Antiqua" w:hAnsi="Book Antiqua" w:cstheme="majorBidi"/>
          <w:color w:val="000000"/>
          <w:sz w:val="24"/>
          <w:szCs w:val="24"/>
          <w:lang w:eastAsia="en-ID"/>
        </w:rPr>
        <w:t>Alamin</w:t>
      </w:r>
      <w:proofErr w:type="spellEnd"/>
      <w:r w:rsidRPr="00BA0E7D">
        <w:rPr>
          <w:rFonts w:ascii="Book Antiqua" w:hAnsi="Book Antiqua" w:cstheme="majorBidi"/>
          <w:color w:val="000000"/>
          <w:sz w:val="24"/>
          <w:szCs w:val="24"/>
          <w:lang w:eastAsia="en-ID"/>
        </w:rPr>
        <w:t xml:space="preserve">, Angels, Prophets and Messengers, messengers of Allah, death and the punishment of the grave. While the special discussion contains discussion of the Last Day, the Afterlife, Allah's </w:t>
      </w:r>
      <w:proofErr w:type="spellStart"/>
      <w:r w:rsidRPr="00BA0E7D">
        <w:rPr>
          <w:rFonts w:ascii="Book Antiqua" w:hAnsi="Book Antiqua" w:cstheme="majorBidi"/>
          <w:color w:val="000000"/>
          <w:sz w:val="24"/>
          <w:szCs w:val="24"/>
          <w:lang w:eastAsia="en-ID"/>
        </w:rPr>
        <w:t>Qodo</w:t>
      </w:r>
      <w:proofErr w:type="spellEnd"/>
      <w:r w:rsidRPr="00BA0E7D">
        <w:rPr>
          <w:rFonts w:ascii="Book Antiqua" w:hAnsi="Book Antiqua" w:cstheme="majorBidi"/>
          <w:color w:val="000000"/>
          <w:sz w:val="24"/>
          <w:szCs w:val="24"/>
          <w:lang w:eastAsia="en-ID"/>
        </w:rPr>
        <w:t xml:space="preserve">' and </w:t>
      </w:r>
      <w:proofErr w:type="spellStart"/>
      <w:r w:rsidRPr="00BA0E7D">
        <w:rPr>
          <w:rFonts w:ascii="Book Antiqua" w:hAnsi="Book Antiqua" w:cstheme="majorBidi"/>
          <w:color w:val="000000"/>
          <w:sz w:val="24"/>
          <w:szCs w:val="24"/>
          <w:lang w:eastAsia="en-ID"/>
        </w:rPr>
        <w:t>QOdar</w:t>
      </w:r>
      <w:proofErr w:type="spellEnd"/>
      <w:r w:rsidRPr="00BA0E7D">
        <w:rPr>
          <w:rFonts w:ascii="Book Antiqua" w:hAnsi="Book Antiqua" w:cstheme="majorBidi"/>
          <w:color w:val="000000"/>
          <w:sz w:val="24"/>
          <w:szCs w:val="24"/>
          <w:lang w:eastAsia="en-ID"/>
        </w:rPr>
        <w:t>, the Unseen Realm, comparison of schools of thought, comparison of religions as well as studies and polemics that always occur in society. Meanwhile, to discuss religious comparisons, we only study two beliefs, namely Jews and Christians.</w:t>
      </w:r>
      <w:r w:rsidR="004E296B" w:rsidRPr="00BA0E7D">
        <w:rPr>
          <w:rFonts w:ascii="Book Antiqua" w:hAnsi="Book Antiqua" w:cstheme="majorBidi"/>
          <w:color w:val="000000"/>
          <w:sz w:val="24"/>
          <w:szCs w:val="24"/>
          <w:lang w:eastAsia="en-ID"/>
        </w:rPr>
        <w:t xml:space="preserve"> </w:t>
      </w:r>
    </w:p>
    <w:p w14:paraId="3555F333" w14:textId="1D27B241" w:rsidR="00B96AE8" w:rsidRPr="00BA0E7D" w:rsidRDefault="004E296B"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Further discussing the category about </w:t>
      </w:r>
      <w:proofErr w:type="spellStart"/>
      <w:r w:rsidRPr="00BA0E7D">
        <w:rPr>
          <w:rFonts w:ascii="Book Antiqua" w:hAnsi="Book Antiqua" w:cstheme="majorBidi"/>
          <w:b/>
          <w:color w:val="000000"/>
          <w:sz w:val="24"/>
          <w:szCs w:val="24"/>
          <w:lang w:eastAsia="en-ID"/>
        </w:rPr>
        <w:t>Fiqih</w:t>
      </w:r>
      <w:proofErr w:type="spellEnd"/>
      <w:r w:rsidRPr="00BA0E7D">
        <w:rPr>
          <w:rFonts w:ascii="Book Antiqua" w:hAnsi="Book Antiqua" w:cstheme="majorBidi"/>
          <w:color w:val="000000"/>
          <w:sz w:val="24"/>
          <w:szCs w:val="24"/>
          <w:lang w:eastAsia="en-ID"/>
        </w:rPr>
        <w:t xml:space="preserve">, in this article discussing some of the science that is very needed for the seekers of information in improving the science of </w:t>
      </w:r>
      <w:proofErr w:type="spellStart"/>
      <w:r w:rsidRPr="00BA0E7D">
        <w:rPr>
          <w:rFonts w:ascii="Book Antiqua" w:hAnsi="Book Antiqua" w:cstheme="majorBidi"/>
          <w:color w:val="000000"/>
          <w:sz w:val="24"/>
          <w:szCs w:val="24"/>
          <w:lang w:eastAsia="en-ID"/>
        </w:rPr>
        <w:t>fiqih</w:t>
      </w:r>
      <w:proofErr w:type="spellEnd"/>
      <w:r w:rsidRPr="00BA0E7D">
        <w:rPr>
          <w:rFonts w:ascii="Book Antiqua" w:hAnsi="Book Antiqua" w:cstheme="majorBidi"/>
          <w:color w:val="000000"/>
          <w:sz w:val="24"/>
          <w:szCs w:val="24"/>
          <w:lang w:eastAsia="en-ID"/>
        </w:rPr>
        <w:t xml:space="preserve"> her, among them di</w:t>
      </w:r>
      <w:r w:rsidR="00943633" w:rsidRPr="00BA0E7D">
        <w:rPr>
          <w:rFonts w:ascii="Book Antiqua" w:hAnsi="Book Antiqua" w:cstheme="majorBidi"/>
          <w:color w:val="000000"/>
          <w:sz w:val="24"/>
          <w:szCs w:val="24"/>
          <w:lang w:eastAsia="en-ID"/>
        </w:rPr>
        <w:t xml:space="preserve">scussing about </w:t>
      </w:r>
      <w:proofErr w:type="spellStart"/>
      <w:r w:rsidR="00943633" w:rsidRPr="00BA0E7D">
        <w:rPr>
          <w:rFonts w:ascii="Book Antiqua" w:hAnsi="Book Antiqua" w:cstheme="majorBidi"/>
          <w:color w:val="000000"/>
          <w:sz w:val="24"/>
          <w:szCs w:val="24"/>
          <w:lang w:eastAsia="en-ID"/>
        </w:rPr>
        <w:t>fiqh</w:t>
      </w:r>
      <w:proofErr w:type="spellEnd"/>
      <w:r w:rsidR="00943633" w:rsidRPr="00BA0E7D">
        <w:rPr>
          <w:rFonts w:ascii="Book Antiqua" w:hAnsi="Book Antiqua" w:cstheme="majorBidi"/>
          <w:color w:val="000000"/>
          <w:sz w:val="24"/>
          <w:szCs w:val="24"/>
          <w:lang w:eastAsia="en-ID"/>
        </w:rPr>
        <w:t xml:space="preserve"> </w:t>
      </w:r>
      <w:proofErr w:type="spellStart"/>
      <w:r w:rsidR="00943633" w:rsidRPr="00BA0E7D">
        <w:rPr>
          <w:rFonts w:ascii="Book Antiqua" w:hAnsi="Book Antiqua" w:cstheme="majorBidi"/>
          <w:color w:val="000000"/>
          <w:sz w:val="24"/>
          <w:szCs w:val="24"/>
          <w:lang w:eastAsia="en-ID"/>
        </w:rPr>
        <w:t>mazhab</w:t>
      </w:r>
      <w:proofErr w:type="spellEnd"/>
      <w:r w:rsidR="00943633" w:rsidRPr="00BA0E7D">
        <w:rPr>
          <w:rFonts w:ascii="Book Antiqua" w:hAnsi="Book Antiqua" w:cstheme="majorBidi"/>
          <w:color w:val="000000"/>
          <w:sz w:val="24"/>
          <w:szCs w:val="24"/>
          <w:lang w:eastAsia="en-ID"/>
        </w:rPr>
        <w:t xml:space="preserve">, </w:t>
      </w:r>
      <w:proofErr w:type="spellStart"/>
      <w:r w:rsidR="00943633" w:rsidRPr="00BA0E7D">
        <w:rPr>
          <w:rFonts w:ascii="Book Antiqua" w:hAnsi="Book Antiqua" w:cstheme="majorBidi"/>
          <w:color w:val="000000"/>
          <w:sz w:val="24"/>
          <w:szCs w:val="24"/>
          <w:lang w:eastAsia="en-ID"/>
        </w:rPr>
        <w:t>fiqi</w:t>
      </w:r>
      <w:r w:rsidRPr="00BA0E7D">
        <w:rPr>
          <w:rFonts w:ascii="Book Antiqua" w:hAnsi="Book Antiqua" w:cstheme="majorBidi"/>
          <w:color w:val="000000"/>
          <w:sz w:val="24"/>
          <w:szCs w:val="24"/>
          <w:lang w:eastAsia="en-ID"/>
        </w:rPr>
        <w:t>h</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mazh</w:t>
      </w:r>
      <w:r w:rsidR="00943633" w:rsidRPr="00BA0E7D">
        <w:rPr>
          <w:rFonts w:ascii="Book Antiqua" w:hAnsi="Book Antiqua" w:cstheme="majorBidi"/>
          <w:color w:val="000000"/>
          <w:sz w:val="24"/>
          <w:szCs w:val="24"/>
          <w:lang w:eastAsia="en-ID"/>
        </w:rPr>
        <w:t>a</w:t>
      </w:r>
      <w:r w:rsidRPr="00BA0E7D">
        <w:rPr>
          <w:rFonts w:ascii="Book Antiqua" w:hAnsi="Book Antiqua" w:cstheme="majorBidi"/>
          <w:color w:val="000000"/>
          <w:sz w:val="24"/>
          <w:szCs w:val="24"/>
          <w:lang w:eastAsia="en-ID"/>
        </w:rPr>
        <w:t>b</w:t>
      </w:r>
      <w:proofErr w:type="spellEnd"/>
      <w:r w:rsidRPr="00BA0E7D">
        <w:rPr>
          <w:rFonts w:ascii="Book Antiqua" w:hAnsi="Book Antiqua" w:cstheme="majorBidi"/>
          <w:color w:val="000000"/>
          <w:sz w:val="24"/>
          <w:szCs w:val="24"/>
          <w:lang w:eastAsia="en-ID"/>
        </w:rPr>
        <w:t xml:space="preserve"> performed i</w:t>
      </w:r>
      <w:r w:rsidR="00943633" w:rsidRPr="00BA0E7D">
        <w:rPr>
          <w:rFonts w:ascii="Book Antiqua" w:hAnsi="Book Antiqua" w:cstheme="majorBidi"/>
          <w:color w:val="000000"/>
          <w:sz w:val="24"/>
          <w:szCs w:val="24"/>
          <w:lang w:eastAsia="en-ID"/>
        </w:rPr>
        <w:t xml:space="preserve">nformation surgery of four </w:t>
      </w:r>
      <w:proofErr w:type="spellStart"/>
      <w:r w:rsidR="00943633" w:rsidRPr="00BA0E7D">
        <w:rPr>
          <w:rFonts w:ascii="Book Antiqua" w:hAnsi="Book Antiqua" w:cstheme="majorBidi"/>
          <w:color w:val="000000"/>
          <w:sz w:val="24"/>
          <w:szCs w:val="24"/>
          <w:lang w:eastAsia="en-ID"/>
        </w:rPr>
        <w:t>mazha</w:t>
      </w:r>
      <w:r w:rsidRPr="00BA0E7D">
        <w:rPr>
          <w:rFonts w:ascii="Book Antiqua" w:hAnsi="Book Antiqua" w:cstheme="majorBidi"/>
          <w:color w:val="000000"/>
          <w:sz w:val="24"/>
          <w:szCs w:val="24"/>
          <w:lang w:eastAsia="en-ID"/>
        </w:rPr>
        <w:t>b</w:t>
      </w:r>
      <w:proofErr w:type="spellEnd"/>
      <w:r w:rsidRPr="00BA0E7D">
        <w:rPr>
          <w:rFonts w:ascii="Book Antiqua" w:hAnsi="Book Antiqua" w:cstheme="majorBidi"/>
          <w:color w:val="000000"/>
          <w:sz w:val="24"/>
          <w:szCs w:val="24"/>
          <w:lang w:eastAsia="en-ID"/>
        </w:rPr>
        <w:t xml:space="preserve"> scholars who became the penitent for the Muslim people in performing worship that they did, among others discussing </w:t>
      </w:r>
      <w:proofErr w:type="spellStart"/>
      <w:r w:rsidRPr="00BA0E7D">
        <w:rPr>
          <w:rFonts w:ascii="Book Antiqua" w:hAnsi="Book Antiqua" w:cstheme="majorBidi"/>
          <w:color w:val="000000"/>
          <w:sz w:val="24"/>
          <w:szCs w:val="24"/>
          <w:lang w:eastAsia="en-ID"/>
        </w:rPr>
        <w:t>mazhib</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hanafi</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mazhabi</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hambali</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mazab</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syafi'i</w:t>
      </w:r>
      <w:proofErr w:type="spellEnd"/>
      <w:r w:rsidRPr="00BA0E7D">
        <w:rPr>
          <w:rFonts w:ascii="Book Antiqua" w:hAnsi="Book Antiqua" w:cstheme="majorBidi"/>
          <w:color w:val="000000"/>
          <w:sz w:val="24"/>
          <w:szCs w:val="24"/>
          <w:lang w:eastAsia="en-ID"/>
        </w:rPr>
        <w:t xml:space="preserve"> and </w:t>
      </w:r>
      <w:proofErr w:type="spellStart"/>
      <w:r w:rsidRPr="00BA0E7D">
        <w:rPr>
          <w:rFonts w:ascii="Book Antiqua" w:hAnsi="Book Antiqua" w:cstheme="majorBidi"/>
          <w:color w:val="000000"/>
          <w:sz w:val="24"/>
          <w:szCs w:val="24"/>
          <w:lang w:eastAsia="en-ID"/>
        </w:rPr>
        <w:t>mazhob</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hambali</w:t>
      </w:r>
      <w:proofErr w:type="spellEnd"/>
      <w:r w:rsidRPr="00BA0E7D">
        <w:rPr>
          <w:rFonts w:ascii="Book Antiqua" w:hAnsi="Book Antiqua" w:cstheme="majorBidi"/>
          <w:color w:val="000000"/>
          <w:sz w:val="24"/>
          <w:szCs w:val="24"/>
          <w:lang w:eastAsia="en-ID"/>
        </w:rPr>
        <w:t xml:space="preserve"> as well as other </w:t>
      </w:r>
      <w:proofErr w:type="spellStart"/>
      <w:r w:rsidRPr="00BA0E7D">
        <w:rPr>
          <w:rFonts w:ascii="Book Antiqua" w:hAnsi="Book Antiqua" w:cstheme="majorBidi"/>
          <w:color w:val="000000"/>
          <w:sz w:val="24"/>
          <w:szCs w:val="24"/>
          <w:lang w:eastAsia="en-ID"/>
        </w:rPr>
        <w:t>mazhabe-mazhab</w:t>
      </w:r>
      <w:proofErr w:type="spellEnd"/>
      <w:r w:rsidRPr="00BA0E7D">
        <w:rPr>
          <w:rFonts w:ascii="Book Antiqua" w:hAnsi="Book Antiqua" w:cstheme="majorBidi"/>
          <w:color w:val="000000"/>
          <w:sz w:val="24"/>
          <w:szCs w:val="24"/>
          <w:lang w:eastAsia="en-ID"/>
        </w:rPr>
        <w:t xml:space="preserve"> scholar. In addition, the Islamic library also provides information about the comparison </w:t>
      </w:r>
      <w:proofErr w:type="spellStart"/>
      <w:r w:rsidRPr="00BA0E7D">
        <w:rPr>
          <w:rFonts w:ascii="Book Antiqua" w:hAnsi="Book Antiqua" w:cstheme="majorBidi"/>
          <w:color w:val="000000"/>
          <w:sz w:val="24"/>
          <w:szCs w:val="24"/>
          <w:lang w:eastAsia="en-ID"/>
        </w:rPr>
        <w:t>fiqh</w:t>
      </w:r>
      <w:proofErr w:type="spellEnd"/>
      <w:r w:rsidRPr="00BA0E7D">
        <w:rPr>
          <w:rFonts w:ascii="Book Antiqua" w:hAnsi="Book Antiqua" w:cstheme="majorBidi"/>
          <w:color w:val="000000"/>
          <w:sz w:val="24"/>
          <w:szCs w:val="24"/>
          <w:lang w:eastAsia="en-ID"/>
        </w:rPr>
        <w:t xml:space="preserve"> in a concise and compact way so as to provide users with easier information in enjoying the information presented so that discussions about the old and new </w:t>
      </w:r>
      <w:proofErr w:type="spellStart"/>
      <w:r w:rsidRPr="00BA0E7D">
        <w:rPr>
          <w:rFonts w:ascii="Book Antiqua" w:hAnsi="Book Antiqua" w:cstheme="majorBidi"/>
          <w:color w:val="000000"/>
          <w:sz w:val="24"/>
          <w:szCs w:val="24"/>
          <w:lang w:eastAsia="en-ID"/>
        </w:rPr>
        <w:t>fiqih</w:t>
      </w:r>
      <w:proofErr w:type="spellEnd"/>
      <w:r w:rsidRPr="00BA0E7D">
        <w:rPr>
          <w:rFonts w:ascii="Book Antiqua" w:hAnsi="Book Antiqua" w:cstheme="majorBidi"/>
          <w:color w:val="000000"/>
          <w:sz w:val="24"/>
          <w:szCs w:val="24"/>
          <w:lang w:eastAsia="en-ID"/>
        </w:rPr>
        <w:t xml:space="preserve"> books can be delivered to users, in addition there is also a discussion in the form of thematic </w:t>
      </w:r>
      <w:proofErr w:type="spellStart"/>
      <w:r w:rsidRPr="00BA0E7D">
        <w:rPr>
          <w:rFonts w:ascii="Book Antiqua" w:hAnsi="Book Antiqua" w:cstheme="majorBidi"/>
          <w:color w:val="000000"/>
          <w:sz w:val="24"/>
          <w:szCs w:val="24"/>
          <w:lang w:eastAsia="en-ID"/>
        </w:rPr>
        <w:t>fiqah</w:t>
      </w:r>
      <w:proofErr w:type="spellEnd"/>
      <w:r w:rsidRPr="00BA0E7D">
        <w:rPr>
          <w:rFonts w:ascii="Book Antiqua" w:hAnsi="Book Antiqua" w:cstheme="majorBidi"/>
          <w:color w:val="000000"/>
          <w:sz w:val="24"/>
          <w:szCs w:val="24"/>
          <w:lang w:eastAsia="en-ID"/>
        </w:rPr>
        <w:t xml:space="preserve"> that deals with </w:t>
      </w:r>
      <w:proofErr w:type="spellStart"/>
      <w:r w:rsidRPr="00BA0E7D">
        <w:rPr>
          <w:rFonts w:ascii="Book Antiqua" w:hAnsi="Book Antiqua" w:cstheme="majorBidi"/>
          <w:color w:val="000000"/>
          <w:sz w:val="24"/>
          <w:szCs w:val="24"/>
          <w:lang w:eastAsia="en-ID"/>
        </w:rPr>
        <w:t>Fiqih</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Thaharah</w:t>
      </w:r>
      <w:proofErr w:type="spellEnd"/>
      <w:r w:rsidRPr="00BA0E7D">
        <w:rPr>
          <w:rFonts w:ascii="Book Antiqua" w:hAnsi="Book Antiqua" w:cstheme="majorBidi"/>
          <w:color w:val="000000"/>
          <w:sz w:val="24"/>
          <w:szCs w:val="24"/>
          <w:lang w:eastAsia="en-ID"/>
        </w:rPr>
        <w:t>,</w:t>
      </w:r>
      <w:r w:rsidR="00B96AE8"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Fiqih</w:t>
      </w:r>
      <w:proofErr w:type="spellEnd"/>
      <w:r w:rsidRPr="00BA0E7D">
        <w:rPr>
          <w:rFonts w:ascii="Book Antiqua" w:hAnsi="Book Antiqua" w:cstheme="majorBidi"/>
          <w:color w:val="000000"/>
          <w:sz w:val="24"/>
          <w:szCs w:val="24"/>
          <w:lang w:eastAsia="en-ID"/>
        </w:rPr>
        <w:t xml:space="preserve"> Prayer,</w:t>
      </w:r>
      <w:r w:rsidR="00B96AE8"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Fikih</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Jenazah</w:t>
      </w:r>
      <w:proofErr w:type="spellEnd"/>
      <w:r w:rsidRPr="00BA0E7D">
        <w:rPr>
          <w:rFonts w:ascii="Book Antiqua" w:hAnsi="Book Antiqua" w:cstheme="majorBidi"/>
          <w:color w:val="000000"/>
          <w:sz w:val="24"/>
          <w:szCs w:val="24"/>
          <w:lang w:eastAsia="en-ID"/>
        </w:rPr>
        <w:t>,</w:t>
      </w:r>
      <w:r w:rsidR="00B96AE8"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Ficih</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Puasa</w:t>
      </w:r>
      <w:proofErr w:type="spellEnd"/>
      <w:r w:rsidRPr="00BA0E7D">
        <w:rPr>
          <w:rFonts w:ascii="Book Antiqua" w:hAnsi="Book Antiqua" w:cstheme="majorBidi"/>
          <w:color w:val="000000"/>
          <w:sz w:val="24"/>
          <w:szCs w:val="24"/>
          <w:lang w:eastAsia="en-ID"/>
        </w:rPr>
        <w:t>,</w:t>
      </w:r>
      <w:r w:rsidR="00B96AE8"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FiQih</w:t>
      </w:r>
      <w:proofErr w:type="spellEnd"/>
      <w:r w:rsidRPr="00BA0E7D">
        <w:rPr>
          <w:rFonts w:ascii="Book Antiqua" w:hAnsi="Book Antiqua" w:cstheme="majorBidi"/>
          <w:color w:val="000000"/>
          <w:sz w:val="24"/>
          <w:szCs w:val="24"/>
          <w:lang w:eastAsia="en-ID"/>
        </w:rPr>
        <w:t xml:space="preserve"> Hajj and Umrah,</w:t>
      </w:r>
      <w:r w:rsidR="00B96AE8" w:rsidRPr="00BA0E7D">
        <w:rPr>
          <w:rFonts w:ascii="Book Antiqua" w:hAnsi="Book Antiqua" w:cstheme="majorBidi"/>
          <w:color w:val="000000"/>
          <w:sz w:val="24"/>
          <w:szCs w:val="24"/>
          <w:lang w:eastAsia="en-ID"/>
        </w:rPr>
        <w:t xml:space="preserve"> </w:t>
      </w:r>
      <w:r w:rsidRPr="00BA0E7D">
        <w:rPr>
          <w:rFonts w:ascii="Book Antiqua" w:hAnsi="Book Antiqua" w:cstheme="majorBidi"/>
          <w:color w:val="000000"/>
          <w:sz w:val="24"/>
          <w:szCs w:val="24"/>
          <w:lang w:eastAsia="en-ID"/>
        </w:rPr>
        <w:t xml:space="preserve">Food and Beverage </w:t>
      </w:r>
      <w:proofErr w:type="spellStart"/>
      <w:r w:rsidRPr="00BA0E7D">
        <w:rPr>
          <w:rFonts w:ascii="Book Antiqua" w:hAnsi="Book Antiqua" w:cstheme="majorBidi"/>
          <w:color w:val="000000"/>
          <w:sz w:val="24"/>
          <w:szCs w:val="24"/>
          <w:lang w:eastAsia="en-ID"/>
        </w:rPr>
        <w:t>FiQih</w:t>
      </w:r>
      <w:proofErr w:type="spellEnd"/>
      <w:r w:rsidRPr="00BA0E7D">
        <w:rPr>
          <w:rFonts w:ascii="Book Antiqua" w:hAnsi="Book Antiqua" w:cstheme="majorBidi"/>
          <w:color w:val="000000"/>
          <w:sz w:val="24"/>
          <w:szCs w:val="24"/>
          <w:lang w:eastAsia="en-ID"/>
        </w:rPr>
        <w:t>,</w:t>
      </w:r>
      <w:r w:rsidR="00B96AE8"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Fiqi</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Ahwal</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Syakhsiyah</w:t>
      </w:r>
      <w:proofErr w:type="spellEnd"/>
      <w:r w:rsidRPr="00BA0E7D">
        <w:rPr>
          <w:rFonts w:ascii="Book Antiqua" w:hAnsi="Book Antiqua" w:cstheme="majorBidi"/>
          <w:color w:val="000000"/>
          <w:sz w:val="24"/>
          <w:szCs w:val="24"/>
          <w:lang w:eastAsia="en-ID"/>
        </w:rPr>
        <w:t>,</w:t>
      </w:r>
      <w:r w:rsidR="00B96AE8"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fiqih</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Harta</w:t>
      </w:r>
      <w:proofErr w:type="spellEnd"/>
      <w:r w:rsidRPr="00BA0E7D">
        <w:rPr>
          <w:rFonts w:ascii="Book Antiqua" w:hAnsi="Book Antiqua" w:cstheme="majorBidi"/>
          <w:color w:val="000000"/>
          <w:sz w:val="24"/>
          <w:szCs w:val="24"/>
          <w:lang w:eastAsia="en-ID"/>
        </w:rPr>
        <w:t>,</w:t>
      </w:r>
      <w:r w:rsidR="00B96AE8"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Fichih</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Ikhtilat</w:t>
      </w:r>
      <w:proofErr w:type="spellEnd"/>
      <w:r w:rsidRPr="00BA0E7D">
        <w:rPr>
          <w:rFonts w:ascii="Book Antiqua" w:hAnsi="Book Antiqua" w:cstheme="majorBidi"/>
          <w:color w:val="000000"/>
          <w:sz w:val="24"/>
          <w:szCs w:val="24"/>
          <w:lang w:eastAsia="en-ID"/>
        </w:rPr>
        <w:t>,</w:t>
      </w:r>
      <w:r w:rsidR="00B96AE8" w:rsidRPr="00BA0E7D">
        <w:rPr>
          <w:rFonts w:ascii="Book Antiqua" w:hAnsi="Book Antiqua" w:cstheme="majorBidi"/>
          <w:color w:val="000000"/>
          <w:sz w:val="24"/>
          <w:szCs w:val="24"/>
          <w:lang w:eastAsia="en-ID"/>
        </w:rPr>
        <w:t xml:space="preserve"> </w:t>
      </w:r>
      <w:proofErr w:type="spellStart"/>
      <w:r w:rsidR="00B96AE8" w:rsidRPr="00BA0E7D">
        <w:rPr>
          <w:rFonts w:ascii="Book Antiqua" w:hAnsi="Book Antiqua" w:cstheme="majorBidi"/>
          <w:color w:val="000000"/>
          <w:sz w:val="24"/>
          <w:szCs w:val="24"/>
          <w:lang w:eastAsia="en-ID"/>
        </w:rPr>
        <w:t>Fi</w:t>
      </w:r>
      <w:r w:rsidRPr="00BA0E7D">
        <w:rPr>
          <w:rFonts w:ascii="Book Antiqua" w:hAnsi="Book Antiqua" w:cstheme="majorBidi"/>
          <w:color w:val="000000"/>
          <w:sz w:val="24"/>
          <w:szCs w:val="24"/>
          <w:lang w:eastAsia="en-ID"/>
        </w:rPr>
        <w:t>qih</w:t>
      </w:r>
      <w:proofErr w:type="spellEnd"/>
      <w:r w:rsidRPr="00BA0E7D">
        <w:rPr>
          <w:rFonts w:ascii="Book Antiqua" w:hAnsi="Book Antiqua" w:cstheme="majorBidi"/>
          <w:color w:val="000000"/>
          <w:sz w:val="24"/>
          <w:szCs w:val="24"/>
          <w:lang w:eastAsia="en-ID"/>
        </w:rPr>
        <w:t xml:space="preserve"> women,</w:t>
      </w:r>
      <w:r w:rsidR="00B96AE8" w:rsidRPr="00BA0E7D">
        <w:rPr>
          <w:rFonts w:ascii="Book Antiqua" w:hAnsi="Book Antiqua" w:cstheme="majorBidi"/>
          <w:color w:val="000000"/>
          <w:sz w:val="24"/>
          <w:szCs w:val="24"/>
          <w:lang w:eastAsia="en-ID"/>
        </w:rPr>
        <w:t xml:space="preserve"> </w:t>
      </w:r>
      <w:r w:rsidRPr="00BA0E7D">
        <w:rPr>
          <w:rFonts w:ascii="Book Antiqua" w:hAnsi="Book Antiqua" w:cstheme="majorBidi"/>
          <w:color w:val="000000"/>
          <w:sz w:val="24"/>
          <w:szCs w:val="24"/>
          <w:lang w:eastAsia="en-ID"/>
        </w:rPr>
        <w:lastRenderedPageBreak/>
        <w:t>P</w:t>
      </w:r>
      <w:r w:rsidR="00B96AE8" w:rsidRPr="00BA0E7D">
        <w:rPr>
          <w:rFonts w:ascii="Book Antiqua" w:hAnsi="Book Antiqua" w:cstheme="majorBidi"/>
          <w:color w:val="000000"/>
          <w:sz w:val="24"/>
          <w:szCs w:val="24"/>
          <w:lang w:eastAsia="en-ID"/>
        </w:rPr>
        <w:t xml:space="preserve">olitical </w:t>
      </w:r>
      <w:proofErr w:type="spellStart"/>
      <w:r w:rsidR="00B96AE8" w:rsidRPr="00BA0E7D">
        <w:rPr>
          <w:rFonts w:ascii="Book Antiqua" w:hAnsi="Book Antiqua" w:cstheme="majorBidi"/>
          <w:color w:val="000000"/>
          <w:sz w:val="24"/>
          <w:szCs w:val="24"/>
          <w:lang w:eastAsia="en-ID"/>
        </w:rPr>
        <w:t>Fiqi</w:t>
      </w:r>
      <w:r w:rsidRPr="00BA0E7D">
        <w:rPr>
          <w:rFonts w:ascii="Book Antiqua" w:hAnsi="Book Antiqua" w:cstheme="majorBidi"/>
          <w:color w:val="000000"/>
          <w:sz w:val="24"/>
          <w:szCs w:val="24"/>
          <w:lang w:eastAsia="en-ID"/>
        </w:rPr>
        <w:t>h</w:t>
      </w:r>
      <w:proofErr w:type="spellEnd"/>
      <w:r w:rsidRPr="00BA0E7D">
        <w:rPr>
          <w:rFonts w:ascii="Book Antiqua" w:hAnsi="Book Antiqua" w:cstheme="majorBidi"/>
          <w:color w:val="000000"/>
          <w:sz w:val="24"/>
          <w:szCs w:val="24"/>
          <w:lang w:eastAsia="en-ID"/>
        </w:rPr>
        <w:t>,</w:t>
      </w:r>
      <w:r w:rsidR="00B96AE8" w:rsidRPr="00BA0E7D">
        <w:rPr>
          <w:rFonts w:ascii="Book Antiqua" w:hAnsi="Book Antiqua" w:cstheme="majorBidi"/>
          <w:color w:val="000000"/>
          <w:sz w:val="24"/>
          <w:szCs w:val="24"/>
          <w:lang w:eastAsia="en-ID"/>
        </w:rPr>
        <w:t xml:space="preserve"> Social </w:t>
      </w:r>
      <w:proofErr w:type="spellStart"/>
      <w:r w:rsidR="00B96AE8" w:rsidRPr="00BA0E7D">
        <w:rPr>
          <w:rFonts w:ascii="Book Antiqua" w:hAnsi="Book Antiqua" w:cstheme="majorBidi"/>
          <w:color w:val="000000"/>
          <w:sz w:val="24"/>
          <w:szCs w:val="24"/>
          <w:lang w:eastAsia="en-ID"/>
        </w:rPr>
        <w:t>Fiqih</w:t>
      </w:r>
      <w:proofErr w:type="spellEnd"/>
      <w:r w:rsidRPr="00BA0E7D">
        <w:rPr>
          <w:rFonts w:ascii="Book Antiqua" w:hAnsi="Book Antiqua" w:cstheme="majorBidi"/>
          <w:color w:val="000000"/>
          <w:sz w:val="24"/>
          <w:szCs w:val="24"/>
          <w:lang w:eastAsia="en-ID"/>
        </w:rPr>
        <w:t>,</w:t>
      </w:r>
      <w:r w:rsidR="00B96AE8" w:rsidRPr="00BA0E7D">
        <w:rPr>
          <w:rFonts w:ascii="Book Antiqua" w:hAnsi="Book Antiqua" w:cstheme="majorBidi"/>
          <w:color w:val="000000"/>
          <w:sz w:val="24"/>
          <w:szCs w:val="24"/>
          <w:lang w:eastAsia="en-ID"/>
        </w:rPr>
        <w:t xml:space="preserve"> </w:t>
      </w:r>
      <w:proofErr w:type="spellStart"/>
      <w:r w:rsidR="00B96AE8" w:rsidRPr="00BA0E7D">
        <w:rPr>
          <w:rFonts w:ascii="Book Antiqua" w:hAnsi="Book Antiqua" w:cstheme="majorBidi"/>
          <w:color w:val="000000"/>
          <w:sz w:val="24"/>
          <w:szCs w:val="24"/>
          <w:lang w:eastAsia="en-ID"/>
        </w:rPr>
        <w:t>Fi</w:t>
      </w:r>
      <w:r w:rsidRPr="00BA0E7D">
        <w:rPr>
          <w:rFonts w:ascii="Book Antiqua" w:hAnsi="Book Antiqua" w:cstheme="majorBidi"/>
          <w:color w:val="000000"/>
          <w:sz w:val="24"/>
          <w:szCs w:val="24"/>
          <w:lang w:eastAsia="en-ID"/>
        </w:rPr>
        <w:t>qih</w:t>
      </w:r>
      <w:proofErr w:type="spellEnd"/>
      <w:r w:rsidRPr="00BA0E7D">
        <w:rPr>
          <w:rFonts w:ascii="Book Antiqua" w:hAnsi="Book Antiqua" w:cstheme="majorBidi"/>
          <w:color w:val="000000"/>
          <w:sz w:val="24"/>
          <w:szCs w:val="24"/>
          <w:lang w:eastAsia="en-ID"/>
        </w:rPr>
        <w:t xml:space="preserve"> Art and Sports,</w:t>
      </w:r>
      <w:r w:rsidR="00B96AE8" w:rsidRPr="00BA0E7D">
        <w:rPr>
          <w:rFonts w:ascii="Book Antiqua" w:hAnsi="Book Antiqua" w:cstheme="majorBidi"/>
          <w:color w:val="000000"/>
          <w:sz w:val="24"/>
          <w:szCs w:val="24"/>
          <w:lang w:eastAsia="en-ID"/>
        </w:rPr>
        <w:t xml:space="preserve"> </w:t>
      </w:r>
      <w:proofErr w:type="spellStart"/>
      <w:r w:rsidR="00B96AE8" w:rsidRPr="00BA0E7D">
        <w:rPr>
          <w:rFonts w:ascii="Book Antiqua" w:hAnsi="Book Antiqua" w:cstheme="majorBidi"/>
          <w:color w:val="000000"/>
          <w:sz w:val="24"/>
          <w:szCs w:val="24"/>
          <w:lang w:eastAsia="en-ID"/>
        </w:rPr>
        <w:t>Fiqih</w:t>
      </w:r>
      <w:proofErr w:type="spellEnd"/>
      <w:r w:rsidR="00B96AE8" w:rsidRPr="00BA0E7D">
        <w:rPr>
          <w:rFonts w:ascii="Book Antiqua" w:hAnsi="Book Antiqua" w:cstheme="majorBidi"/>
          <w:color w:val="000000"/>
          <w:sz w:val="24"/>
          <w:szCs w:val="24"/>
          <w:lang w:eastAsia="en-ID"/>
        </w:rPr>
        <w:t xml:space="preserve"> Environmental Life, </w:t>
      </w:r>
      <w:proofErr w:type="spellStart"/>
      <w:r w:rsidR="00B96AE8" w:rsidRPr="00BA0E7D">
        <w:rPr>
          <w:rFonts w:ascii="Book Antiqua" w:hAnsi="Book Antiqua" w:cstheme="majorBidi"/>
          <w:color w:val="000000"/>
          <w:sz w:val="24"/>
          <w:szCs w:val="24"/>
          <w:lang w:eastAsia="en-ID"/>
        </w:rPr>
        <w:t>Fiqih</w:t>
      </w:r>
      <w:proofErr w:type="spellEnd"/>
      <w:r w:rsidR="00B96AE8" w:rsidRPr="00BA0E7D">
        <w:rPr>
          <w:rFonts w:ascii="Book Antiqua" w:hAnsi="Book Antiqua" w:cstheme="majorBidi"/>
          <w:color w:val="000000"/>
          <w:sz w:val="24"/>
          <w:szCs w:val="24"/>
          <w:lang w:eastAsia="en-ID"/>
        </w:rPr>
        <w:t xml:space="preserve"> International Law, </w:t>
      </w:r>
      <w:proofErr w:type="spellStart"/>
      <w:r w:rsidR="00B96AE8" w:rsidRPr="00BA0E7D">
        <w:rPr>
          <w:rFonts w:ascii="Book Antiqua" w:hAnsi="Book Antiqua" w:cstheme="majorBidi"/>
          <w:color w:val="000000"/>
          <w:sz w:val="24"/>
          <w:szCs w:val="24"/>
          <w:lang w:eastAsia="en-ID"/>
        </w:rPr>
        <w:t>Fiqih</w:t>
      </w:r>
      <w:proofErr w:type="spellEnd"/>
      <w:r w:rsidR="00B96AE8" w:rsidRPr="00BA0E7D">
        <w:rPr>
          <w:rFonts w:ascii="Book Antiqua" w:hAnsi="Book Antiqua" w:cstheme="majorBidi"/>
          <w:color w:val="000000"/>
          <w:sz w:val="24"/>
          <w:szCs w:val="24"/>
          <w:lang w:eastAsia="en-ID"/>
        </w:rPr>
        <w:t xml:space="preserve"> Jihad, </w:t>
      </w:r>
      <w:proofErr w:type="spellStart"/>
      <w:r w:rsidR="00B96AE8" w:rsidRPr="00BA0E7D">
        <w:rPr>
          <w:rFonts w:ascii="Book Antiqua" w:hAnsi="Book Antiqua" w:cstheme="majorBidi"/>
          <w:color w:val="000000"/>
          <w:sz w:val="24"/>
          <w:szCs w:val="24"/>
          <w:lang w:eastAsia="en-ID"/>
        </w:rPr>
        <w:t>Fiq</w:t>
      </w:r>
      <w:r w:rsidRPr="00BA0E7D">
        <w:rPr>
          <w:rFonts w:ascii="Book Antiqua" w:hAnsi="Book Antiqua" w:cstheme="majorBidi"/>
          <w:color w:val="000000"/>
          <w:sz w:val="24"/>
          <w:szCs w:val="24"/>
          <w:lang w:eastAsia="en-ID"/>
        </w:rPr>
        <w:t>ih</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Khitan</w:t>
      </w:r>
      <w:proofErr w:type="spellEnd"/>
      <w:r w:rsidRPr="00BA0E7D">
        <w:rPr>
          <w:rFonts w:ascii="Book Antiqua" w:hAnsi="Book Antiqua" w:cstheme="majorBidi"/>
          <w:color w:val="000000"/>
          <w:sz w:val="24"/>
          <w:szCs w:val="24"/>
          <w:lang w:eastAsia="en-ID"/>
        </w:rPr>
        <w:t xml:space="preserve"> and</w:t>
      </w:r>
      <w:r w:rsidR="00B96AE8" w:rsidRPr="00BA0E7D">
        <w:rPr>
          <w:rFonts w:ascii="Book Antiqua" w:hAnsi="Book Antiqua" w:cstheme="majorBidi"/>
          <w:color w:val="000000"/>
          <w:sz w:val="24"/>
          <w:szCs w:val="24"/>
          <w:lang w:eastAsia="en-ID"/>
        </w:rPr>
        <w:t xml:space="preserve"> </w:t>
      </w:r>
      <w:proofErr w:type="spellStart"/>
      <w:r w:rsidR="00B96AE8" w:rsidRPr="00BA0E7D">
        <w:rPr>
          <w:rFonts w:ascii="Book Antiqua" w:hAnsi="Book Antiqua" w:cstheme="majorBidi"/>
          <w:color w:val="000000"/>
          <w:sz w:val="24"/>
          <w:szCs w:val="24"/>
          <w:lang w:eastAsia="en-ID"/>
        </w:rPr>
        <w:t>Fiqih</w:t>
      </w:r>
      <w:proofErr w:type="spellEnd"/>
      <w:r w:rsidRPr="00BA0E7D">
        <w:rPr>
          <w:rFonts w:ascii="Book Antiqua" w:hAnsi="Book Antiqua" w:cstheme="majorBidi"/>
          <w:color w:val="000000"/>
          <w:sz w:val="24"/>
          <w:szCs w:val="24"/>
          <w:lang w:eastAsia="en-ID"/>
        </w:rPr>
        <w:t xml:space="preserve"> Economic. In the </w:t>
      </w:r>
      <w:proofErr w:type="spellStart"/>
      <w:r w:rsidRPr="00BA0E7D">
        <w:rPr>
          <w:rFonts w:ascii="Book Antiqua" w:hAnsi="Book Antiqua" w:cstheme="majorBidi"/>
          <w:color w:val="000000"/>
          <w:sz w:val="24"/>
          <w:szCs w:val="24"/>
          <w:lang w:eastAsia="en-ID"/>
        </w:rPr>
        <w:t>fiqih</w:t>
      </w:r>
      <w:proofErr w:type="spellEnd"/>
      <w:r w:rsidRPr="00BA0E7D">
        <w:rPr>
          <w:rFonts w:ascii="Book Antiqua" w:hAnsi="Book Antiqua" w:cstheme="majorBidi"/>
          <w:color w:val="000000"/>
          <w:sz w:val="24"/>
          <w:szCs w:val="24"/>
          <w:lang w:eastAsia="en-ID"/>
        </w:rPr>
        <w:t xml:space="preserve"> category there is also an examination of a fatwa, namely fatwa ulama, fatwa thematic, state fatwa and </w:t>
      </w:r>
      <w:proofErr w:type="spellStart"/>
      <w:r w:rsidRPr="00BA0E7D">
        <w:rPr>
          <w:rFonts w:ascii="Book Antiqua" w:hAnsi="Book Antiqua" w:cstheme="majorBidi"/>
          <w:color w:val="000000"/>
          <w:sz w:val="24"/>
          <w:szCs w:val="24"/>
          <w:lang w:eastAsia="en-ID"/>
        </w:rPr>
        <w:t>lajnah</w:t>
      </w:r>
      <w:proofErr w:type="spellEnd"/>
      <w:r w:rsidRPr="00BA0E7D">
        <w:rPr>
          <w:rFonts w:ascii="Book Antiqua" w:hAnsi="Book Antiqua" w:cstheme="majorBidi"/>
          <w:color w:val="000000"/>
          <w:sz w:val="24"/>
          <w:szCs w:val="24"/>
          <w:lang w:eastAsia="en-ID"/>
        </w:rPr>
        <w:t xml:space="preserve"> as well as fatwa </w:t>
      </w:r>
      <w:proofErr w:type="spellStart"/>
      <w:r w:rsidRPr="00BA0E7D">
        <w:rPr>
          <w:rFonts w:ascii="Book Antiqua" w:hAnsi="Book Antiqua" w:cstheme="majorBidi"/>
          <w:color w:val="000000"/>
          <w:sz w:val="24"/>
          <w:szCs w:val="24"/>
          <w:lang w:eastAsia="en-ID"/>
        </w:rPr>
        <w:t>fikih</w:t>
      </w:r>
      <w:proofErr w:type="spellEnd"/>
      <w:r w:rsidRPr="00BA0E7D">
        <w:rPr>
          <w:rFonts w:ascii="Book Antiqua" w:hAnsi="Book Antiqua" w:cstheme="majorBidi"/>
          <w:color w:val="000000"/>
          <w:sz w:val="24"/>
          <w:szCs w:val="24"/>
          <w:lang w:eastAsia="en-ID"/>
        </w:rPr>
        <w:t xml:space="preserve">, in this category is closed with the discussion of </w:t>
      </w:r>
      <w:proofErr w:type="spellStart"/>
      <w:r w:rsidRPr="00BA0E7D">
        <w:rPr>
          <w:rFonts w:ascii="Book Antiqua" w:hAnsi="Book Antiqua" w:cstheme="majorBidi"/>
          <w:color w:val="000000"/>
          <w:sz w:val="24"/>
          <w:szCs w:val="24"/>
          <w:lang w:eastAsia="en-ID"/>
        </w:rPr>
        <w:t>Tobaqoh</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Fuqoha</w:t>
      </w:r>
      <w:proofErr w:type="spellEnd"/>
      <w:r w:rsidRPr="00BA0E7D">
        <w:rPr>
          <w:rFonts w:ascii="Book Antiqua" w:hAnsi="Book Antiqua" w:cstheme="majorBidi"/>
          <w:color w:val="000000"/>
          <w:sz w:val="24"/>
          <w:szCs w:val="24"/>
          <w:lang w:eastAsia="en-ID"/>
        </w:rPr>
        <w:t xml:space="preserve"> that includes in the </w:t>
      </w:r>
      <w:proofErr w:type="spellStart"/>
      <w:r w:rsidRPr="00BA0E7D">
        <w:rPr>
          <w:rFonts w:ascii="Book Antiqua" w:hAnsi="Book Antiqua" w:cstheme="majorBidi"/>
          <w:color w:val="000000"/>
          <w:sz w:val="24"/>
          <w:szCs w:val="24"/>
          <w:lang w:eastAsia="en-ID"/>
        </w:rPr>
        <w:t>fuqoha</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hanafi</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syafi'i</w:t>
      </w:r>
      <w:proofErr w:type="spellEnd"/>
      <w:r w:rsidRPr="00BA0E7D">
        <w:rPr>
          <w:rFonts w:ascii="Book Antiqua" w:hAnsi="Book Antiqua" w:cstheme="majorBidi"/>
          <w:color w:val="000000"/>
          <w:sz w:val="24"/>
          <w:szCs w:val="24"/>
          <w:lang w:eastAsia="en-ID"/>
        </w:rPr>
        <w:t xml:space="preserve"> and </w:t>
      </w:r>
      <w:proofErr w:type="spellStart"/>
      <w:r w:rsidRPr="00BA0E7D">
        <w:rPr>
          <w:rFonts w:ascii="Book Antiqua" w:hAnsi="Book Antiqua" w:cstheme="majorBidi"/>
          <w:color w:val="000000"/>
          <w:sz w:val="24"/>
          <w:szCs w:val="24"/>
          <w:lang w:eastAsia="en-ID"/>
        </w:rPr>
        <w:t>fqoha</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hanabilah</w:t>
      </w:r>
      <w:proofErr w:type="spellEnd"/>
      <w:r w:rsidRPr="00BA0E7D">
        <w:rPr>
          <w:rFonts w:ascii="Book Antiqua" w:hAnsi="Book Antiqua" w:cstheme="majorBidi"/>
          <w:color w:val="000000"/>
          <w:sz w:val="24"/>
          <w:szCs w:val="24"/>
          <w:lang w:eastAsia="en-ID"/>
        </w:rPr>
        <w:t>.</w:t>
      </w:r>
      <w:r w:rsidR="00943633" w:rsidRPr="00BA0E7D">
        <w:rPr>
          <w:rFonts w:ascii="Book Antiqua" w:hAnsi="Book Antiqua" w:cstheme="majorBidi"/>
          <w:color w:val="000000"/>
          <w:sz w:val="24"/>
          <w:szCs w:val="24"/>
          <w:lang w:eastAsia="en-ID"/>
        </w:rPr>
        <w:t xml:space="preserve"> </w:t>
      </w:r>
    </w:p>
    <w:p w14:paraId="2AACB34E" w14:textId="77777777" w:rsidR="00EE1483" w:rsidRPr="00BA0E7D" w:rsidRDefault="00943633"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The next category discusses about </w:t>
      </w:r>
      <w:proofErr w:type="spellStart"/>
      <w:r w:rsidRPr="00BA0E7D">
        <w:rPr>
          <w:rFonts w:ascii="Book Antiqua" w:hAnsi="Book Antiqua" w:cstheme="majorBidi"/>
          <w:b/>
          <w:color w:val="000000"/>
          <w:sz w:val="24"/>
          <w:szCs w:val="24"/>
          <w:lang w:eastAsia="en-ID"/>
        </w:rPr>
        <w:t>Ushul</w:t>
      </w:r>
      <w:proofErr w:type="spellEnd"/>
      <w:r w:rsidRPr="00BA0E7D">
        <w:rPr>
          <w:rFonts w:ascii="Book Antiqua" w:hAnsi="Book Antiqua" w:cstheme="majorBidi"/>
          <w:b/>
          <w:color w:val="000000"/>
          <w:sz w:val="24"/>
          <w:szCs w:val="24"/>
          <w:lang w:eastAsia="en-ID"/>
        </w:rPr>
        <w:t xml:space="preserve"> </w:t>
      </w:r>
      <w:proofErr w:type="spellStart"/>
      <w:r w:rsidRPr="00BA0E7D">
        <w:rPr>
          <w:rFonts w:ascii="Book Antiqua" w:hAnsi="Book Antiqua" w:cstheme="majorBidi"/>
          <w:b/>
          <w:color w:val="000000"/>
          <w:sz w:val="24"/>
          <w:szCs w:val="24"/>
          <w:lang w:eastAsia="en-ID"/>
        </w:rPr>
        <w:t>Fiqih</w:t>
      </w:r>
      <w:proofErr w:type="spellEnd"/>
      <w:r w:rsidRPr="00BA0E7D">
        <w:rPr>
          <w:rFonts w:ascii="Book Antiqua" w:hAnsi="Book Antiqua" w:cstheme="majorBidi"/>
          <w:color w:val="000000"/>
          <w:sz w:val="24"/>
          <w:szCs w:val="24"/>
          <w:lang w:eastAsia="en-ID"/>
        </w:rPr>
        <w:t>, in this category studies several subjects namely Classical, Contemporary presented with the study and offensive about the controversy that often occurs in the community in the distinction of the work of worship.</w:t>
      </w:r>
      <w:r w:rsidR="00785D9C" w:rsidRPr="00BA0E7D">
        <w:rPr>
          <w:rFonts w:ascii="Book Antiqua" w:hAnsi="Book Antiqua" w:cstheme="majorBidi"/>
          <w:color w:val="000000"/>
          <w:sz w:val="24"/>
          <w:szCs w:val="24"/>
          <w:lang w:eastAsia="en-ID"/>
        </w:rPr>
        <w:t xml:space="preserve"> </w:t>
      </w:r>
    </w:p>
    <w:p w14:paraId="2184D336" w14:textId="77777777" w:rsidR="00EE1483" w:rsidRPr="00BA0E7D" w:rsidRDefault="00785D9C"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This category deals with </w:t>
      </w:r>
      <w:r w:rsidRPr="00BA0E7D">
        <w:rPr>
          <w:rFonts w:ascii="Book Antiqua" w:hAnsi="Book Antiqua" w:cstheme="majorBidi"/>
          <w:b/>
          <w:color w:val="000000"/>
          <w:sz w:val="24"/>
          <w:szCs w:val="24"/>
          <w:lang w:eastAsia="en-ID"/>
        </w:rPr>
        <w:t>languages</w:t>
      </w:r>
      <w:r w:rsidRPr="00BA0E7D">
        <w:rPr>
          <w:rFonts w:ascii="Book Antiqua" w:hAnsi="Book Antiqua" w:cstheme="majorBidi"/>
          <w:color w:val="000000"/>
          <w:sz w:val="24"/>
          <w:szCs w:val="24"/>
          <w:lang w:eastAsia="en-ID"/>
        </w:rPr>
        <w:t xml:space="preserve">, in this discussion we focus on languages and literature that is the history and development of the dates of the Arabic </w:t>
      </w:r>
      <w:proofErr w:type="spellStart"/>
      <w:r w:rsidRPr="00BA0E7D">
        <w:rPr>
          <w:rFonts w:ascii="Book Antiqua" w:hAnsi="Book Antiqua" w:cstheme="majorBidi"/>
          <w:color w:val="000000"/>
          <w:sz w:val="24"/>
          <w:szCs w:val="24"/>
          <w:lang w:eastAsia="en-ID"/>
        </w:rPr>
        <w:t>Adab</w:t>
      </w:r>
      <w:proofErr w:type="spellEnd"/>
      <w:r w:rsidRPr="00BA0E7D">
        <w:rPr>
          <w:rFonts w:ascii="Book Antiqua" w:hAnsi="Book Antiqua" w:cstheme="majorBidi"/>
          <w:color w:val="000000"/>
          <w:sz w:val="24"/>
          <w:szCs w:val="24"/>
          <w:lang w:eastAsia="en-ID"/>
        </w:rPr>
        <w:t>, books al-</w:t>
      </w:r>
      <w:proofErr w:type="spellStart"/>
      <w:r w:rsidRPr="00BA0E7D">
        <w:rPr>
          <w:rFonts w:ascii="Book Antiqua" w:hAnsi="Book Antiqua" w:cstheme="majorBidi"/>
          <w:color w:val="000000"/>
          <w:sz w:val="24"/>
          <w:szCs w:val="24"/>
          <w:lang w:eastAsia="en-ID"/>
        </w:rPr>
        <w:t>lughah</w:t>
      </w:r>
      <w:proofErr w:type="spellEnd"/>
      <w:r w:rsidRPr="00BA0E7D">
        <w:rPr>
          <w:rFonts w:ascii="Book Antiqua" w:hAnsi="Book Antiqua" w:cstheme="majorBidi"/>
          <w:color w:val="000000"/>
          <w:sz w:val="24"/>
          <w:szCs w:val="24"/>
          <w:lang w:eastAsia="en-ID"/>
        </w:rPr>
        <w:t xml:space="preserve">, Arabic </w:t>
      </w:r>
      <w:proofErr w:type="spellStart"/>
      <w:r w:rsidRPr="00BA0E7D">
        <w:rPr>
          <w:rFonts w:ascii="Book Antiqua" w:hAnsi="Book Antiqua" w:cstheme="majorBidi"/>
          <w:color w:val="000000"/>
          <w:sz w:val="24"/>
          <w:szCs w:val="24"/>
          <w:lang w:eastAsia="en-ID"/>
        </w:rPr>
        <w:t>adab</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natsar</w:t>
      </w:r>
      <w:proofErr w:type="spellEnd"/>
      <w:r w:rsidRPr="00BA0E7D">
        <w:rPr>
          <w:rFonts w:ascii="Book Antiqua" w:hAnsi="Book Antiqua" w:cstheme="majorBidi"/>
          <w:color w:val="000000"/>
          <w:sz w:val="24"/>
          <w:szCs w:val="24"/>
          <w:lang w:eastAsia="en-ID"/>
        </w:rPr>
        <w:t xml:space="preserve"> books, the </w:t>
      </w:r>
      <w:proofErr w:type="spellStart"/>
      <w:r w:rsidRPr="00BA0E7D">
        <w:rPr>
          <w:rFonts w:ascii="Book Antiqua" w:hAnsi="Book Antiqua" w:cstheme="majorBidi"/>
          <w:color w:val="000000"/>
          <w:sz w:val="24"/>
          <w:szCs w:val="24"/>
          <w:lang w:eastAsia="en-ID"/>
        </w:rPr>
        <w:t>Syi'ir</w:t>
      </w:r>
      <w:proofErr w:type="spellEnd"/>
      <w:r w:rsidRPr="00BA0E7D">
        <w:rPr>
          <w:rFonts w:ascii="Book Antiqua" w:hAnsi="Book Antiqua" w:cstheme="majorBidi"/>
          <w:color w:val="000000"/>
          <w:sz w:val="24"/>
          <w:szCs w:val="24"/>
          <w:lang w:eastAsia="en-ID"/>
        </w:rPr>
        <w:t xml:space="preserve"> books and the book al-</w:t>
      </w:r>
      <w:proofErr w:type="spellStart"/>
      <w:r w:rsidRPr="00BA0E7D">
        <w:rPr>
          <w:rFonts w:ascii="Book Antiqua" w:hAnsi="Book Antiqua" w:cstheme="majorBidi"/>
          <w:color w:val="000000"/>
          <w:sz w:val="24"/>
          <w:szCs w:val="24"/>
          <w:lang w:eastAsia="en-ID"/>
        </w:rPr>
        <w:t>urudh</w:t>
      </w:r>
      <w:proofErr w:type="spellEnd"/>
      <w:r w:rsidRPr="00BA0E7D">
        <w:rPr>
          <w:rFonts w:ascii="Book Antiqua" w:hAnsi="Book Antiqua" w:cstheme="majorBidi"/>
          <w:color w:val="000000"/>
          <w:sz w:val="24"/>
          <w:szCs w:val="24"/>
          <w:lang w:eastAsia="en-ID"/>
        </w:rPr>
        <w:t xml:space="preserve">. Besides this category also studies of </w:t>
      </w:r>
      <w:proofErr w:type="spellStart"/>
      <w:r w:rsidRPr="00BA0E7D">
        <w:rPr>
          <w:rFonts w:ascii="Book Antiqua" w:hAnsi="Book Antiqua" w:cstheme="majorBidi"/>
          <w:color w:val="000000"/>
          <w:sz w:val="24"/>
          <w:szCs w:val="24"/>
          <w:lang w:eastAsia="en-ID"/>
        </w:rPr>
        <w:t>nahu</w:t>
      </w:r>
      <w:proofErr w:type="spellEnd"/>
      <w:r w:rsidRPr="00BA0E7D">
        <w:rPr>
          <w:rFonts w:ascii="Book Antiqua" w:hAnsi="Book Antiqua" w:cstheme="majorBidi"/>
          <w:color w:val="000000"/>
          <w:sz w:val="24"/>
          <w:szCs w:val="24"/>
          <w:lang w:eastAsia="en-ID"/>
        </w:rPr>
        <w:t xml:space="preserve"> and </w:t>
      </w:r>
      <w:proofErr w:type="spellStart"/>
      <w:r w:rsidRPr="00BA0E7D">
        <w:rPr>
          <w:rFonts w:ascii="Book Antiqua" w:hAnsi="Book Antiqua" w:cstheme="majorBidi"/>
          <w:color w:val="000000"/>
          <w:sz w:val="24"/>
          <w:szCs w:val="24"/>
          <w:lang w:eastAsia="en-ID"/>
        </w:rPr>
        <w:t>sorof</w:t>
      </w:r>
      <w:proofErr w:type="spellEnd"/>
      <w:r w:rsidRPr="00BA0E7D">
        <w:rPr>
          <w:rFonts w:ascii="Book Antiqua" w:hAnsi="Book Antiqua" w:cstheme="majorBidi"/>
          <w:color w:val="000000"/>
          <w:sz w:val="24"/>
          <w:szCs w:val="24"/>
          <w:lang w:eastAsia="en-ID"/>
        </w:rPr>
        <w:t xml:space="preserve">, this study is not less important than the study of the previous categories because in the study in this sub category of languages we will get the science in the spelling that we often encounter when we read the books in Arabic language namely the science of </w:t>
      </w:r>
      <w:proofErr w:type="spellStart"/>
      <w:r w:rsidRPr="00BA0E7D">
        <w:rPr>
          <w:rFonts w:ascii="Book Antiqua" w:hAnsi="Book Antiqua" w:cstheme="majorBidi"/>
          <w:color w:val="000000"/>
          <w:sz w:val="24"/>
          <w:szCs w:val="24"/>
          <w:lang w:eastAsia="en-ID"/>
        </w:rPr>
        <w:t>Nahu</w:t>
      </w:r>
      <w:proofErr w:type="spellEnd"/>
      <w:r w:rsidRPr="00BA0E7D">
        <w:rPr>
          <w:rFonts w:ascii="Book Antiqua" w:hAnsi="Book Antiqua" w:cstheme="majorBidi"/>
          <w:color w:val="000000"/>
          <w:sz w:val="24"/>
          <w:szCs w:val="24"/>
          <w:lang w:eastAsia="en-ID"/>
        </w:rPr>
        <w:t xml:space="preserve"> and </w:t>
      </w:r>
      <w:proofErr w:type="spellStart"/>
      <w:r w:rsidRPr="00BA0E7D">
        <w:rPr>
          <w:rFonts w:ascii="Book Antiqua" w:hAnsi="Book Antiqua" w:cstheme="majorBidi"/>
          <w:color w:val="000000"/>
          <w:sz w:val="24"/>
          <w:szCs w:val="24"/>
          <w:lang w:eastAsia="en-ID"/>
        </w:rPr>
        <w:t>Sorof</w:t>
      </w:r>
      <w:proofErr w:type="spellEnd"/>
      <w:r w:rsidRPr="00BA0E7D">
        <w:rPr>
          <w:rFonts w:ascii="Book Antiqua" w:hAnsi="Book Antiqua" w:cstheme="majorBidi"/>
          <w:color w:val="000000"/>
          <w:sz w:val="24"/>
          <w:szCs w:val="24"/>
          <w:lang w:eastAsia="en-ID"/>
        </w:rPr>
        <w:t xml:space="preserve">, on this sub contains some studies in the classic </w:t>
      </w:r>
      <w:proofErr w:type="spellStart"/>
      <w:r w:rsidRPr="00BA0E7D">
        <w:rPr>
          <w:rFonts w:ascii="Book Antiqua" w:hAnsi="Book Antiqua" w:cstheme="majorBidi"/>
          <w:color w:val="000000"/>
          <w:sz w:val="24"/>
          <w:szCs w:val="24"/>
          <w:lang w:eastAsia="en-ID"/>
        </w:rPr>
        <w:t>nahu</w:t>
      </w:r>
      <w:proofErr w:type="spellEnd"/>
      <w:r w:rsidRPr="00BA0E7D">
        <w:rPr>
          <w:rFonts w:ascii="Book Antiqua" w:hAnsi="Book Antiqua" w:cstheme="majorBidi"/>
          <w:color w:val="000000"/>
          <w:sz w:val="24"/>
          <w:szCs w:val="24"/>
          <w:lang w:eastAsia="en-ID"/>
        </w:rPr>
        <w:t xml:space="preserve"> books, and the contemporary </w:t>
      </w:r>
      <w:proofErr w:type="spellStart"/>
      <w:r w:rsidRPr="00BA0E7D">
        <w:rPr>
          <w:rFonts w:ascii="Book Antiqua" w:hAnsi="Book Antiqua" w:cstheme="majorBidi"/>
          <w:color w:val="000000"/>
          <w:sz w:val="24"/>
          <w:szCs w:val="24"/>
          <w:lang w:eastAsia="en-ID"/>
        </w:rPr>
        <w:t>Nahu</w:t>
      </w:r>
      <w:proofErr w:type="spellEnd"/>
      <w:r w:rsidRPr="00BA0E7D">
        <w:rPr>
          <w:rFonts w:ascii="Book Antiqua" w:hAnsi="Book Antiqua" w:cstheme="majorBidi"/>
          <w:color w:val="000000"/>
          <w:sz w:val="24"/>
          <w:szCs w:val="24"/>
          <w:lang w:eastAsia="en-ID"/>
        </w:rPr>
        <w:t xml:space="preserve"> books aimed at enhancing the readers' insight in the process of language changes and sentences that often occur when we are reading books in the language of Arabic, next the books of </w:t>
      </w:r>
      <w:proofErr w:type="spellStart"/>
      <w:r w:rsidRPr="00BA0E7D">
        <w:rPr>
          <w:rFonts w:ascii="Book Antiqua" w:hAnsi="Book Antiqua" w:cstheme="majorBidi"/>
          <w:color w:val="000000"/>
          <w:sz w:val="24"/>
          <w:szCs w:val="24"/>
          <w:lang w:eastAsia="en-ID"/>
        </w:rPr>
        <w:t>sorofs</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nahu</w:t>
      </w:r>
      <w:proofErr w:type="spellEnd"/>
      <w:r w:rsidRPr="00BA0E7D">
        <w:rPr>
          <w:rFonts w:ascii="Book Antiqua" w:hAnsi="Book Antiqua" w:cstheme="majorBidi"/>
          <w:color w:val="000000"/>
          <w:sz w:val="24"/>
          <w:szCs w:val="24"/>
          <w:lang w:eastAsia="en-ID"/>
        </w:rPr>
        <w:t xml:space="preserve"> book and </w:t>
      </w:r>
      <w:proofErr w:type="spellStart"/>
      <w:r w:rsidRPr="00BA0E7D">
        <w:rPr>
          <w:rFonts w:ascii="Book Antiqua" w:hAnsi="Book Antiqua" w:cstheme="majorBidi"/>
          <w:color w:val="000000"/>
          <w:sz w:val="24"/>
          <w:szCs w:val="24"/>
          <w:lang w:eastAsia="en-ID"/>
        </w:rPr>
        <w:t>sarof</w:t>
      </w:r>
      <w:proofErr w:type="spellEnd"/>
      <w:r w:rsidRPr="00BA0E7D">
        <w:rPr>
          <w:rFonts w:ascii="Book Antiqua" w:hAnsi="Book Antiqua" w:cstheme="majorBidi"/>
          <w:color w:val="000000"/>
          <w:sz w:val="24"/>
          <w:szCs w:val="24"/>
          <w:lang w:eastAsia="en-ID"/>
        </w:rPr>
        <w:t xml:space="preserve">, and </w:t>
      </w:r>
      <w:proofErr w:type="spellStart"/>
      <w:r w:rsidRPr="00BA0E7D">
        <w:rPr>
          <w:rFonts w:ascii="Book Antiqua" w:hAnsi="Book Antiqua" w:cstheme="majorBidi"/>
          <w:color w:val="000000"/>
          <w:sz w:val="24"/>
          <w:szCs w:val="24"/>
          <w:lang w:eastAsia="en-ID"/>
        </w:rPr>
        <w:t>i'rob</w:t>
      </w:r>
      <w:proofErr w:type="spellEnd"/>
      <w:r w:rsidRPr="00BA0E7D">
        <w:rPr>
          <w:rFonts w:ascii="Book Antiqua" w:hAnsi="Book Antiqua" w:cstheme="majorBidi"/>
          <w:color w:val="000000"/>
          <w:sz w:val="24"/>
          <w:szCs w:val="24"/>
          <w:lang w:eastAsia="en-ID"/>
        </w:rPr>
        <w:t xml:space="preserve"> some studies around </w:t>
      </w:r>
      <w:proofErr w:type="spellStart"/>
      <w:r w:rsidRPr="00BA0E7D">
        <w:rPr>
          <w:rFonts w:ascii="Book Antiqua" w:hAnsi="Book Antiqua" w:cstheme="majorBidi"/>
          <w:color w:val="000000"/>
          <w:sz w:val="24"/>
          <w:szCs w:val="24"/>
          <w:lang w:eastAsia="en-ID"/>
        </w:rPr>
        <w:t>nahu</w:t>
      </w:r>
      <w:proofErr w:type="spellEnd"/>
      <w:r w:rsidRPr="00BA0E7D">
        <w:rPr>
          <w:rFonts w:ascii="Book Antiqua" w:hAnsi="Book Antiqua" w:cstheme="majorBidi"/>
          <w:color w:val="000000"/>
          <w:sz w:val="24"/>
          <w:szCs w:val="24"/>
          <w:lang w:eastAsia="en-ID"/>
        </w:rPr>
        <w:t>, so that we are complete to obtain information in this category of knowledge. We will not forget that we will gain insight into the world and the people and be perfected with dictionaries and diwan.</w:t>
      </w:r>
      <w:r w:rsidR="006D2EBA" w:rsidRPr="00BA0E7D">
        <w:rPr>
          <w:rFonts w:ascii="Book Antiqua" w:hAnsi="Book Antiqua" w:cstheme="majorBidi"/>
          <w:color w:val="000000"/>
          <w:sz w:val="24"/>
          <w:szCs w:val="24"/>
          <w:lang w:eastAsia="en-ID"/>
        </w:rPr>
        <w:t xml:space="preserve"> </w:t>
      </w:r>
    </w:p>
    <w:p w14:paraId="592A6FE7" w14:textId="77777777" w:rsidR="00EE1483" w:rsidRPr="00BA0E7D" w:rsidRDefault="001700EB"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The categories of </w:t>
      </w:r>
      <w:r w:rsidRPr="00BA0E7D">
        <w:rPr>
          <w:rFonts w:ascii="Book Antiqua" w:hAnsi="Book Antiqua" w:cstheme="majorBidi"/>
          <w:b/>
          <w:color w:val="000000"/>
          <w:sz w:val="24"/>
          <w:szCs w:val="24"/>
          <w:lang w:eastAsia="en-ID"/>
        </w:rPr>
        <w:t>morals and Sufism</w:t>
      </w:r>
      <w:r w:rsidRPr="00BA0E7D">
        <w:rPr>
          <w:rFonts w:ascii="Book Antiqua" w:hAnsi="Book Antiqua" w:cstheme="majorBidi"/>
          <w:color w:val="000000"/>
          <w:sz w:val="24"/>
          <w:szCs w:val="24"/>
          <w:lang w:eastAsia="en-ID"/>
        </w:rPr>
        <w:t xml:space="preserve"> are discussed separately, meaning that the discussion of morals and Sufism is also discussed separately. The discussion on Sufism contains some information regarding </w:t>
      </w:r>
      <w:proofErr w:type="spellStart"/>
      <w:r w:rsidRPr="00BA0E7D">
        <w:rPr>
          <w:rFonts w:ascii="Book Antiqua" w:hAnsi="Book Antiqua" w:cstheme="majorBidi"/>
          <w:color w:val="000000"/>
          <w:sz w:val="24"/>
          <w:szCs w:val="24"/>
          <w:lang w:eastAsia="en-ID"/>
        </w:rPr>
        <w:t>istiqamah</w:t>
      </w:r>
      <w:proofErr w:type="spellEnd"/>
      <w:r w:rsidRPr="00BA0E7D">
        <w:rPr>
          <w:rFonts w:ascii="Book Antiqua" w:hAnsi="Book Antiqua" w:cstheme="majorBidi"/>
          <w:color w:val="000000"/>
          <w:sz w:val="24"/>
          <w:szCs w:val="24"/>
          <w:lang w:eastAsia="en-ID"/>
        </w:rPr>
        <w:t xml:space="preserve">, the concept of happiness, Sufism, Sufism, asceticism, the book </w:t>
      </w:r>
      <w:proofErr w:type="spellStart"/>
      <w:r w:rsidRPr="00BA0E7D">
        <w:rPr>
          <w:rFonts w:ascii="Book Antiqua" w:hAnsi="Book Antiqua" w:cstheme="majorBidi"/>
          <w:color w:val="000000"/>
          <w:sz w:val="24"/>
          <w:szCs w:val="24"/>
          <w:lang w:eastAsia="en-ID"/>
        </w:rPr>
        <w:t>Ihya</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Ulum</w:t>
      </w:r>
      <w:proofErr w:type="spellEnd"/>
      <w:r w:rsidRPr="00BA0E7D">
        <w:rPr>
          <w:rFonts w:ascii="Book Antiqua" w:hAnsi="Book Antiqua" w:cstheme="majorBidi"/>
          <w:color w:val="000000"/>
          <w:sz w:val="24"/>
          <w:szCs w:val="24"/>
          <w:lang w:eastAsia="en-ID"/>
        </w:rPr>
        <w:t xml:space="preserve"> al-din and recognizing sin and this category is also equipped with a collection of prayers that readers can use and is equipped with dhikr and prayers.</w:t>
      </w:r>
    </w:p>
    <w:p w14:paraId="2D95AED1" w14:textId="77777777" w:rsidR="00EE1483" w:rsidRPr="00BA0E7D" w:rsidRDefault="00510DDF"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Below we will give an explanation of </w:t>
      </w:r>
      <w:r w:rsidRPr="00BA0E7D">
        <w:rPr>
          <w:rFonts w:ascii="Book Antiqua" w:hAnsi="Book Antiqua" w:cstheme="majorBidi"/>
          <w:b/>
          <w:color w:val="000000"/>
          <w:sz w:val="24"/>
          <w:szCs w:val="24"/>
          <w:lang w:eastAsia="en-ID"/>
        </w:rPr>
        <w:t>the teachings</w:t>
      </w:r>
      <w:r w:rsidRPr="00BA0E7D">
        <w:rPr>
          <w:rFonts w:ascii="Book Antiqua" w:hAnsi="Book Antiqua" w:cstheme="majorBidi"/>
          <w:color w:val="000000"/>
          <w:sz w:val="24"/>
          <w:szCs w:val="24"/>
          <w:lang w:eastAsia="en-ID"/>
        </w:rPr>
        <w:t xml:space="preserve"> and ethics related to the methods of teaching, the ethics in dialogue with the listener, the material of teachings that we will tell to the society with the hope of a teaching and that we save can be accepted so that produces a change to a society to a better life, the next about the teaching, in this sub give explanations about ethics, and </w:t>
      </w:r>
      <w:proofErr w:type="spellStart"/>
      <w:r w:rsidRPr="00BA0E7D">
        <w:rPr>
          <w:rFonts w:ascii="Book Antiqua" w:hAnsi="Book Antiqua" w:cstheme="majorBidi"/>
          <w:color w:val="000000"/>
          <w:sz w:val="24"/>
          <w:szCs w:val="24"/>
          <w:lang w:eastAsia="en-ID"/>
        </w:rPr>
        <w:t>fiqih</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khutba</w:t>
      </w:r>
      <w:proofErr w:type="spellEnd"/>
      <w:r w:rsidRPr="00BA0E7D">
        <w:rPr>
          <w:rFonts w:ascii="Book Antiqua" w:hAnsi="Book Antiqua" w:cstheme="majorBidi"/>
          <w:color w:val="000000"/>
          <w:sz w:val="24"/>
          <w:szCs w:val="24"/>
          <w:lang w:eastAsia="en-ID"/>
        </w:rPr>
        <w:t xml:space="preserve"> and khatib, </w:t>
      </w:r>
      <w:proofErr w:type="spellStart"/>
      <w:r w:rsidRPr="00BA0E7D">
        <w:rPr>
          <w:rFonts w:ascii="Book Antiqua" w:hAnsi="Book Antiqua" w:cstheme="majorBidi"/>
          <w:color w:val="000000"/>
          <w:sz w:val="24"/>
          <w:szCs w:val="24"/>
          <w:lang w:eastAsia="en-ID"/>
        </w:rPr>
        <w:t>khutbachnya</w:t>
      </w:r>
      <w:proofErr w:type="spellEnd"/>
      <w:r w:rsidRPr="00BA0E7D">
        <w:rPr>
          <w:rFonts w:ascii="Book Antiqua" w:hAnsi="Book Antiqua" w:cstheme="majorBidi"/>
          <w:color w:val="000000"/>
          <w:sz w:val="24"/>
          <w:szCs w:val="24"/>
          <w:lang w:eastAsia="en-ID"/>
        </w:rPr>
        <w:t xml:space="preserve"> Prophet SAW, </w:t>
      </w:r>
      <w:r w:rsidRPr="00BA0E7D">
        <w:rPr>
          <w:rFonts w:ascii="Book Antiqua" w:hAnsi="Book Antiqua" w:cstheme="majorBidi"/>
          <w:color w:val="000000"/>
          <w:sz w:val="24"/>
          <w:szCs w:val="24"/>
          <w:lang w:eastAsia="en-ID"/>
        </w:rPr>
        <w:lastRenderedPageBreak/>
        <w:t>Khutbah in the mosque al-haram as well as testing about polemics and solutions given when polemic is occurring in the society.</w:t>
      </w:r>
      <w:r w:rsidR="00ED5881" w:rsidRPr="00BA0E7D">
        <w:rPr>
          <w:rFonts w:ascii="Book Antiqua" w:hAnsi="Book Antiqua" w:cstheme="majorBidi"/>
          <w:color w:val="000000"/>
          <w:sz w:val="24"/>
          <w:szCs w:val="24"/>
          <w:lang w:eastAsia="en-ID"/>
        </w:rPr>
        <w:t xml:space="preserve"> </w:t>
      </w:r>
    </w:p>
    <w:p w14:paraId="21E4C3CE" w14:textId="77777777" w:rsidR="00EE1483" w:rsidRPr="00BA0E7D" w:rsidRDefault="00ED5881"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Further discusses about the category of </w:t>
      </w:r>
      <w:proofErr w:type="spellStart"/>
      <w:r w:rsidRPr="00BA0E7D">
        <w:rPr>
          <w:rFonts w:ascii="Book Antiqua" w:hAnsi="Book Antiqua" w:cstheme="majorBidi"/>
          <w:b/>
          <w:color w:val="000000"/>
          <w:sz w:val="24"/>
          <w:szCs w:val="24"/>
          <w:lang w:eastAsia="en-ID"/>
        </w:rPr>
        <w:t>tarbiyah</w:t>
      </w:r>
      <w:proofErr w:type="spellEnd"/>
      <w:r w:rsidRPr="00BA0E7D">
        <w:rPr>
          <w:rFonts w:ascii="Book Antiqua" w:hAnsi="Book Antiqua" w:cstheme="majorBidi"/>
          <w:color w:val="000000"/>
          <w:sz w:val="24"/>
          <w:szCs w:val="24"/>
          <w:lang w:eastAsia="en-ID"/>
        </w:rPr>
        <w:t xml:space="preserve"> which contains information about the science and the theory of education that covers education to children, education of the community as well as educational problems that often occur in the community and this category is perfected by the educational institutions that can readers know and given tricks and tricks how to build a </w:t>
      </w:r>
      <w:proofErr w:type="spellStart"/>
      <w:r w:rsidRPr="00BA0E7D">
        <w:rPr>
          <w:rFonts w:ascii="Book Antiqua" w:hAnsi="Book Antiqua" w:cstheme="majorBidi"/>
          <w:color w:val="000000"/>
          <w:sz w:val="24"/>
          <w:szCs w:val="24"/>
          <w:lang w:eastAsia="en-ID"/>
        </w:rPr>
        <w:t>mulism</w:t>
      </w:r>
      <w:proofErr w:type="spellEnd"/>
      <w:r w:rsidRPr="00BA0E7D">
        <w:rPr>
          <w:rFonts w:ascii="Book Antiqua" w:hAnsi="Book Antiqua" w:cstheme="majorBidi"/>
          <w:color w:val="000000"/>
          <w:sz w:val="24"/>
          <w:szCs w:val="24"/>
          <w:lang w:eastAsia="en-ID"/>
        </w:rPr>
        <w:t xml:space="preserve"> family house that contains education according to the direction of Islam.</w:t>
      </w:r>
      <w:r w:rsidR="001B15C2" w:rsidRPr="00BA0E7D">
        <w:rPr>
          <w:rFonts w:ascii="Book Antiqua" w:hAnsi="Book Antiqua" w:cstheme="majorBidi"/>
          <w:color w:val="000000"/>
          <w:sz w:val="24"/>
          <w:szCs w:val="24"/>
          <w:lang w:eastAsia="en-ID"/>
        </w:rPr>
        <w:t xml:space="preserve"> </w:t>
      </w:r>
    </w:p>
    <w:p w14:paraId="5C999A0C" w14:textId="77777777" w:rsidR="00BA0E7D" w:rsidRDefault="00F62A5B"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now we have entered the next category of the digital Islamic library application, namely </w:t>
      </w:r>
      <w:r w:rsidRPr="00BA0E7D">
        <w:rPr>
          <w:rFonts w:ascii="Book Antiqua" w:hAnsi="Book Antiqua" w:cstheme="majorBidi"/>
          <w:b/>
          <w:color w:val="000000"/>
          <w:sz w:val="24"/>
          <w:szCs w:val="24"/>
          <w:lang w:eastAsia="en-ID"/>
        </w:rPr>
        <w:t>history</w:t>
      </w:r>
      <w:r w:rsidRPr="00BA0E7D">
        <w:rPr>
          <w:rFonts w:ascii="Book Antiqua" w:hAnsi="Book Antiqua" w:cstheme="majorBidi"/>
          <w:color w:val="000000"/>
          <w:sz w:val="24"/>
          <w:szCs w:val="24"/>
          <w:lang w:eastAsia="en-ID"/>
        </w:rPr>
        <w:t xml:space="preserve">, in this category discusses the science of history, world history, the history of prophets, Islamic history (the history of the prophet Muhammad PBUH, the history of the prophet's companions, the history of the Ottoman Empire, the history of Islam in general and the history of the crusades), the history of the countries (the history of Mecca, the history of Medina, history of </w:t>
      </w:r>
      <w:proofErr w:type="spellStart"/>
      <w:r w:rsidRPr="00BA0E7D">
        <w:rPr>
          <w:rFonts w:ascii="Book Antiqua" w:hAnsi="Book Antiqua" w:cstheme="majorBidi"/>
          <w:color w:val="000000"/>
          <w:sz w:val="24"/>
          <w:szCs w:val="24"/>
          <w:lang w:eastAsia="en-ID"/>
        </w:rPr>
        <w:t>baitul</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maqdis</w:t>
      </w:r>
      <w:proofErr w:type="spellEnd"/>
      <w:r w:rsidRPr="00BA0E7D">
        <w:rPr>
          <w:rFonts w:ascii="Book Antiqua" w:hAnsi="Book Antiqua" w:cstheme="majorBidi"/>
          <w:color w:val="000000"/>
          <w:sz w:val="24"/>
          <w:szCs w:val="24"/>
          <w:lang w:eastAsia="en-ID"/>
        </w:rPr>
        <w:t xml:space="preserve">, history of </w:t>
      </w:r>
      <w:proofErr w:type="spellStart"/>
      <w:r w:rsidRPr="00BA0E7D">
        <w:rPr>
          <w:rFonts w:ascii="Book Antiqua" w:hAnsi="Book Antiqua" w:cstheme="majorBidi"/>
          <w:color w:val="000000"/>
          <w:sz w:val="24"/>
          <w:szCs w:val="24"/>
          <w:lang w:eastAsia="en-ID"/>
        </w:rPr>
        <w:t>damascus</w:t>
      </w:r>
      <w:proofErr w:type="spellEnd"/>
      <w:r w:rsidRPr="00BA0E7D">
        <w:rPr>
          <w:rFonts w:ascii="Book Antiqua" w:hAnsi="Book Antiqua" w:cstheme="majorBidi"/>
          <w:color w:val="000000"/>
          <w:sz w:val="24"/>
          <w:szCs w:val="24"/>
          <w:lang w:eastAsia="en-ID"/>
        </w:rPr>
        <w:t xml:space="preserve">, history of </w:t>
      </w:r>
      <w:proofErr w:type="spellStart"/>
      <w:r w:rsidRPr="00BA0E7D">
        <w:rPr>
          <w:rFonts w:ascii="Book Antiqua" w:hAnsi="Book Antiqua" w:cstheme="majorBidi"/>
          <w:color w:val="000000"/>
          <w:sz w:val="24"/>
          <w:szCs w:val="24"/>
          <w:lang w:eastAsia="en-ID"/>
        </w:rPr>
        <w:t>baghdad</w:t>
      </w:r>
      <w:proofErr w:type="spellEnd"/>
      <w:r w:rsidRPr="00BA0E7D">
        <w:rPr>
          <w:rFonts w:ascii="Book Antiqua" w:hAnsi="Book Antiqua" w:cstheme="majorBidi"/>
          <w:color w:val="000000"/>
          <w:sz w:val="24"/>
          <w:szCs w:val="24"/>
          <w:lang w:eastAsia="en-ID"/>
        </w:rPr>
        <w:t xml:space="preserve">, history of </w:t>
      </w:r>
      <w:proofErr w:type="spellStart"/>
      <w:r w:rsidRPr="00BA0E7D">
        <w:rPr>
          <w:rFonts w:ascii="Book Antiqua" w:hAnsi="Book Antiqua" w:cstheme="majorBidi"/>
          <w:color w:val="000000"/>
          <w:sz w:val="24"/>
          <w:szCs w:val="24"/>
          <w:lang w:eastAsia="en-ID"/>
        </w:rPr>
        <w:t>iran</w:t>
      </w:r>
      <w:proofErr w:type="spellEnd"/>
      <w:r w:rsidRPr="00BA0E7D">
        <w:rPr>
          <w:rFonts w:ascii="Book Antiqua" w:hAnsi="Book Antiqua" w:cstheme="majorBidi"/>
          <w:color w:val="000000"/>
          <w:sz w:val="24"/>
          <w:szCs w:val="24"/>
          <w:lang w:eastAsia="en-ID"/>
        </w:rPr>
        <w:t xml:space="preserve">, history of </w:t>
      </w:r>
      <w:proofErr w:type="spellStart"/>
      <w:r w:rsidRPr="00BA0E7D">
        <w:rPr>
          <w:rFonts w:ascii="Book Antiqua" w:hAnsi="Book Antiqua" w:cstheme="majorBidi"/>
          <w:color w:val="000000"/>
          <w:sz w:val="24"/>
          <w:szCs w:val="24"/>
          <w:lang w:eastAsia="en-ID"/>
        </w:rPr>
        <w:t>egypt</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arab</w:t>
      </w:r>
      <w:proofErr w:type="spellEnd"/>
      <w:r w:rsidRPr="00BA0E7D">
        <w:rPr>
          <w:rFonts w:ascii="Book Antiqua" w:hAnsi="Book Antiqua" w:cstheme="majorBidi"/>
          <w:color w:val="000000"/>
          <w:sz w:val="24"/>
          <w:szCs w:val="24"/>
          <w:lang w:eastAsia="en-ID"/>
        </w:rPr>
        <w:t xml:space="preserve"> countries, </w:t>
      </w:r>
      <w:proofErr w:type="spellStart"/>
      <w:r w:rsidRPr="00BA0E7D">
        <w:rPr>
          <w:rFonts w:ascii="Book Antiqua" w:hAnsi="Book Antiqua" w:cstheme="majorBidi"/>
          <w:color w:val="000000"/>
          <w:sz w:val="24"/>
          <w:szCs w:val="24"/>
          <w:lang w:eastAsia="en-ID"/>
        </w:rPr>
        <w:t>islamic</w:t>
      </w:r>
      <w:proofErr w:type="spellEnd"/>
      <w:r w:rsidRPr="00BA0E7D">
        <w:rPr>
          <w:rFonts w:ascii="Book Antiqua" w:hAnsi="Book Antiqua" w:cstheme="majorBidi"/>
          <w:color w:val="000000"/>
          <w:sz w:val="24"/>
          <w:szCs w:val="24"/>
          <w:lang w:eastAsia="en-ID"/>
        </w:rPr>
        <w:t xml:space="preserve"> countries, </w:t>
      </w:r>
      <w:proofErr w:type="spellStart"/>
      <w:r w:rsidRPr="00BA0E7D">
        <w:rPr>
          <w:rFonts w:ascii="Book Antiqua" w:hAnsi="Book Antiqua" w:cstheme="majorBidi"/>
          <w:color w:val="000000"/>
          <w:sz w:val="24"/>
          <w:szCs w:val="24"/>
          <w:lang w:eastAsia="en-ID"/>
        </w:rPr>
        <w:t>islamic</w:t>
      </w:r>
      <w:proofErr w:type="spellEnd"/>
      <w:r w:rsidRPr="00BA0E7D">
        <w:rPr>
          <w:rFonts w:ascii="Book Antiqua" w:hAnsi="Book Antiqua" w:cstheme="majorBidi"/>
          <w:color w:val="000000"/>
          <w:sz w:val="24"/>
          <w:szCs w:val="24"/>
          <w:lang w:eastAsia="en-ID"/>
        </w:rPr>
        <w:t xml:space="preserve"> countries, other countries and history of </w:t>
      </w:r>
      <w:proofErr w:type="spellStart"/>
      <w:r w:rsidRPr="00BA0E7D">
        <w:rPr>
          <w:rFonts w:ascii="Book Antiqua" w:hAnsi="Book Antiqua" w:cstheme="majorBidi"/>
          <w:color w:val="000000"/>
          <w:sz w:val="24"/>
          <w:szCs w:val="24"/>
          <w:lang w:eastAsia="en-ID"/>
        </w:rPr>
        <w:t>africa</w:t>
      </w:r>
      <w:proofErr w:type="spellEnd"/>
      <w:r w:rsidRPr="00BA0E7D">
        <w:rPr>
          <w:rFonts w:ascii="Book Antiqua" w:hAnsi="Book Antiqua" w:cstheme="majorBidi"/>
          <w:color w:val="000000"/>
          <w:sz w:val="24"/>
          <w:szCs w:val="24"/>
          <w:lang w:eastAsia="en-ID"/>
        </w:rPr>
        <w:t xml:space="preserve">), in this category also discusses the year of death of world figures, enhanced by biographies of the companions of the prophet </w:t>
      </w:r>
      <w:proofErr w:type="spellStart"/>
      <w:r w:rsidRPr="00BA0E7D">
        <w:rPr>
          <w:rFonts w:ascii="Book Antiqua" w:hAnsi="Book Antiqua" w:cstheme="majorBidi"/>
          <w:color w:val="000000"/>
          <w:sz w:val="24"/>
          <w:szCs w:val="24"/>
          <w:lang w:eastAsia="en-ID"/>
        </w:rPr>
        <w:t>muhamad</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pbuh</w:t>
      </w:r>
      <w:proofErr w:type="spellEnd"/>
      <w:r w:rsidRPr="00BA0E7D">
        <w:rPr>
          <w:rFonts w:ascii="Book Antiqua" w:hAnsi="Book Antiqua" w:cstheme="majorBidi"/>
          <w:color w:val="000000"/>
          <w:sz w:val="24"/>
          <w:szCs w:val="24"/>
          <w:lang w:eastAsia="en-ID"/>
        </w:rPr>
        <w:t xml:space="preserve">, namely </w:t>
      </w:r>
      <w:proofErr w:type="spellStart"/>
      <w:r w:rsidRPr="00BA0E7D">
        <w:rPr>
          <w:rFonts w:ascii="Book Antiqua" w:hAnsi="Book Antiqua" w:cstheme="majorBidi"/>
          <w:color w:val="000000"/>
          <w:sz w:val="24"/>
          <w:szCs w:val="24"/>
          <w:lang w:eastAsia="en-ID"/>
        </w:rPr>
        <w:t>khulafa</w:t>
      </w:r>
      <w:proofErr w:type="spellEnd"/>
      <w:r w:rsidRPr="00BA0E7D">
        <w:rPr>
          <w:rFonts w:ascii="Book Antiqua" w:hAnsi="Book Antiqua" w:cstheme="majorBidi"/>
          <w:color w:val="000000"/>
          <w:sz w:val="24"/>
          <w:szCs w:val="24"/>
          <w:lang w:eastAsia="en-ID"/>
        </w:rPr>
        <w:t xml:space="preserve"> al-</w:t>
      </w:r>
      <w:proofErr w:type="spellStart"/>
      <w:r w:rsidRPr="00BA0E7D">
        <w:rPr>
          <w:rFonts w:ascii="Book Antiqua" w:hAnsi="Book Antiqua" w:cstheme="majorBidi"/>
          <w:color w:val="000000"/>
          <w:sz w:val="24"/>
          <w:szCs w:val="24"/>
          <w:lang w:eastAsia="en-ID"/>
        </w:rPr>
        <w:t>rashidin</w:t>
      </w:r>
      <w:proofErr w:type="spellEnd"/>
      <w:r w:rsidRPr="00BA0E7D">
        <w:rPr>
          <w:rFonts w:ascii="Book Antiqua" w:hAnsi="Book Antiqua" w:cstheme="majorBidi"/>
          <w:color w:val="000000"/>
          <w:sz w:val="24"/>
          <w:szCs w:val="24"/>
          <w:lang w:eastAsia="en-ID"/>
        </w:rPr>
        <w:t xml:space="preserve"> and </w:t>
      </w:r>
      <w:proofErr w:type="spellStart"/>
      <w:r w:rsidRPr="00BA0E7D">
        <w:rPr>
          <w:rFonts w:ascii="Book Antiqua" w:hAnsi="Book Antiqua" w:cstheme="majorBidi"/>
          <w:color w:val="000000"/>
          <w:sz w:val="24"/>
          <w:szCs w:val="24"/>
          <w:lang w:eastAsia="en-ID"/>
        </w:rPr>
        <w:t>ummahat</w:t>
      </w:r>
      <w:proofErr w:type="spellEnd"/>
      <w:r w:rsidRPr="00BA0E7D">
        <w:rPr>
          <w:rFonts w:ascii="Book Antiqua" w:hAnsi="Book Antiqua" w:cstheme="majorBidi"/>
          <w:color w:val="000000"/>
          <w:sz w:val="24"/>
          <w:szCs w:val="24"/>
          <w:lang w:eastAsia="en-ID"/>
        </w:rPr>
        <w:t xml:space="preserve"> at-al-</w:t>
      </w:r>
      <w:proofErr w:type="spellStart"/>
      <w:r w:rsidRPr="00BA0E7D">
        <w:rPr>
          <w:rFonts w:ascii="Book Antiqua" w:hAnsi="Book Antiqua" w:cstheme="majorBidi"/>
          <w:color w:val="000000"/>
          <w:sz w:val="24"/>
          <w:szCs w:val="24"/>
          <w:lang w:eastAsia="en-ID"/>
        </w:rPr>
        <w:t>mu'minim</w:t>
      </w:r>
      <w:proofErr w:type="spellEnd"/>
      <w:r w:rsidRPr="00BA0E7D">
        <w:rPr>
          <w:rFonts w:ascii="Book Antiqua" w:hAnsi="Book Antiqua" w:cstheme="majorBidi"/>
          <w:color w:val="000000"/>
          <w:sz w:val="24"/>
          <w:szCs w:val="24"/>
          <w:lang w:eastAsia="en-ID"/>
        </w:rPr>
        <w:t xml:space="preserve"> and other companions. Because it is a historical category, it would be incomplete in this category not to explain the biographies of the </w:t>
      </w:r>
      <w:proofErr w:type="spellStart"/>
      <w:r w:rsidRPr="00BA0E7D">
        <w:rPr>
          <w:rFonts w:ascii="Book Antiqua" w:hAnsi="Book Antiqua" w:cstheme="majorBidi"/>
          <w:color w:val="000000"/>
          <w:sz w:val="24"/>
          <w:szCs w:val="24"/>
          <w:lang w:eastAsia="en-ID"/>
        </w:rPr>
        <w:t>tabi'in</w:t>
      </w:r>
      <w:proofErr w:type="spellEnd"/>
      <w:r w:rsidRPr="00BA0E7D">
        <w:rPr>
          <w:rFonts w:ascii="Book Antiqua" w:hAnsi="Book Antiqua" w:cstheme="majorBidi"/>
          <w:color w:val="000000"/>
          <w:sz w:val="24"/>
          <w:szCs w:val="24"/>
          <w:lang w:eastAsia="en-ID"/>
        </w:rPr>
        <w:t xml:space="preserve"> and </w:t>
      </w:r>
      <w:proofErr w:type="spellStart"/>
      <w:r w:rsidRPr="00BA0E7D">
        <w:rPr>
          <w:rFonts w:ascii="Book Antiqua" w:hAnsi="Book Antiqua" w:cstheme="majorBidi"/>
          <w:color w:val="000000"/>
          <w:sz w:val="24"/>
          <w:szCs w:val="24"/>
          <w:lang w:eastAsia="en-ID"/>
        </w:rPr>
        <w:t>atba</w:t>
      </w:r>
      <w:proofErr w:type="spellEnd"/>
      <w:r w:rsidRPr="00BA0E7D">
        <w:rPr>
          <w:rFonts w:ascii="Book Antiqua" w:hAnsi="Book Antiqua" w:cstheme="majorBidi"/>
          <w:color w:val="000000"/>
          <w:sz w:val="24"/>
          <w:szCs w:val="24"/>
          <w:lang w:eastAsia="en-ID"/>
        </w:rPr>
        <w:t xml:space="preserve">' biographies of scholars from across schools of thought and time, figures according to centuries, imams of schools of thought, scholars of hadith experts, contemporary scholars and some other scholars such as ibn </w:t>
      </w:r>
      <w:proofErr w:type="spellStart"/>
      <w:r w:rsidRPr="00BA0E7D">
        <w:rPr>
          <w:rFonts w:ascii="Book Antiqua" w:hAnsi="Book Antiqua" w:cstheme="majorBidi"/>
          <w:color w:val="000000"/>
          <w:sz w:val="24"/>
          <w:szCs w:val="24"/>
          <w:lang w:eastAsia="en-ID"/>
        </w:rPr>
        <w:t>taimiyah</w:t>
      </w:r>
      <w:proofErr w:type="spellEnd"/>
      <w:r w:rsidRPr="00BA0E7D">
        <w:rPr>
          <w:rFonts w:ascii="Book Antiqua" w:hAnsi="Book Antiqua" w:cstheme="majorBidi"/>
          <w:color w:val="000000"/>
          <w:sz w:val="24"/>
          <w:szCs w:val="24"/>
          <w:lang w:eastAsia="en-ID"/>
        </w:rPr>
        <w:t xml:space="preserve"> and al-</w:t>
      </w:r>
      <w:proofErr w:type="spellStart"/>
      <w:r w:rsidRPr="00BA0E7D">
        <w:rPr>
          <w:rFonts w:ascii="Book Antiqua" w:hAnsi="Book Antiqua" w:cstheme="majorBidi"/>
          <w:color w:val="000000"/>
          <w:sz w:val="24"/>
          <w:szCs w:val="24"/>
          <w:lang w:eastAsia="en-ID"/>
        </w:rPr>
        <w:t>qosimi</w:t>
      </w:r>
      <w:proofErr w:type="spellEnd"/>
      <w:r w:rsidRPr="00BA0E7D">
        <w:rPr>
          <w:rFonts w:ascii="Book Antiqua" w:hAnsi="Book Antiqua" w:cstheme="majorBidi"/>
          <w:color w:val="000000"/>
          <w:sz w:val="24"/>
          <w:szCs w:val="24"/>
          <w:lang w:eastAsia="en-ID"/>
        </w:rPr>
        <w:t xml:space="preserve"> and perfected with biographies of the leaders of the Islamic world and some historical records. it is nothing but to complete our knowledge of Islamic history.</w:t>
      </w:r>
      <w:r w:rsidR="00396624" w:rsidRPr="00BA0E7D">
        <w:rPr>
          <w:rFonts w:ascii="Book Antiqua" w:hAnsi="Book Antiqua" w:cstheme="majorBidi"/>
          <w:color w:val="000000"/>
          <w:sz w:val="24"/>
          <w:szCs w:val="24"/>
          <w:lang w:eastAsia="en-ID"/>
        </w:rPr>
        <w:t xml:space="preserve"> </w:t>
      </w:r>
    </w:p>
    <w:p w14:paraId="73AD9FDF" w14:textId="0BB7A1B8" w:rsidR="00EE1483" w:rsidRPr="00BA0E7D" w:rsidRDefault="00396624"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The </w:t>
      </w:r>
      <w:proofErr w:type="spellStart"/>
      <w:r w:rsidRPr="00BA0E7D">
        <w:rPr>
          <w:rFonts w:ascii="Book Antiqua" w:hAnsi="Book Antiqua" w:cstheme="majorBidi"/>
          <w:b/>
          <w:color w:val="000000"/>
          <w:sz w:val="24"/>
          <w:szCs w:val="24"/>
          <w:lang w:eastAsia="en-ID"/>
        </w:rPr>
        <w:t>encyclopedia</w:t>
      </w:r>
      <w:proofErr w:type="spellEnd"/>
      <w:r w:rsidRPr="00BA0E7D">
        <w:rPr>
          <w:rFonts w:ascii="Book Antiqua" w:hAnsi="Book Antiqua" w:cstheme="majorBidi"/>
          <w:color w:val="000000"/>
          <w:sz w:val="24"/>
          <w:szCs w:val="24"/>
          <w:lang w:eastAsia="en-ID"/>
        </w:rPr>
        <w:t xml:space="preserve"> category in the digital Islamic library application contains some information about maps, general </w:t>
      </w:r>
      <w:proofErr w:type="spellStart"/>
      <w:r w:rsidRPr="00BA0E7D">
        <w:rPr>
          <w:rFonts w:ascii="Book Antiqua" w:hAnsi="Book Antiqua" w:cstheme="majorBidi"/>
          <w:color w:val="000000"/>
          <w:sz w:val="24"/>
          <w:szCs w:val="24"/>
          <w:lang w:eastAsia="en-ID"/>
        </w:rPr>
        <w:t>encyclopedias</w:t>
      </w:r>
      <w:proofErr w:type="spellEnd"/>
      <w:r w:rsidRPr="00BA0E7D">
        <w:rPr>
          <w:rFonts w:ascii="Book Antiqua" w:hAnsi="Book Antiqua" w:cstheme="majorBidi"/>
          <w:color w:val="000000"/>
          <w:sz w:val="24"/>
          <w:szCs w:val="24"/>
          <w:lang w:eastAsia="en-ID"/>
        </w:rPr>
        <w:t xml:space="preserve">, authors and their books as well as the science of books and their authors. </w:t>
      </w:r>
    </w:p>
    <w:p w14:paraId="1747BF23" w14:textId="66DB2AD7" w:rsidR="00CF503E" w:rsidRPr="00BA0E7D" w:rsidRDefault="00396624" w:rsidP="002171DE">
      <w:pPr>
        <w:tabs>
          <w:tab w:val="left" w:pos="2552"/>
        </w:tabs>
        <w:spacing w:after="0" w:line="360" w:lineRule="auto"/>
        <w:jc w:val="both"/>
        <w:rPr>
          <w:rFonts w:ascii="Book Antiqua" w:hAnsi="Book Antiqua" w:cstheme="majorBidi"/>
          <w:color w:val="000000"/>
          <w:sz w:val="24"/>
          <w:szCs w:val="24"/>
          <w:lang w:eastAsia="en-ID"/>
        </w:rPr>
      </w:pPr>
      <w:r w:rsidRPr="00BA0E7D">
        <w:rPr>
          <w:rFonts w:ascii="Book Antiqua" w:hAnsi="Book Antiqua" w:cstheme="majorBidi"/>
          <w:color w:val="000000"/>
          <w:sz w:val="24"/>
          <w:szCs w:val="24"/>
          <w:lang w:eastAsia="en-ID"/>
        </w:rPr>
        <w:t xml:space="preserve">The last category is </w:t>
      </w:r>
      <w:r w:rsidRPr="00BA0E7D">
        <w:rPr>
          <w:rFonts w:ascii="Book Antiqua" w:hAnsi="Book Antiqua" w:cstheme="majorBidi"/>
          <w:b/>
          <w:color w:val="000000"/>
          <w:sz w:val="24"/>
          <w:szCs w:val="24"/>
          <w:lang w:eastAsia="en-ID"/>
        </w:rPr>
        <w:t>other sciences which</w:t>
      </w:r>
      <w:r w:rsidRPr="00BA0E7D">
        <w:rPr>
          <w:rFonts w:ascii="Book Antiqua" w:hAnsi="Book Antiqua" w:cstheme="majorBidi"/>
          <w:color w:val="000000"/>
          <w:sz w:val="24"/>
          <w:szCs w:val="24"/>
          <w:lang w:eastAsia="en-ID"/>
        </w:rPr>
        <w:t xml:space="preserve"> contains information about several sciences including Islamic economics, medicine, Islamic psychology which includes the science of psychology, Islamic sociology which includes also discussing sociology in general, Islamic insights and studies of Jews, Christians and orientalists, as well as Islamic insights which contain information about general insights, writings and </w:t>
      </w:r>
      <w:proofErr w:type="spellStart"/>
      <w:r w:rsidRPr="00BA0E7D">
        <w:rPr>
          <w:rFonts w:ascii="Book Antiqua" w:hAnsi="Book Antiqua" w:cstheme="majorBidi"/>
          <w:color w:val="000000"/>
          <w:sz w:val="24"/>
          <w:szCs w:val="24"/>
          <w:lang w:eastAsia="en-ID"/>
        </w:rPr>
        <w:t>catanan</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syakib</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arselan</w:t>
      </w:r>
      <w:proofErr w:type="spellEnd"/>
      <w:r w:rsidRPr="00BA0E7D">
        <w:rPr>
          <w:rFonts w:ascii="Book Antiqua" w:hAnsi="Book Antiqua" w:cstheme="majorBidi"/>
          <w:color w:val="000000"/>
          <w:sz w:val="24"/>
          <w:szCs w:val="24"/>
          <w:lang w:eastAsia="en-ID"/>
        </w:rPr>
        <w:t xml:space="preserve">, writings and notes </w:t>
      </w:r>
      <w:proofErr w:type="spellStart"/>
      <w:r w:rsidRPr="00BA0E7D">
        <w:rPr>
          <w:rFonts w:ascii="Book Antiqua" w:hAnsi="Book Antiqua" w:cstheme="majorBidi"/>
          <w:color w:val="000000"/>
          <w:sz w:val="24"/>
          <w:szCs w:val="24"/>
          <w:lang w:eastAsia="en-ID"/>
        </w:rPr>
        <w:t>ali</w:t>
      </w:r>
      <w:proofErr w:type="spellEnd"/>
      <w:r w:rsidRPr="00BA0E7D">
        <w:rPr>
          <w:rFonts w:ascii="Book Antiqua" w:hAnsi="Book Antiqua" w:cstheme="majorBidi"/>
          <w:color w:val="000000"/>
          <w:sz w:val="24"/>
          <w:szCs w:val="24"/>
          <w:lang w:eastAsia="en-ID"/>
        </w:rPr>
        <w:t xml:space="preserve"> </w:t>
      </w:r>
      <w:proofErr w:type="spellStart"/>
      <w:r w:rsidRPr="00BA0E7D">
        <w:rPr>
          <w:rFonts w:ascii="Book Antiqua" w:hAnsi="Book Antiqua" w:cstheme="majorBidi"/>
          <w:color w:val="000000"/>
          <w:sz w:val="24"/>
          <w:szCs w:val="24"/>
          <w:lang w:eastAsia="en-ID"/>
        </w:rPr>
        <w:t>tontowi</w:t>
      </w:r>
      <w:proofErr w:type="spellEnd"/>
      <w:r w:rsidRPr="00BA0E7D">
        <w:rPr>
          <w:rFonts w:ascii="Book Antiqua" w:hAnsi="Book Antiqua" w:cstheme="majorBidi"/>
          <w:color w:val="000000"/>
          <w:sz w:val="24"/>
          <w:szCs w:val="24"/>
          <w:lang w:eastAsia="en-ID"/>
        </w:rPr>
        <w:t xml:space="preserve"> and a collection of writings of scholars in the newspaper.</w:t>
      </w:r>
    </w:p>
    <w:p w14:paraId="218BB42A" w14:textId="77777777" w:rsidR="006C1164" w:rsidRPr="00BA0E7D" w:rsidRDefault="006C1164" w:rsidP="009274AD">
      <w:pPr>
        <w:pStyle w:val="ListParagraph"/>
        <w:numPr>
          <w:ilvl w:val="0"/>
          <w:numId w:val="7"/>
        </w:numPr>
        <w:tabs>
          <w:tab w:val="left" w:pos="2552"/>
        </w:tabs>
        <w:spacing w:after="0" w:line="360" w:lineRule="auto"/>
        <w:ind w:left="360"/>
        <w:jc w:val="both"/>
        <w:rPr>
          <w:rFonts w:ascii="Book Antiqua" w:hAnsi="Book Antiqua" w:cstheme="majorBidi"/>
          <w:b/>
          <w:bCs/>
          <w:color w:val="000000"/>
          <w:sz w:val="24"/>
          <w:szCs w:val="24"/>
          <w:lang w:eastAsia="en-ID"/>
        </w:rPr>
      </w:pPr>
      <w:r w:rsidRPr="00BA0E7D">
        <w:rPr>
          <w:rFonts w:ascii="Book Antiqua" w:hAnsi="Book Antiqua" w:cstheme="majorBidi"/>
          <w:b/>
          <w:bCs/>
          <w:color w:val="000000"/>
          <w:sz w:val="24"/>
          <w:szCs w:val="24"/>
          <w:lang w:eastAsia="en-ID"/>
        </w:rPr>
        <w:lastRenderedPageBreak/>
        <w:t>Advantages and Disadvantages</w:t>
      </w:r>
    </w:p>
    <w:p w14:paraId="2C5B22DD" w14:textId="160BEB70" w:rsidR="00667978" w:rsidRPr="00B212DF" w:rsidRDefault="006C1164" w:rsidP="00B212DF">
      <w:pPr>
        <w:spacing w:line="360" w:lineRule="auto"/>
        <w:jc w:val="both"/>
        <w:rPr>
          <w:rFonts w:ascii="Book Antiqua" w:hAnsi="Book Antiqua" w:cstheme="majorBidi"/>
          <w:sz w:val="24"/>
          <w:szCs w:val="24"/>
        </w:rPr>
      </w:pPr>
      <w:r w:rsidRPr="00BA0E7D">
        <w:rPr>
          <w:rFonts w:ascii="Book Antiqua" w:hAnsi="Book Antiqua" w:cstheme="majorBidi"/>
          <w:sz w:val="24"/>
          <w:szCs w:val="24"/>
        </w:rPr>
        <w:t xml:space="preserve">Islamic library is due to the development of increasingly advanced technology and is driven by the existence of several existing Islamic software, of course some of these software have advantages and disadvantages and this makes this digital Islamic library try to improve its software by looking at the shortcomings of other software. The advantage of a digital Islamic library is that the books are in accordance with their original form. However, there are also some shortcomings, such as the books are still separated and have not yet become a unified program, because it is web-based, it must be accessed using an internet network, and the last drawback is using Arabic </w:t>
      </w:r>
      <w:r w:rsidRPr="00BA0E7D">
        <w:rPr>
          <w:rStyle w:val="FootnoteReference"/>
          <w:rFonts w:ascii="Book Antiqua" w:hAnsi="Book Antiqua" w:cstheme="majorBidi"/>
          <w:sz w:val="24"/>
          <w:szCs w:val="24"/>
        </w:rPr>
        <w:footnoteReference w:id="6"/>
      </w:r>
      <w:r w:rsidRPr="00BA0E7D">
        <w:rPr>
          <w:rFonts w:ascii="Book Antiqua" w:hAnsi="Book Antiqua" w:cstheme="majorBidi"/>
          <w:sz w:val="24"/>
          <w:szCs w:val="24"/>
        </w:rPr>
        <w:t>.</w:t>
      </w:r>
    </w:p>
    <w:p w14:paraId="0A37CDE3" w14:textId="3B790254" w:rsidR="006C1164" w:rsidRPr="008C5C9F" w:rsidRDefault="006C1164" w:rsidP="008C5C9F">
      <w:pPr>
        <w:tabs>
          <w:tab w:val="left" w:pos="2552"/>
        </w:tabs>
        <w:spacing w:after="0" w:line="360" w:lineRule="auto"/>
        <w:jc w:val="both"/>
        <w:rPr>
          <w:rFonts w:ascii="Book Antiqua" w:hAnsi="Book Antiqua" w:cstheme="majorBidi"/>
          <w:b/>
          <w:bCs/>
          <w:color w:val="000000"/>
          <w:sz w:val="23"/>
          <w:szCs w:val="23"/>
          <w:lang w:eastAsia="en-ID"/>
        </w:rPr>
      </w:pPr>
      <w:r w:rsidRPr="008C5C9F">
        <w:rPr>
          <w:rFonts w:ascii="Book Antiqua" w:hAnsi="Book Antiqua" w:cstheme="majorBidi"/>
          <w:b/>
          <w:bCs/>
          <w:color w:val="000000"/>
          <w:sz w:val="23"/>
          <w:szCs w:val="23"/>
          <w:lang w:eastAsia="en-ID"/>
        </w:rPr>
        <w:t>CONCLUSION</w:t>
      </w:r>
    </w:p>
    <w:p w14:paraId="19E221F5" w14:textId="77777777" w:rsidR="006C1164" w:rsidRDefault="006C1164" w:rsidP="008C5C9F">
      <w:pPr>
        <w:tabs>
          <w:tab w:val="left" w:pos="2552"/>
        </w:tabs>
        <w:spacing w:after="0" w:line="360" w:lineRule="auto"/>
        <w:jc w:val="both"/>
        <w:rPr>
          <w:rFonts w:ascii="Book Antiqua" w:hAnsi="Book Antiqua" w:cstheme="majorBidi"/>
          <w:color w:val="000000"/>
          <w:sz w:val="23"/>
          <w:szCs w:val="23"/>
          <w:lang w:eastAsia="en-ID"/>
        </w:rPr>
      </w:pPr>
      <w:r w:rsidRPr="008C5C9F">
        <w:rPr>
          <w:rFonts w:ascii="Book Antiqua" w:hAnsi="Book Antiqua" w:cstheme="majorBidi"/>
          <w:color w:val="000000"/>
          <w:sz w:val="23"/>
          <w:szCs w:val="23"/>
          <w:lang w:eastAsia="en-ID"/>
        </w:rPr>
        <w:t>From the discussion above, it can be seen that it is already a new era in the world of libraries, namely the era of digital libraries. The existence of a digital library can make it easier for researchers and readers to read existing collections without having to go to the library and look for collections there which of course will take a lot of time. The existence of a digital library really helps them save time with easy search and easy access. An example of a growing digital library is the Digital Islamic Library. This virtual library offers many books to read with an attractive appearance and also uses a language that we can easily understand, namely Indonesian. This Islamic digital library has several advantages compared to other digital libraries because it also considers the advantages and disadvantages of different digital libraries. And those who want to read books to study Islam can easily open a digital Islamic library website</w:t>
      </w:r>
      <w:r w:rsidRPr="006C1164">
        <w:rPr>
          <w:rFonts w:ascii="Book Antiqua" w:hAnsi="Book Antiqua" w:cstheme="majorBidi"/>
          <w:color w:val="000000"/>
          <w:sz w:val="23"/>
          <w:szCs w:val="23"/>
          <w:lang w:eastAsia="en-ID"/>
        </w:rPr>
        <w:t>.</w:t>
      </w:r>
    </w:p>
    <w:p w14:paraId="133D7917" w14:textId="77777777" w:rsidR="006C1164" w:rsidRDefault="006C1164" w:rsidP="006C1164">
      <w:pPr>
        <w:tabs>
          <w:tab w:val="left" w:pos="2552"/>
        </w:tabs>
        <w:spacing w:after="0" w:line="360" w:lineRule="auto"/>
        <w:jc w:val="both"/>
        <w:rPr>
          <w:rFonts w:ascii="Book Antiqua" w:hAnsi="Book Antiqua" w:cstheme="majorBidi"/>
          <w:b/>
          <w:bCs/>
          <w:color w:val="000000"/>
          <w:sz w:val="23"/>
          <w:szCs w:val="23"/>
          <w:lang w:eastAsia="en-ID"/>
        </w:rPr>
      </w:pPr>
    </w:p>
    <w:p w14:paraId="385B2CF7" w14:textId="77777777" w:rsidR="006C1164" w:rsidRPr="006C1164" w:rsidRDefault="006C1164" w:rsidP="006C1164">
      <w:pPr>
        <w:tabs>
          <w:tab w:val="left" w:pos="2552"/>
        </w:tabs>
        <w:spacing w:after="0" w:line="360" w:lineRule="auto"/>
        <w:jc w:val="both"/>
        <w:rPr>
          <w:rFonts w:ascii="Book Antiqua" w:hAnsi="Book Antiqua" w:cstheme="majorBidi"/>
          <w:b/>
          <w:bCs/>
          <w:color w:val="000000"/>
          <w:sz w:val="23"/>
          <w:szCs w:val="23"/>
          <w:lang w:eastAsia="en-ID"/>
        </w:rPr>
      </w:pPr>
      <w:r w:rsidRPr="006C1164">
        <w:rPr>
          <w:rFonts w:ascii="Book Antiqua" w:hAnsi="Book Antiqua" w:cstheme="majorBidi"/>
          <w:b/>
          <w:bCs/>
          <w:color w:val="000000"/>
          <w:sz w:val="23"/>
          <w:szCs w:val="23"/>
          <w:lang w:eastAsia="en-ID"/>
        </w:rPr>
        <w:t>REFERENCES</w:t>
      </w:r>
    </w:p>
    <w:p w14:paraId="1CD8CFC2" w14:textId="77777777" w:rsidR="006C1164" w:rsidRPr="00B0449F" w:rsidRDefault="006C1164" w:rsidP="006C1164">
      <w:pPr>
        <w:spacing w:after="0" w:line="276" w:lineRule="auto"/>
        <w:rPr>
          <w:rFonts w:ascii="Book Antiqua" w:hAnsi="Book Antiqua" w:cs="Book Antiqua"/>
          <w:b/>
          <w:sz w:val="23"/>
          <w:szCs w:val="23"/>
        </w:rPr>
      </w:pPr>
    </w:p>
    <w:p w14:paraId="44A6F8A7" w14:textId="77777777" w:rsidR="006C1164" w:rsidRDefault="006C1164" w:rsidP="00D40114">
      <w:pPr>
        <w:widowControl w:val="0"/>
        <w:adjustRightInd w:val="0"/>
        <w:spacing w:after="0" w:line="276" w:lineRule="auto"/>
        <w:ind w:left="480" w:hanging="480"/>
        <w:jc w:val="both"/>
        <w:rPr>
          <w:rFonts w:ascii="Book Antiqua" w:hAnsi="Book Antiqua"/>
          <w:noProof/>
          <w:sz w:val="23"/>
          <w:szCs w:val="23"/>
        </w:rPr>
      </w:pPr>
      <w:proofErr w:type="spellStart"/>
      <w:r w:rsidRPr="00574645">
        <w:rPr>
          <w:rFonts w:asciiTheme="majorBidi" w:hAnsiTheme="majorBidi" w:cstheme="majorBidi"/>
          <w:color w:val="222222"/>
          <w:sz w:val="24"/>
          <w:szCs w:val="24"/>
          <w:shd w:val="clear" w:color="auto" w:fill="FFFFFF"/>
        </w:rPr>
        <w:t>Yunita</w:t>
      </w:r>
      <w:proofErr w:type="spellEnd"/>
      <w:r w:rsidRPr="00574645">
        <w:rPr>
          <w:rFonts w:asciiTheme="majorBidi" w:hAnsiTheme="majorBidi" w:cstheme="majorBidi"/>
          <w:color w:val="222222"/>
          <w:sz w:val="24"/>
          <w:szCs w:val="24"/>
          <w:shd w:val="clear" w:color="auto" w:fill="FFFFFF"/>
        </w:rPr>
        <w:t xml:space="preserve">, Y., &amp; </w:t>
      </w:r>
      <w:proofErr w:type="spellStart"/>
      <w:r w:rsidRPr="00574645">
        <w:rPr>
          <w:rFonts w:asciiTheme="majorBidi" w:hAnsiTheme="majorBidi" w:cstheme="majorBidi"/>
          <w:color w:val="222222"/>
          <w:sz w:val="24"/>
          <w:szCs w:val="24"/>
          <w:shd w:val="clear" w:color="auto" w:fill="FFFFFF"/>
        </w:rPr>
        <w:t>Watini</w:t>
      </w:r>
      <w:proofErr w:type="spellEnd"/>
      <w:r w:rsidRPr="00574645">
        <w:rPr>
          <w:rFonts w:asciiTheme="majorBidi" w:hAnsiTheme="majorBidi" w:cstheme="majorBidi"/>
          <w:color w:val="222222"/>
          <w:sz w:val="24"/>
          <w:szCs w:val="24"/>
          <w:shd w:val="clear" w:color="auto" w:fill="FFFFFF"/>
        </w:rPr>
        <w:t xml:space="preserve">, S. (2022). Building Early Childhood Digital Literacy through School TV. </w:t>
      </w:r>
      <w:r w:rsidRPr="00574645">
        <w:rPr>
          <w:rFonts w:asciiTheme="majorBidi" w:hAnsiTheme="majorBidi" w:cstheme="majorBidi"/>
          <w:i/>
          <w:iCs/>
          <w:color w:val="222222"/>
          <w:sz w:val="24"/>
          <w:szCs w:val="24"/>
          <w:shd w:val="clear" w:color="auto" w:fill="FFFFFF"/>
        </w:rPr>
        <w:t xml:space="preserve">JIIP-Journal of Scientific Education </w:t>
      </w:r>
      <w:r w:rsidRPr="00574645">
        <w:rPr>
          <w:rFonts w:asciiTheme="majorBidi" w:hAnsiTheme="majorBidi" w:cstheme="majorBidi"/>
          <w:color w:val="222222"/>
          <w:sz w:val="24"/>
          <w:szCs w:val="24"/>
          <w:shd w:val="clear" w:color="auto" w:fill="FFFFFF"/>
        </w:rPr>
        <w:t xml:space="preserve">, </w:t>
      </w:r>
      <w:r w:rsidRPr="00574645">
        <w:rPr>
          <w:rFonts w:asciiTheme="majorBidi" w:hAnsiTheme="majorBidi" w:cstheme="majorBidi"/>
          <w:i/>
          <w:iCs/>
          <w:color w:val="222222"/>
          <w:sz w:val="24"/>
          <w:szCs w:val="24"/>
          <w:shd w:val="clear" w:color="auto" w:fill="FFFFFF"/>
        </w:rPr>
        <w:t xml:space="preserve">5 </w:t>
      </w:r>
      <w:r w:rsidRPr="00574645">
        <w:rPr>
          <w:rFonts w:asciiTheme="majorBidi" w:hAnsiTheme="majorBidi" w:cstheme="majorBidi"/>
          <w:color w:val="222222"/>
          <w:sz w:val="24"/>
          <w:szCs w:val="24"/>
          <w:shd w:val="clear" w:color="auto" w:fill="FFFFFF"/>
        </w:rPr>
        <w:t>(7), 2603-2608</w:t>
      </w:r>
    </w:p>
    <w:p w14:paraId="549DFAD4" w14:textId="77777777" w:rsidR="006C1164" w:rsidRPr="00574645" w:rsidRDefault="006C1164" w:rsidP="00D40114">
      <w:pPr>
        <w:widowControl w:val="0"/>
        <w:autoSpaceDE w:val="0"/>
        <w:autoSpaceDN w:val="0"/>
        <w:adjustRightInd w:val="0"/>
        <w:spacing w:after="0" w:line="360" w:lineRule="auto"/>
        <w:ind w:left="720" w:hanging="720"/>
        <w:jc w:val="both"/>
        <w:rPr>
          <w:rFonts w:asciiTheme="majorBidi" w:hAnsiTheme="majorBidi" w:cstheme="majorBidi"/>
          <w:color w:val="222222"/>
          <w:sz w:val="24"/>
          <w:szCs w:val="24"/>
          <w:shd w:val="clear" w:color="auto" w:fill="FFFFFF"/>
        </w:rPr>
      </w:pPr>
      <w:proofErr w:type="spellStart"/>
      <w:r w:rsidRPr="00574645">
        <w:rPr>
          <w:rFonts w:asciiTheme="majorBidi" w:hAnsiTheme="majorBidi" w:cstheme="majorBidi"/>
          <w:color w:val="222222"/>
          <w:sz w:val="24"/>
          <w:szCs w:val="24"/>
          <w:shd w:val="clear" w:color="auto" w:fill="FFFFFF"/>
        </w:rPr>
        <w:t>Maulida</w:t>
      </w:r>
      <w:proofErr w:type="spellEnd"/>
      <w:r w:rsidRPr="00574645">
        <w:rPr>
          <w:rFonts w:asciiTheme="majorBidi" w:hAnsiTheme="majorBidi" w:cstheme="majorBidi"/>
          <w:color w:val="222222"/>
          <w:sz w:val="24"/>
          <w:szCs w:val="24"/>
          <w:shd w:val="clear" w:color="auto" w:fill="FFFFFF"/>
        </w:rPr>
        <w:t>, HN (2019). Digital Based Islamic Library Services. </w:t>
      </w:r>
      <w:r w:rsidRPr="00574645">
        <w:rPr>
          <w:rFonts w:asciiTheme="majorBidi" w:hAnsiTheme="majorBidi" w:cstheme="majorBidi"/>
          <w:i/>
          <w:iCs/>
          <w:color w:val="222222"/>
          <w:sz w:val="24"/>
          <w:szCs w:val="24"/>
          <w:shd w:val="clear" w:color="auto" w:fill="FFFFFF"/>
        </w:rPr>
        <w:t xml:space="preserve">IQRA: Journal of Library and Information Science (e-Journal) </w:t>
      </w:r>
      <w:r w:rsidRPr="00574645">
        <w:rPr>
          <w:rFonts w:asciiTheme="majorBidi" w:hAnsiTheme="majorBidi" w:cstheme="majorBidi"/>
          <w:color w:val="222222"/>
          <w:sz w:val="24"/>
          <w:szCs w:val="24"/>
          <w:shd w:val="clear" w:color="auto" w:fill="FFFFFF"/>
        </w:rPr>
        <w:t xml:space="preserve">, </w:t>
      </w:r>
      <w:r w:rsidRPr="00574645">
        <w:rPr>
          <w:rFonts w:asciiTheme="majorBidi" w:hAnsiTheme="majorBidi" w:cstheme="majorBidi"/>
          <w:i/>
          <w:iCs/>
          <w:color w:val="222222"/>
          <w:sz w:val="24"/>
          <w:szCs w:val="24"/>
          <w:shd w:val="clear" w:color="auto" w:fill="FFFFFF"/>
        </w:rPr>
        <w:t xml:space="preserve">13 </w:t>
      </w:r>
      <w:r w:rsidRPr="00574645">
        <w:rPr>
          <w:rFonts w:asciiTheme="majorBidi" w:hAnsiTheme="majorBidi" w:cstheme="majorBidi"/>
          <w:color w:val="222222"/>
          <w:sz w:val="24"/>
          <w:szCs w:val="24"/>
          <w:shd w:val="clear" w:color="auto" w:fill="FFFFFF"/>
        </w:rPr>
        <w:t>(2), 116-133.</w:t>
      </w:r>
    </w:p>
    <w:p w14:paraId="4BAC80E4" w14:textId="77777777" w:rsidR="006C1164" w:rsidRDefault="006C1164" w:rsidP="00D40114">
      <w:pPr>
        <w:widowControl w:val="0"/>
        <w:autoSpaceDE w:val="0"/>
        <w:autoSpaceDN w:val="0"/>
        <w:adjustRightInd w:val="0"/>
        <w:spacing w:after="0" w:line="360" w:lineRule="auto"/>
        <w:ind w:left="720" w:hanging="720"/>
        <w:jc w:val="both"/>
        <w:rPr>
          <w:rFonts w:asciiTheme="majorBidi" w:hAnsiTheme="majorBidi" w:cstheme="majorBidi"/>
          <w:color w:val="222222"/>
          <w:sz w:val="24"/>
          <w:szCs w:val="24"/>
          <w:shd w:val="clear" w:color="auto" w:fill="FFFFFF"/>
        </w:rPr>
      </w:pPr>
      <w:proofErr w:type="spellStart"/>
      <w:r w:rsidRPr="00574645">
        <w:rPr>
          <w:rFonts w:asciiTheme="majorBidi" w:hAnsiTheme="majorBidi" w:cstheme="majorBidi"/>
          <w:color w:val="222222"/>
          <w:sz w:val="24"/>
          <w:szCs w:val="24"/>
          <w:shd w:val="clear" w:color="auto" w:fill="FFFFFF"/>
        </w:rPr>
        <w:t>Hidayat</w:t>
      </w:r>
      <w:proofErr w:type="spellEnd"/>
      <w:r w:rsidRPr="00574645">
        <w:rPr>
          <w:rFonts w:asciiTheme="majorBidi" w:hAnsiTheme="majorBidi" w:cstheme="majorBidi"/>
          <w:color w:val="222222"/>
          <w:sz w:val="24"/>
          <w:szCs w:val="24"/>
          <w:shd w:val="clear" w:color="auto" w:fill="FFFFFF"/>
        </w:rPr>
        <w:t xml:space="preserve">, MS, </w:t>
      </w:r>
      <w:proofErr w:type="spellStart"/>
      <w:r w:rsidRPr="00574645">
        <w:rPr>
          <w:rFonts w:asciiTheme="majorBidi" w:hAnsiTheme="majorBidi" w:cstheme="majorBidi"/>
          <w:color w:val="222222"/>
          <w:sz w:val="24"/>
          <w:szCs w:val="24"/>
          <w:shd w:val="clear" w:color="auto" w:fill="FFFFFF"/>
        </w:rPr>
        <w:t>Alam</w:t>
      </w:r>
      <w:proofErr w:type="spellEnd"/>
      <w:r w:rsidRPr="00574645">
        <w:rPr>
          <w:rFonts w:asciiTheme="majorBidi" w:hAnsiTheme="majorBidi" w:cstheme="majorBidi"/>
          <w:color w:val="222222"/>
          <w:sz w:val="24"/>
          <w:szCs w:val="24"/>
          <w:shd w:val="clear" w:color="auto" w:fill="FFFFFF"/>
        </w:rPr>
        <w:t xml:space="preserve">, F., &amp; </w:t>
      </w:r>
      <w:proofErr w:type="spellStart"/>
      <w:r w:rsidRPr="00574645">
        <w:rPr>
          <w:rFonts w:asciiTheme="majorBidi" w:hAnsiTheme="majorBidi" w:cstheme="majorBidi"/>
          <w:color w:val="222222"/>
          <w:sz w:val="24"/>
          <w:szCs w:val="24"/>
          <w:shd w:val="clear" w:color="auto" w:fill="FFFFFF"/>
        </w:rPr>
        <w:t>Qudsi</w:t>
      </w:r>
      <w:proofErr w:type="spellEnd"/>
      <w:r w:rsidRPr="00574645">
        <w:rPr>
          <w:rFonts w:asciiTheme="majorBidi" w:hAnsiTheme="majorBidi" w:cstheme="majorBidi"/>
          <w:color w:val="222222"/>
          <w:sz w:val="24"/>
          <w:szCs w:val="24"/>
          <w:shd w:val="clear" w:color="auto" w:fill="FFFFFF"/>
        </w:rPr>
        <w:t xml:space="preserve">, Z. (2019). Contribution of Ahmad Lutfi </w:t>
      </w:r>
      <w:proofErr w:type="spellStart"/>
      <w:r w:rsidRPr="00574645">
        <w:rPr>
          <w:rFonts w:asciiTheme="majorBidi" w:hAnsiTheme="majorBidi" w:cstheme="majorBidi"/>
          <w:color w:val="222222"/>
          <w:sz w:val="24"/>
          <w:szCs w:val="24"/>
          <w:shd w:val="clear" w:color="auto" w:fill="FFFFFF"/>
        </w:rPr>
        <w:t>Fathullah</w:t>
      </w:r>
      <w:proofErr w:type="spellEnd"/>
      <w:r w:rsidRPr="00574645">
        <w:rPr>
          <w:rFonts w:asciiTheme="majorBidi" w:hAnsiTheme="majorBidi" w:cstheme="majorBidi"/>
          <w:color w:val="222222"/>
          <w:sz w:val="24"/>
          <w:szCs w:val="24"/>
          <w:shd w:val="clear" w:color="auto" w:fill="FFFFFF"/>
        </w:rPr>
        <w:t xml:space="preserve"> in the Study of Indonesian Hadith through the Digital Islamic Library Application. </w:t>
      </w:r>
      <w:r w:rsidRPr="00574645">
        <w:rPr>
          <w:rFonts w:asciiTheme="majorBidi" w:hAnsiTheme="majorBidi" w:cstheme="majorBidi"/>
          <w:i/>
          <w:iCs/>
          <w:color w:val="222222"/>
          <w:sz w:val="24"/>
          <w:szCs w:val="24"/>
          <w:shd w:val="clear" w:color="auto" w:fill="FFFFFF"/>
        </w:rPr>
        <w:t xml:space="preserve">History: Journal of Hadith Studies </w:t>
      </w:r>
      <w:r w:rsidRPr="00574645">
        <w:rPr>
          <w:rFonts w:asciiTheme="majorBidi" w:hAnsiTheme="majorBidi" w:cstheme="majorBidi"/>
          <w:color w:val="222222"/>
          <w:sz w:val="24"/>
          <w:szCs w:val="24"/>
          <w:shd w:val="clear" w:color="auto" w:fill="FFFFFF"/>
        </w:rPr>
        <w:t xml:space="preserve">, </w:t>
      </w:r>
      <w:r w:rsidRPr="00574645">
        <w:rPr>
          <w:rFonts w:asciiTheme="majorBidi" w:hAnsiTheme="majorBidi" w:cstheme="majorBidi"/>
          <w:i/>
          <w:iCs/>
          <w:color w:val="222222"/>
          <w:sz w:val="24"/>
          <w:szCs w:val="24"/>
          <w:shd w:val="clear" w:color="auto" w:fill="FFFFFF"/>
        </w:rPr>
        <w:t xml:space="preserve">5 </w:t>
      </w:r>
      <w:r w:rsidRPr="00574645">
        <w:rPr>
          <w:rFonts w:asciiTheme="majorBidi" w:hAnsiTheme="majorBidi" w:cstheme="majorBidi"/>
          <w:color w:val="222222"/>
          <w:sz w:val="24"/>
          <w:szCs w:val="24"/>
          <w:shd w:val="clear" w:color="auto" w:fill="FFFFFF"/>
        </w:rPr>
        <w:t>.</w:t>
      </w:r>
    </w:p>
    <w:p w14:paraId="33D9778E" w14:textId="77777777" w:rsidR="006C1164" w:rsidRDefault="006C1164" w:rsidP="00D40114">
      <w:pPr>
        <w:widowControl w:val="0"/>
        <w:autoSpaceDE w:val="0"/>
        <w:autoSpaceDN w:val="0"/>
        <w:adjustRightInd w:val="0"/>
        <w:spacing w:after="0" w:line="360" w:lineRule="auto"/>
        <w:ind w:left="720" w:hanging="720"/>
        <w:jc w:val="both"/>
        <w:rPr>
          <w:rFonts w:asciiTheme="majorBidi" w:hAnsiTheme="majorBidi" w:cstheme="majorBidi"/>
          <w:color w:val="222222"/>
          <w:sz w:val="24"/>
          <w:szCs w:val="24"/>
          <w:shd w:val="clear" w:color="auto" w:fill="FFFFFF"/>
        </w:rPr>
      </w:pPr>
      <w:proofErr w:type="spellStart"/>
      <w:r w:rsidRPr="00574645">
        <w:rPr>
          <w:rFonts w:asciiTheme="majorBidi" w:hAnsiTheme="majorBidi" w:cstheme="majorBidi"/>
          <w:color w:val="222222"/>
          <w:sz w:val="24"/>
          <w:szCs w:val="24"/>
          <w:shd w:val="clear" w:color="auto" w:fill="FFFFFF"/>
        </w:rPr>
        <w:t>Istianah</w:t>
      </w:r>
      <w:proofErr w:type="spellEnd"/>
      <w:r w:rsidRPr="00574645">
        <w:rPr>
          <w:rFonts w:asciiTheme="majorBidi" w:hAnsiTheme="majorBidi" w:cstheme="majorBidi"/>
          <w:color w:val="222222"/>
          <w:sz w:val="24"/>
          <w:szCs w:val="24"/>
          <w:shd w:val="clear" w:color="auto" w:fill="FFFFFF"/>
        </w:rPr>
        <w:t xml:space="preserve">, I., &amp; </w:t>
      </w:r>
      <w:proofErr w:type="spellStart"/>
      <w:r w:rsidRPr="00574645">
        <w:rPr>
          <w:rFonts w:asciiTheme="majorBidi" w:hAnsiTheme="majorBidi" w:cstheme="majorBidi"/>
          <w:color w:val="222222"/>
          <w:sz w:val="24"/>
          <w:szCs w:val="24"/>
          <w:shd w:val="clear" w:color="auto" w:fill="FFFFFF"/>
        </w:rPr>
        <w:t>Wahyuningsih</w:t>
      </w:r>
      <w:proofErr w:type="spellEnd"/>
      <w:r w:rsidRPr="00574645">
        <w:rPr>
          <w:rFonts w:asciiTheme="majorBidi" w:hAnsiTheme="majorBidi" w:cstheme="majorBidi"/>
          <w:color w:val="222222"/>
          <w:sz w:val="24"/>
          <w:szCs w:val="24"/>
          <w:shd w:val="clear" w:color="auto" w:fill="FFFFFF"/>
        </w:rPr>
        <w:t xml:space="preserve">, S. (2019). The Hadith Digitization in Millennial Era: A Study at </w:t>
      </w:r>
      <w:proofErr w:type="spellStart"/>
      <w:r w:rsidRPr="00574645">
        <w:rPr>
          <w:rFonts w:asciiTheme="majorBidi" w:hAnsiTheme="majorBidi" w:cstheme="majorBidi"/>
          <w:color w:val="222222"/>
          <w:sz w:val="24"/>
          <w:szCs w:val="24"/>
          <w:shd w:val="clear" w:color="auto" w:fill="FFFFFF"/>
        </w:rPr>
        <w:t>Center</w:t>
      </w:r>
      <w:proofErr w:type="spellEnd"/>
      <w:r w:rsidRPr="00574645">
        <w:rPr>
          <w:rFonts w:asciiTheme="majorBidi" w:hAnsiTheme="majorBidi" w:cstheme="majorBidi"/>
          <w:color w:val="222222"/>
          <w:sz w:val="24"/>
          <w:szCs w:val="24"/>
          <w:shd w:val="clear" w:color="auto" w:fill="FFFFFF"/>
        </w:rPr>
        <w:t xml:space="preserve"> for Hadith Studies, Indonesia. </w:t>
      </w:r>
      <w:r w:rsidRPr="00574645">
        <w:rPr>
          <w:rFonts w:asciiTheme="majorBidi" w:hAnsiTheme="majorBidi" w:cstheme="majorBidi"/>
          <w:i/>
          <w:iCs/>
          <w:color w:val="222222"/>
          <w:sz w:val="24"/>
          <w:szCs w:val="24"/>
          <w:shd w:val="clear" w:color="auto" w:fill="FFFFFF"/>
        </w:rPr>
        <w:t xml:space="preserve">IAIN Kudus </w:t>
      </w:r>
      <w:r w:rsidRPr="00574645">
        <w:rPr>
          <w:rFonts w:asciiTheme="majorBidi" w:hAnsiTheme="majorBidi" w:cstheme="majorBidi"/>
          <w:color w:val="222222"/>
          <w:sz w:val="24"/>
          <w:szCs w:val="24"/>
          <w:shd w:val="clear" w:color="auto" w:fill="FFFFFF"/>
        </w:rPr>
        <w:t>.</w:t>
      </w:r>
    </w:p>
    <w:p w14:paraId="38CC5C6D" w14:textId="77777777" w:rsidR="006C1164" w:rsidRDefault="006C1164" w:rsidP="00D40114">
      <w:pPr>
        <w:widowControl w:val="0"/>
        <w:autoSpaceDE w:val="0"/>
        <w:autoSpaceDN w:val="0"/>
        <w:adjustRightInd w:val="0"/>
        <w:spacing w:after="0" w:line="360" w:lineRule="auto"/>
        <w:ind w:left="720" w:hanging="720"/>
        <w:jc w:val="both"/>
        <w:rPr>
          <w:rFonts w:asciiTheme="majorBidi" w:hAnsiTheme="majorBidi" w:cstheme="majorBidi"/>
          <w:i/>
          <w:iCs/>
          <w:color w:val="222222"/>
          <w:sz w:val="24"/>
          <w:szCs w:val="24"/>
          <w:shd w:val="clear" w:color="auto" w:fill="FFFFFF"/>
        </w:rPr>
      </w:pPr>
      <w:r w:rsidRPr="00574645">
        <w:rPr>
          <w:rFonts w:asciiTheme="majorBidi" w:hAnsiTheme="majorBidi" w:cstheme="majorBidi"/>
          <w:color w:val="222222"/>
          <w:sz w:val="24"/>
          <w:szCs w:val="24"/>
          <w:shd w:val="clear" w:color="auto" w:fill="FFFFFF"/>
        </w:rPr>
        <w:lastRenderedPageBreak/>
        <w:t xml:space="preserve">Maulana, AY, </w:t>
      </w:r>
      <w:proofErr w:type="spellStart"/>
      <w:r w:rsidRPr="00574645">
        <w:rPr>
          <w:rFonts w:asciiTheme="majorBidi" w:hAnsiTheme="majorBidi" w:cstheme="majorBidi"/>
          <w:color w:val="222222"/>
          <w:sz w:val="24"/>
          <w:szCs w:val="24"/>
          <w:shd w:val="clear" w:color="auto" w:fill="FFFFFF"/>
        </w:rPr>
        <w:t>Kurnianingsih</w:t>
      </w:r>
      <w:proofErr w:type="spellEnd"/>
      <w:r w:rsidRPr="00574645">
        <w:rPr>
          <w:rFonts w:asciiTheme="majorBidi" w:hAnsiTheme="majorBidi" w:cstheme="majorBidi"/>
          <w:color w:val="222222"/>
          <w:sz w:val="24"/>
          <w:szCs w:val="24"/>
          <w:shd w:val="clear" w:color="auto" w:fill="FFFFFF"/>
        </w:rPr>
        <w:t xml:space="preserve">, I., &amp; </w:t>
      </w:r>
      <w:proofErr w:type="spellStart"/>
      <w:r w:rsidRPr="00574645">
        <w:rPr>
          <w:rFonts w:asciiTheme="majorBidi" w:hAnsiTheme="majorBidi" w:cstheme="majorBidi"/>
          <w:color w:val="222222"/>
          <w:sz w:val="24"/>
          <w:szCs w:val="24"/>
          <w:shd w:val="clear" w:color="auto" w:fill="FFFFFF"/>
        </w:rPr>
        <w:t>Lestantri</w:t>
      </w:r>
      <w:proofErr w:type="spellEnd"/>
      <w:r w:rsidRPr="00574645">
        <w:rPr>
          <w:rFonts w:asciiTheme="majorBidi" w:hAnsiTheme="majorBidi" w:cstheme="majorBidi"/>
          <w:color w:val="222222"/>
          <w:sz w:val="24"/>
          <w:szCs w:val="24"/>
          <w:shd w:val="clear" w:color="auto" w:fill="FFFFFF"/>
        </w:rPr>
        <w:t xml:space="preserve">, ID (2021, March). Education on Utilization of Digital Islamic Library (PID) Arabic Language Information Resources. In </w:t>
      </w:r>
      <w:r w:rsidRPr="00574645">
        <w:rPr>
          <w:rFonts w:asciiTheme="majorBidi" w:hAnsiTheme="majorBidi" w:cstheme="majorBidi"/>
          <w:i/>
          <w:iCs/>
          <w:color w:val="222222"/>
          <w:sz w:val="24"/>
          <w:szCs w:val="24"/>
          <w:shd w:val="clear" w:color="auto" w:fill="FFFFFF"/>
        </w:rPr>
        <w:t>Designing Research-Based PKM in the Post-Pandemic Digital Era: Community Empowerment Through Digital Literacy</w:t>
      </w:r>
      <w:bookmarkEnd w:id="0"/>
      <w:bookmarkEnd w:id="1"/>
      <w:bookmarkEnd w:id="2"/>
    </w:p>
    <w:p w14:paraId="2995B9B7" w14:textId="4A85FE4C" w:rsidR="00B96AE8" w:rsidRPr="00B96AE8" w:rsidRDefault="00B96AE8" w:rsidP="00B96AE8">
      <w:pPr>
        <w:widowControl w:val="0"/>
        <w:autoSpaceDE w:val="0"/>
        <w:autoSpaceDN w:val="0"/>
        <w:adjustRightInd w:val="0"/>
        <w:spacing w:after="0" w:line="360" w:lineRule="auto"/>
        <w:ind w:left="480" w:hanging="480"/>
        <w:rPr>
          <w:rFonts w:ascii="Times New Roman" w:hAnsi="Times New Roman"/>
          <w:noProof/>
          <w:sz w:val="24"/>
          <w:szCs w:val="24"/>
        </w:rPr>
      </w:pPr>
      <w:r>
        <w:rPr>
          <w:rFonts w:asciiTheme="majorBidi" w:hAnsiTheme="majorBidi" w:cstheme="majorBidi"/>
          <w:color w:val="222222"/>
          <w:sz w:val="24"/>
          <w:szCs w:val="24"/>
          <w:shd w:val="clear" w:color="auto" w:fill="FFFFFF"/>
        </w:rPr>
        <w:fldChar w:fldCharType="begin" w:fldLock="1"/>
      </w:r>
      <w:r>
        <w:rPr>
          <w:rFonts w:asciiTheme="majorBidi" w:hAnsiTheme="majorBidi" w:cstheme="majorBidi"/>
          <w:color w:val="222222"/>
          <w:sz w:val="24"/>
          <w:szCs w:val="24"/>
          <w:shd w:val="clear" w:color="auto" w:fill="FFFFFF"/>
        </w:rPr>
        <w:instrText xml:space="preserve">ADDIN Mendeley Bibliography CSL_BIBLIOGRAPHY </w:instrText>
      </w:r>
      <w:r>
        <w:rPr>
          <w:rFonts w:asciiTheme="majorBidi" w:hAnsiTheme="majorBidi" w:cstheme="majorBidi"/>
          <w:color w:val="222222"/>
          <w:sz w:val="24"/>
          <w:szCs w:val="24"/>
          <w:shd w:val="clear" w:color="auto" w:fill="FFFFFF"/>
        </w:rPr>
        <w:fldChar w:fldCharType="separate"/>
      </w:r>
      <w:r w:rsidRPr="00B96AE8">
        <w:rPr>
          <w:rFonts w:ascii="Times New Roman" w:hAnsi="Times New Roman"/>
          <w:noProof/>
          <w:sz w:val="24"/>
          <w:szCs w:val="24"/>
        </w:rPr>
        <w:t xml:space="preserve">Amaliah, E., Iqbal, R., Sholeha, N. A., Ilmu, P., Islam, I., &amp; Adab, F. (2022). Strategi Perpustakaan dalam Mendukung Pembelajaran Secara Daring di Universitas Islam Negeri Raden Intan Lampung. </w:t>
      </w:r>
      <w:r w:rsidRPr="00B96AE8">
        <w:rPr>
          <w:rFonts w:ascii="Times New Roman" w:hAnsi="Times New Roman"/>
          <w:i/>
          <w:iCs/>
          <w:noProof/>
          <w:sz w:val="24"/>
          <w:szCs w:val="24"/>
        </w:rPr>
        <w:t>Pustabiblia: Journal of Library and Information Science</w:t>
      </w:r>
      <w:r w:rsidRPr="00B96AE8">
        <w:rPr>
          <w:rFonts w:ascii="Times New Roman" w:hAnsi="Times New Roman"/>
          <w:noProof/>
          <w:sz w:val="24"/>
          <w:szCs w:val="24"/>
        </w:rPr>
        <w:t xml:space="preserve">, </w:t>
      </w:r>
      <w:r w:rsidRPr="00B96AE8">
        <w:rPr>
          <w:rFonts w:ascii="Times New Roman" w:hAnsi="Times New Roman"/>
          <w:i/>
          <w:iCs/>
          <w:noProof/>
          <w:sz w:val="24"/>
          <w:szCs w:val="24"/>
        </w:rPr>
        <w:t>6</w:t>
      </w:r>
      <w:r w:rsidRPr="00B96AE8">
        <w:rPr>
          <w:rFonts w:ascii="Times New Roman" w:hAnsi="Times New Roman"/>
          <w:noProof/>
          <w:sz w:val="24"/>
          <w:szCs w:val="24"/>
        </w:rPr>
        <w:t>(23), 203–219.</w:t>
      </w:r>
    </w:p>
    <w:p w14:paraId="70026A3C" w14:textId="77777777" w:rsidR="00B96AE8" w:rsidRPr="00B96AE8" w:rsidRDefault="00B96AE8" w:rsidP="00B96AE8">
      <w:pPr>
        <w:widowControl w:val="0"/>
        <w:autoSpaceDE w:val="0"/>
        <w:autoSpaceDN w:val="0"/>
        <w:adjustRightInd w:val="0"/>
        <w:spacing w:after="0" w:line="360" w:lineRule="auto"/>
        <w:ind w:left="480" w:hanging="480"/>
        <w:rPr>
          <w:rFonts w:ascii="Times New Roman" w:hAnsi="Times New Roman"/>
          <w:noProof/>
          <w:sz w:val="24"/>
          <w:szCs w:val="24"/>
        </w:rPr>
      </w:pPr>
      <w:r w:rsidRPr="00B96AE8">
        <w:rPr>
          <w:rFonts w:ascii="Times New Roman" w:hAnsi="Times New Roman"/>
          <w:noProof/>
          <w:sz w:val="24"/>
          <w:szCs w:val="24"/>
        </w:rPr>
        <w:t xml:space="preserve">Iqbal, R., Amaliah, E., Mashudi, K., &amp; Perkasa, G. (2021). Transformasi Layanan Perpustakaan Di Masa Pandemic Covid 19: Studi Kasus di Perpustakaan Universitas Teknokrat Indonesia. </w:t>
      </w:r>
      <w:r w:rsidRPr="00B96AE8">
        <w:rPr>
          <w:rFonts w:ascii="Times New Roman" w:hAnsi="Times New Roman"/>
          <w:i/>
          <w:iCs/>
          <w:noProof/>
          <w:sz w:val="24"/>
          <w:szCs w:val="24"/>
        </w:rPr>
        <w:t>Jurnal IPI (Ikatan Pustakawan Indonesia</w:t>
      </w:r>
      <w:r w:rsidRPr="00B96AE8">
        <w:rPr>
          <w:rFonts w:ascii="Times New Roman" w:hAnsi="Times New Roman"/>
          <w:noProof/>
          <w:sz w:val="24"/>
          <w:szCs w:val="24"/>
        </w:rPr>
        <w:t xml:space="preserve">, </w:t>
      </w:r>
      <w:r w:rsidRPr="00B96AE8">
        <w:rPr>
          <w:rFonts w:ascii="Times New Roman" w:hAnsi="Times New Roman"/>
          <w:i/>
          <w:iCs/>
          <w:noProof/>
          <w:sz w:val="24"/>
          <w:szCs w:val="24"/>
        </w:rPr>
        <w:t>6</w:t>
      </w:r>
      <w:r w:rsidRPr="00B96AE8">
        <w:rPr>
          <w:rFonts w:ascii="Times New Roman" w:hAnsi="Times New Roman"/>
          <w:noProof/>
          <w:sz w:val="24"/>
          <w:szCs w:val="24"/>
        </w:rPr>
        <w:t>(2), 429–445. https://www.perpusnas.go.id/.</w:t>
      </w:r>
    </w:p>
    <w:p w14:paraId="27B267F3" w14:textId="77777777" w:rsidR="00B96AE8" w:rsidRPr="00B96AE8" w:rsidRDefault="00B96AE8" w:rsidP="00B96AE8">
      <w:pPr>
        <w:widowControl w:val="0"/>
        <w:autoSpaceDE w:val="0"/>
        <w:autoSpaceDN w:val="0"/>
        <w:adjustRightInd w:val="0"/>
        <w:spacing w:after="0" w:line="360" w:lineRule="auto"/>
        <w:ind w:left="480" w:hanging="480"/>
        <w:rPr>
          <w:rFonts w:ascii="Times New Roman" w:hAnsi="Times New Roman"/>
          <w:noProof/>
          <w:sz w:val="24"/>
        </w:rPr>
      </w:pPr>
      <w:r w:rsidRPr="00B96AE8">
        <w:rPr>
          <w:rFonts w:ascii="Times New Roman" w:hAnsi="Times New Roman"/>
          <w:noProof/>
          <w:sz w:val="24"/>
          <w:szCs w:val="24"/>
        </w:rPr>
        <w:t xml:space="preserve">Shafa ShafinaPutri Andita. (2022). Manfaat Perpustakaan Digital DalamMeningkatkan Minat Baca Generasi Milenial di Era Globalisasi. </w:t>
      </w:r>
      <w:r w:rsidRPr="00B96AE8">
        <w:rPr>
          <w:rFonts w:ascii="Times New Roman" w:hAnsi="Times New Roman"/>
          <w:i/>
          <w:iCs/>
          <w:noProof/>
          <w:sz w:val="24"/>
          <w:szCs w:val="24"/>
        </w:rPr>
        <w:t>LIBRIA</w:t>
      </w:r>
      <w:r w:rsidRPr="00B96AE8">
        <w:rPr>
          <w:rFonts w:ascii="Times New Roman" w:hAnsi="Times New Roman"/>
          <w:noProof/>
          <w:sz w:val="24"/>
          <w:szCs w:val="24"/>
        </w:rPr>
        <w:t xml:space="preserve">, </w:t>
      </w:r>
      <w:r w:rsidRPr="00B96AE8">
        <w:rPr>
          <w:rFonts w:ascii="Times New Roman" w:hAnsi="Times New Roman"/>
          <w:i/>
          <w:iCs/>
          <w:noProof/>
          <w:sz w:val="24"/>
          <w:szCs w:val="24"/>
        </w:rPr>
        <w:t>14</w:t>
      </w:r>
      <w:r w:rsidRPr="00B96AE8">
        <w:rPr>
          <w:rFonts w:ascii="Times New Roman" w:hAnsi="Times New Roman"/>
          <w:noProof/>
          <w:sz w:val="24"/>
          <w:szCs w:val="24"/>
        </w:rPr>
        <w:t>(Desember), 122–142.</w:t>
      </w:r>
    </w:p>
    <w:p w14:paraId="1912FF63" w14:textId="033605B7" w:rsidR="00B96AE8" w:rsidRPr="006C1164" w:rsidRDefault="00B96AE8" w:rsidP="00D40114">
      <w:pPr>
        <w:widowControl w:val="0"/>
        <w:autoSpaceDE w:val="0"/>
        <w:autoSpaceDN w:val="0"/>
        <w:adjustRightInd w:val="0"/>
        <w:spacing w:after="0" w:line="360" w:lineRule="auto"/>
        <w:ind w:left="720" w:hanging="720"/>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fldChar w:fldCharType="end"/>
      </w:r>
    </w:p>
    <w:sectPr w:rsidR="00B96AE8" w:rsidRPr="006C1164" w:rsidSect="00B212DF">
      <w:headerReference w:type="default" r:id="rId21"/>
      <w:pgSz w:w="11907" w:h="16840" w:code="9"/>
      <w:pgMar w:top="1134" w:right="1134" w:bottom="1134" w:left="1418" w:header="431" w:footer="465" w:gutter="0"/>
      <w:pgNumType w:start="47"/>
      <w:cols w:space="56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CFA9B" w14:textId="77777777" w:rsidR="00C3321A" w:rsidRDefault="00C3321A">
      <w:pPr>
        <w:spacing w:after="0" w:line="240" w:lineRule="auto"/>
      </w:pPr>
      <w:r>
        <w:separator/>
      </w:r>
    </w:p>
  </w:endnote>
  <w:endnote w:type="continuationSeparator" w:id="0">
    <w:p w14:paraId="5FEF1697" w14:textId="77777777" w:rsidR="00C3321A" w:rsidRDefault="00C33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w:panose1 w:val="02020502070401020303"/>
    <w:charset w:val="00"/>
    <w:family w:val="roman"/>
    <w:pitch w:val="variable"/>
    <w:sig w:usb0="80000067"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78EF0" w14:textId="77777777" w:rsidR="00ED2216" w:rsidRPr="00FE327D" w:rsidRDefault="00C43670" w:rsidP="00562B5D">
    <w:pPr>
      <w:pStyle w:val="Footer"/>
      <w:ind w:left="0" w:hanging="2"/>
      <w:jc w:val="center"/>
      <w:rPr>
        <w:rFonts w:ascii="Book Antiqua" w:hAnsi="Book Antiqua"/>
        <w:bCs/>
        <w:sz w:val="18"/>
        <w:szCs w:val="18"/>
      </w:rPr>
    </w:pPr>
    <w:r>
      <w:rPr>
        <w:rFonts w:ascii="Book Antiqua" w:hAnsi="Book Antiqua"/>
        <w:bCs/>
        <w:sz w:val="18"/>
        <w:szCs w:val="18"/>
      </w:rPr>
      <w:t>Using a Web-Based Digital Islamic Library as an Alternative in Searching for Islamic References</w:t>
    </w:r>
    <w:r w:rsidR="00A93AC4" w:rsidRPr="001F6FAD">
      <w:rPr>
        <w:rFonts w:ascii="Book Antiqua" w:hAnsi="Book Antiqua"/>
        <w:bCs/>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C06B" w14:textId="77777777" w:rsidR="0074266E" w:rsidRDefault="0074266E" w:rsidP="0074266E">
    <w:pPr>
      <w:pStyle w:val="Footer"/>
      <w:ind w:left="0" w:hanging="2"/>
      <w:jc w:val="center"/>
      <w:rPr>
        <w:rFonts w:ascii="Book Antiqua" w:hAnsi="Book Antiqua"/>
        <w:sz w:val="18"/>
        <w:szCs w:val="18"/>
        <w:lang w:val="id-ID"/>
      </w:rPr>
    </w:pPr>
    <w:bookmarkStart w:id="21" w:name="_Hlk27740145"/>
    <w:bookmarkStart w:id="22" w:name="_Hlk59555876"/>
    <w:bookmarkStart w:id="23" w:name="_Hlk59555877"/>
    <w:bookmarkStart w:id="24" w:name="_Hlk59557397"/>
    <w:bookmarkStart w:id="25" w:name="_Hlk59557398"/>
    <w:bookmarkStart w:id="26" w:name="_Hlk75679407"/>
    <w:bookmarkStart w:id="27" w:name="_Hlk75679408"/>
    <w:bookmarkStart w:id="28" w:name="_Hlk75680414"/>
    <w:bookmarkStart w:id="29" w:name="_Hlk75680415"/>
    <w:bookmarkStart w:id="30" w:name="_Hlk75680667"/>
    <w:bookmarkStart w:id="31" w:name="_Hlk75680668"/>
    <w:bookmarkStart w:id="32" w:name="_Hlk75681977"/>
    <w:bookmarkStart w:id="33" w:name="_Hlk75681978"/>
    <w:bookmarkStart w:id="34" w:name="_Hlk75684717"/>
    <w:bookmarkStart w:id="35" w:name="_Hlk75684718"/>
    <w:bookmarkStart w:id="36" w:name="_Hlk75685625"/>
    <w:bookmarkStart w:id="37" w:name="_Hlk75685626"/>
  </w:p>
  <w:p w14:paraId="217DBCF0" w14:textId="77777777" w:rsidR="0074266E" w:rsidRPr="00D0439B" w:rsidRDefault="0074266E" w:rsidP="0074266E">
    <w:pPr>
      <w:pStyle w:val="Footer"/>
      <w:ind w:left="0" w:hanging="2"/>
      <w:jc w:val="center"/>
    </w:pPr>
    <w:r w:rsidRPr="00855D06">
      <w:rPr>
        <w:rFonts w:ascii="Book Antiqua" w:hAnsi="Book Antiqua"/>
        <w:sz w:val="18"/>
        <w:szCs w:val="18"/>
        <w:lang w:val="id-ID"/>
      </w:rPr>
      <w:t xml:space="preserve">doi: </w:t>
    </w:r>
    <w:hyperlink r:id="rId1" w:history="1">
      <w:r w:rsidR="00D0439B" w:rsidRPr="00AF3396">
        <w:rPr>
          <w:rStyle w:val="Hyperlink"/>
          <w:rFonts w:ascii="Book Antiqua" w:hAnsi="Book Antiqua"/>
          <w:sz w:val="18"/>
          <w:szCs w:val="18"/>
        </w:rPr>
        <w:t>http://dx.doi.org/</w:t>
      </w:r>
      <w:r w:rsidR="00D0439B" w:rsidRPr="00AF3396">
        <w:rPr>
          <w:rStyle w:val="Hyperlink"/>
        </w:rPr>
        <w:t>10.24042/el-pustaka.xxxx.xxxxx</w:t>
      </w:r>
    </w:hyperlink>
    <w:r w:rsidR="00D0439B">
      <w:t xml:space="preserve"> </w:t>
    </w:r>
  </w:p>
  <w:p w14:paraId="6FC60486" w14:textId="77777777" w:rsidR="0074266E" w:rsidRPr="00F461FB" w:rsidRDefault="0074266E" w:rsidP="0074266E">
    <w:pPr>
      <w:pStyle w:val="Footer"/>
      <w:ind w:left="0" w:hanging="2"/>
      <w:jc w:val="center"/>
      <w:rPr>
        <w:rFonts w:ascii="Book Antiqua" w:hAnsi="Book Antiqua"/>
        <w:sz w:val="18"/>
        <w:lang w:val="id-ID"/>
      </w:rPr>
    </w:pPr>
    <w:r w:rsidRPr="004945BE">
      <w:rPr>
        <w:rFonts w:ascii="Book Antiqua" w:hAnsi="Book Antiqua"/>
        <w:sz w:val="18"/>
      </w:rPr>
      <w:t>Copyright © 2022 Author(s)</w:t>
    </w:r>
    <w:r w:rsidRPr="004945BE">
      <w:rPr>
        <w:rFonts w:ascii="Book Antiqua" w:hAnsi="Book Antiqua"/>
        <w:sz w:val="18"/>
        <w:lang w:val="id-ID"/>
      </w:rPr>
      <w:t xml:space="preserve">. </w:t>
    </w:r>
    <w:proofErr w:type="spellStart"/>
    <w:r w:rsidRPr="004945BE">
      <w:rPr>
        <w:rFonts w:ascii="Book Antiqua" w:hAnsi="Book Antiqua"/>
        <w:sz w:val="18"/>
        <w:lang w:val="id-ID"/>
      </w:rPr>
      <w:t>This</w:t>
    </w:r>
    <w:proofErr w:type="spellEnd"/>
    <w:r w:rsidRPr="004945BE">
      <w:rPr>
        <w:rFonts w:ascii="Book Antiqua" w:hAnsi="Book Antiqua"/>
        <w:sz w:val="18"/>
        <w:lang w:val="id-ID"/>
      </w:rPr>
      <w:t xml:space="preserve"> </w:t>
    </w:r>
    <w:proofErr w:type="spellStart"/>
    <w:r w:rsidRPr="004945BE">
      <w:rPr>
        <w:rFonts w:ascii="Book Antiqua" w:hAnsi="Book Antiqua"/>
        <w:sz w:val="18"/>
        <w:lang w:val="id-ID"/>
      </w:rPr>
      <w:t>is</w:t>
    </w:r>
    <w:proofErr w:type="spellEnd"/>
    <w:r w:rsidRPr="004945BE">
      <w:rPr>
        <w:rFonts w:ascii="Book Antiqua" w:hAnsi="Book Antiqua"/>
        <w:sz w:val="18"/>
        <w:lang w:val="id-ID"/>
      </w:rPr>
      <w:t xml:space="preserve"> </w:t>
    </w:r>
    <w:proofErr w:type="spellStart"/>
    <w:r w:rsidRPr="004945BE">
      <w:rPr>
        <w:rFonts w:ascii="Book Antiqua" w:hAnsi="Book Antiqua"/>
        <w:sz w:val="18"/>
        <w:lang w:val="id-ID"/>
      </w:rPr>
      <w:t>an</w:t>
    </w:r>
    <w:proofErr w:type="spellEnd"/>
    <w:r w:rsidRPr="004945BE">
      <w:rPr>
        <w:rFonts w:ascii="Book Antiqua" w:hAnsi="Book Antiqua"/>
        <w:sz w:val="18"/>
        <w:lang w:val="id-ID"/>
      </w:rPr>
      <w:t xml:space="preserve"> open </w:t>
    </w:r>
    <w:proofErr w:type="spellStart"/>
    <w:r w:rsidRPr="004945BE">
      <w:rPr>
        <w:rFonts w:ascii="Book Antiqua" w:hAnsi="Book Antiqua"/>
        <w:sz w:val="18"/>
        <w:lang w:val="id-ID"/>
      </w:rPr>
      <w:t>access</w:t>
    </w:r>
    <w:proofErr w:type="spellEnd"/>
    <w:r w:rsidRPr="004945BE">
      <w:rPr>
        <w:rFonts w:ascii="Book Antiqua" w:hAnsi="Book Antiqua"/>
        <w:sz w:val="18"/>
        <w:lang w:val="id-ID"/>
      </w:rPr>
      <w:t xml:space="preserve"> </w:t>
    </w:r>
    <w:proofErr w:type="spellStart"/>
    <w:r w:rsidRPr="004945BE">
      <w:rPr>
        <w:rFonts w:ascii="Book Antiqua" w:hAnsi="Book Antiqua"/>
        <w:sz w:val="18"/>
        <w:lang w:val="id-ID"/>
      </w:rPr>
      <w:t>article</w:t>
    </w:r>
    <w:proofErr w:type="spellEnd"/>
    <w:r w:rsidRPr="004945BE">
      <w:rPr>
        <w:rFonts w:ascii="Book Antiqua" w:hAnsi="Book Antiqua"/>
        <w:sz w:val="18"/>
        <w:lang w:val="id-ID"/>
      </w:rPr>
      <w:t xml:space="preserve"> </w:t>
    </w:r>
    <w:proofErr w:type="spellStart"/>
    <w:r w:rsidRPr="004945BE">
      <w:rPr>
        <w:rFonts w:ascii="Book Antiqua" w:hAnsi="Book Antiqua"/>
        <w:sz w:val="18"/>
        <w:lang w:val="id-ID"/>
      </w:rPr>
      <w:t>under</w:t>
    </w:r>
    <w:proofErr w:type="spellEnd"/>
    <w:r w:rsidRPr="004945BE">
      <w:rPr>
        <w:rFonts w:ascii="Book Antiqua" w:hAnsi="Book Antiqua"/>
        <w:sz w:val="18"/>
        <w:lang w:val="id-ID"/>
      </w:rPr>
      <w:t xml:space="preserve"> </w:t>
    </w:r>
    <w:proofErr w:type="spellStart"/>
    <w:r w:rsidRPr="004945BE">
      <w:rPr>
        <w:rFonts w:ascii="Book Antiqua" w:hAnsi="Book Antiqua"/>
        <w:sz w:val="18"/>
        <w:lang w:val="id-ID"/>
      </w:rPr>
      <w:t>the</w:t>
    </w:r>
    <w:proofErr w:type="spellEnd"/>
    <w:r w:rsidRPr="004945BE">
      <w:rPr>
        <w:rFonts w:ascii="Book Antiqua" w:hAnsi="Book Antiqua"/>
        <w:sz w:val="18"/>
        <w:lang w:val="id-ID"/>
      </w:rPr>
      <w:t xml:space="preserve"> CC B</w:t>
    </w:r>
    <w:r w:rsidRPr="004945BE">
      <w:rPr>
        <w:rFonts w:ascii="Book Antiqua" w:hAnsi="Book Antiqua"/>
        <w:sz w:val="18"/>
      </w:rPr>
      <w:t>Y</w:t>
    </w:r>
    <w:r w:rsidRPr="004945BE">
      <w:rPr>
        <w:rFonts w:ascii="Book Antiqua" w:hAnsi="Book Antiqua"/>
        <w:sz w:val="18"/>
        <w:lang w:val="id-ID"/>
      </w:rPr>
      <w:t xml:space="preserve">-SA </w:t>
    </w:r>
    <w:proofErr w:type="spellStart"/>
    <w:r w:rsidRPr="004945BE">
      <w:rPr>
        <w:rFonts w:ascii="Book Antiqua" w:hAnsi="Book Antiqua"/>
        <w:sz w:val="18"/>
        <w:lang w:val="id-ID"/>
      </w:rPr>
      <w:t>license</w:t>
    </w:r>
    <w:proofErr w:type="spellEnd"/>
    <w:r w:rsidRPr="00F461FB">
      <w:rPr>
        <w:rFonts w:ascii="Book Antiqua" w:hAnsi="Book Antiqua"/>
        <w:sz w:val="18"/>
      </w:rPr>
      <w:t xml:space="preserve"> </w:t>
    </w:r>
  </w:p>
  <w:p w14:paraId="1AA87182" w14:textId="77777777" w:rsidR="00ED2216" w:rsidRPr="00D0439B" w:rsidRDefault="0074266E" w:rsidP="0074266E">
    <w:pPr>
      <w:pStyle w:val="Footer"/>
      <w:ind w:left="0" w:hanging="2"/>
      <w:jc w:val="center"/>
      <w:rPr>
        <w:rFonts w:ascii="Book Antiqua" w:hAnsi="Book Antiqua"/>
        <w:sz w:val="18"/>
      </w:rPr>
    </w:pPr>
    <w:proofErr w:type="spellStart"/>
    <w:r w:rsidRPr="00F461FB">
      <w:rPr>
        <w:rFonts w:ascii="Book Antiqua" w:hAnsi="Book Antiqua"/>
        <w:sz w:val="18"/>
        <w:lang w:val="id-ID"/>
      </w:rPr>
      <w:t>Website</w:t>
    </w:r>
    <w:proofErr w:type="spellEnd"/>
    <w:r w:rsidRPr="00F461FB">
      <w:rPr>
        <w:rFonts w:ascii="Book Antiqua" w:hAnsi="Book Antiqua"/>
        <w:sz w:val="18"/>
        <w:lang w:val="id-ID"/>
      </w:rPr>
      <w:t xml:space="preserve">: </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D0439B">
      <w:rPr>
        <w:rFonts w:ascii="Book Antiqua" w:hAnsi="Book Antiqua"/>
        <w:sz w:val="18"/>
      </w:rPr>
      <w:fldChar w:fldCharType="begin"/>
    </w:r>
    <w:r w:rsidR="00D0439B">
      <w:rPr>
        <w:rFonts w:ascii="Book Antiqua" w:hAnsi="Book Antiqua"/>
        <w:sz w:val="18"/>
      </w:rPr>
      <w:instrText>HYPERLINK "</w:instrText>
    </w:r>
    <w:r w:rsidR="00D0439B" w:rsidRPr="00D0439B">
      <w:rPr>
        <w:rFonts w:ascii="Book Antiqua" w:hAnsi="Book Antiqua"/>
        <w:sz w:val="18"/>
      </w:rPr>
      <w:instrText>http://ejournal.radenintan.ac.id/index.php</w:instrText>
    </w:r>
    <w:r w:rsidR="00D0439B">
      <w:rPr>
        <w:rFonts w:ascii="Book Antiqua" w:hAnsi="Book Antiqua"/>
        <w:sz w:val="18"/>
      </w:rPr>
      <w:instrText>/</w:instrText>
    </w:r>
    <w:r w:rsidR="00D0439B" w:rsidRPr="00D0439B">
      <w:rPr>
        <w:rFonts w:ascii="Book Antiqua" w:hAnsi="Book Antiqua"/>
        <w:sz w:val="18"/>
      </w:rPr>
      <w:instrText>elpustaka/index</w:instrText>
    </w:r>
    <w:r w:rsidR="00D0439B">
      <w:rPr>
        <w:rFonts w:ascii="Book Antiqua" w:hAnsi="Book Antiqua"/>
        <w:sz w:val="18"/>
      </w:rPr>
      <w:instrText>"</w:instrText>
    </w:r>
    <w:r w:rsidR="00D0439B">
      <w:rPr>
        <w:rFonts w:ascii="Book Antiqua" w:hAnsi="Book Antiqua"/>
        <w:sz w:val="18"/>
      </w:rPr>
      <w:fldChar w:fldCharType="separate"/>
    </w:r>
    <w:r w:rsidR="00D0439B" w:rsidRPr="00AF3396">
      <w:rPr>
        <w:rStyle w:val="Hyperlink"/>
        <w:rFonts w:ascii="Book Antiqua" w:hAnsi="Book Antiqua"/>
        <w:sz w:val="18"/>
      </w:rPr>
      <w:t>http://ejournal.radenintan.ac.id/index.php/elpustaka/index</w:t>
    </w:r>
    <w:r w:rsidR="00D0439B">
      <w:rPr>
        <w:rFonts w:ascii="Book Antiqua" w:hAnsi="Book Antiqua"/>
        <w:sz w:val="18"/>
      </w:rPr>
      <w:fldChar w:fldCharType="end"/>
    </w:r>
    <w:r w:rsidR="00D0439B">
      <w:rPr>
        <w:rFonts w:ascii="Book Antiqua" w:hAnsi="Book Antiqua"/>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D248" w14:textId="77777777" w:rsidR="00ED2216" w:rsidRDefault="00ED221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1A63B" w14:textId="77777777" w:rsidR="00C3321A" w:rsidRDefault="00C3321A">
      <w:pPr>
        <w:spacing w:after="0" w:line="240" w:lineRule="auto"/>
      </w:pPr>
      <w:r>
        <w:separator/>
      </w:r>
    </w:p>
  </w:footnote>
  <w:footnote w:type="continuationSeparator" w:id="0">
    <w:p w14:paraId="60BD506B" w14:textId="77777777" w:rsidR="00C3321A" w:rsidRDefault="00C3321A">
      <w:pPr>
        <w:spacing w:after="0" w:line="240" w:lineRule="auto"/>
      </w:pPr>
      <w:r>
        <w:continuationSeparator/>
      </w:r>
    </w:p>
  </w:footnote>
  <w:footnote w:id="1">
    <w:p w14:paraId="05C25FE8" w14:textId="77777777" w:rsidR="006A2145" w:rsidRDefault="006A2145" w:rsidP="006A2145">
      <w:pPr>
        <w:pStyle w:val="FootnoteText"/>
        <w:ind w:left="0" w:hanging="2"/>
        <w:rPr>
          <w:rFonts w:cstheme="minorHAnsi"/>
          <w:lang w:val="id-ID"/>
        </w:rPr>
      </w:pPr>
      <w:r>
        <w:rPr>
          <w:rStyle w:val="FootnoteReference"/>
          <w:rFonts w:cstheme="minorHAnsi"/>
        </w:rPr>
        <w:footnoteRef/>
      </w:r>
      <w:proofErr w:type="spellStart"/>
      <w:r>
        <w:rPr>
          <w:rFonts w:cstheme="minorHAnsi"/>
        </w:rPr>
        <w:t>Sugiyono</w:t>
      </w:r>
      <w:proofErr w:type="spellEnd"/>
      <w:r>
        <w:rPr>
          <w:rFonts w:cstheme="minorHAnsi"/>
        </w:rPr>
        <w:t>, 2005</w:t>
      </w:r>
    </w:p>
  </w:footnote>
  <w:footnote w:id="2">
    <w:p w14:paraId="0CE60972" w14:textId="77777777" w:rsidR="006A2145" w:rsidRDefault="006A2145" w:rsidP="006A2145">
      <w:pPr>
        <w:pStyle w:val="FootnoteText"/>
        <w:ind w:left="0" w:hanging="2"/>
        <w:rPr>
          <w:rFonts w:cstheme="minorHAnsi"/>
          <w:lang w:val="id-ID"/>
        </w:rPr>
      </w:pPr>
      <w:r>
        <w:rPr>
          <w:rStyle w:val="FootnoteReference"/>
          <w:rFonts w:cstheme="minorHAnsi"/>
        </w:rPr>
        <w:footnoteRef/>
      </w:r>
      <w:proofErr w:type="spellStart"/>
      <w:r>
        <w:rPr>
          <w:rFonts w:cstheme="minorHAnsi"/>
        </w:rPr>
        <w:t>Anshori</w:t>
      </w:r>
      <w:proofErr w:type="spellEnd"/>
      <w:r>
        <w:rPr>
          <w:rFonts w:cstheme="minorHAnsi"/>
        </w:rPr>
        <w:t xml:space="preserve"> and </w:t>
      </w:r>
      <w:proofErr w:type="spellStart"/>
      <w:r>
        <w:rPr>
          <w:rFonts w:cstheme="minorHAnsi"/>
        </w:rPr>
        <w:t>Iswati</w:t>
      </w:r>
      <w:proofErr w:type="spellEnd"/>
      <w:r>
        <w:rPr>
          <w:rFonts w:cstheme="minorHAnsi"/>
        </w:rPr>
        <w:t>, 2009: 38-41</w:t>
      </w:r>
    </w:p>
  </w:footnote>
  <w:footnote w:id="3">
    <w:p w14:paraId="70051CCC" w14:textId="77777777" w:rsidR="00F412D9" w:rsidRPr="00633C86" w:rsidRDefault="00F412D9" w:rsidP="00F412D9">
      <w:pPr>
        <w:pStyle w:val="FootnoteText"/>
        <w:ind w:left="0" w:hanging="2"/>
      </w:pPr>
      <w:r>
        <w:rPr>
          <w:rStyle w:val="FootnoteReference"/>
        </w:rPr>
        <w:footnoteRef/>
      </w:r>
      <w:proofErr w:type="spellStart"/>
      <w:r w:rsidRPr="00633C86">
        <w:t>Istianah</w:t>
      </w:r>
      <w:proofErr w:type="spellEnd"/>
      <w:r w:rsidRPr="00633C86">
        <w:t xml:space="preserve">, &amp; </w:t>
      </w:r>
      <w:proofErr w:type="spellStart"/>
      <w:r w:rsidRPr="00633C86">
        <w:t>Wahyuningsih</w:t>
      </w:r>
      <w:proofErr w:type="spellEnd"/>
      <w:r w:rsidRPr="00633C86">
        <w:t>, S. (2019)</w:t>
      </w:r>
    </w:p>
  </w:footnote>
  <w:footnote w:id="4">
    <w:p w14:paraId="0F2EBBC4" w14:textId="77777777" w:rsidR="00F412D9" w:rsidRPr="007F3A7F" w:rsidRDefault="00F412D9" w:rsidP="00F412D9">
      <w:pPr>
        <w:pStyle w:val="FootnoteText"/>
        <w:ind w:left="0" w:hanging="2"/>
      </w:pPr>
      <w:r>
        <w:rPr>
          <w:rStyle w:val="FootnoteReference"/>
        </w:rPr>
        <w:footnoteRef/>
      </w:r>
      <w:hyperlink r:id="rId1" w:history="1">
        <w:r w:rsidRPr="00A84031">
          <w:rPr>
            <w:rStyle w:val="Hyperlink"/>
          </w:rPr>
          <w:t>https://perpustakaaniislamdigital.com/index.php/fp/kitab/239#</w:t>
        </w:r>
      </w:hyperlink>
      <w:r>
        <w:t xml:space="preserve"> </w:t>
      </w:r>
    </w:p>
  </w:footnote>
  <w:footnote w:id="5">
    <w:p w14:paraId="0EE61936" w14:textId="77777777" w:rsidR="00F412D9" w:rsidRPr="003D2044" w:rsidRDefault="00F412D9" w:rsidP="00F412D9">
      <w:pPr>
        <w:pStyle w:val="FootnoteText"/>
        <w:ind w:left="0" w:hanging="2"/>
      </w:pPr>
      <w:r>
        <w:rPr>
          <w:rStyle w:val="FootnoteReference"/>
        </w:rPr>
        <w:footnoteRef/>
      </w:r>
      <w:r w:rsidRPr="003D2044">
        <w:t xml:space="preserve">Muhammad </w:t>
      </w:r>
      <w:proofErr w:type="spellStart"/>
      <w:r w:rsidRPr="003D2044">
        <w:t>Syarif</w:t>
      </w:r>
      <w:proofErr w:type="spellEnd"/>
      <w:r w:rsidRPr="003D2044">
        <w:t xml:space="preserve"> </w:t>
      </w:r>
      <w:proofErr w:type="spellStart"/>
      <w:r w:rsidRPr="003D2044">
        <w:t>Hidayat</w:t>
      </w:r>
      <w:proofErr w:type="spellEnd"/>
      <w:r w:rsidRPr="003D2044">
        <w:t xml:space="preserve">; </w:t>
      </w:r>
      <w:proofErr w:type="spellStart"/>
      <w:r w:rsidRPr="003D2044">
        <w:t>Zulham</w:t>
      </w:r>
      <w:proofErr w:type="spellEnd"/>
      <w:r w:rsidRPr="003D2044">
        <w:t xml:space="preserve"> </w:t>
      </w:r>
      <w:proofErr w:type="spellStart"/>
      <w:r w:rsidRPr="003D2044">
        <w:t>Qudsi</w:t>
      </w:r>
      <w:proofErr w:type="spellEnd"/>
      <w:r w:rsidRPr="003D2044">
        <w:t xml:space="preserve"> FA, 2019.</w:t>
      </w:r>
    </w:p>
  </w:footnote>
  <w:footnote w:id="6">
    <w:p w14:paraId="2C61D947" w14:textId="77777777" w:rsidR="006C1164" w:rsidRPr="00D855F8" w:rsidRDefault="006C1164" w:rsidP="006C1164">
      <w:pPr>
        <w:pStyle w:val="FootnoteText"/>
        <w:ind w:left="0" w:hanging="2"/>
      </w:pPr>
      <w:r>
        <w:rPr>
          <w:rStyle w:val="FootnoteReference"/>
        </w:rPr>
        <w:footnoteRef/>
      </w:r>
      <w:proofErr w:type="spellStart"/>
      <w:r w:rsidRPr="003D5C9A">
        <w:rPr>
          <w:rFonts w:asciiTheme="majorBidi" w:hAnsiTheme="majorBidi" w:cstheme="majorBidi"/>
          <w:sz w:val="24"/>
          <w:szCs w:val="24"/>
        </w:rPr>
        <w:t>Istianah</w:t>
      </w:r>
      <w:proofErr w:type="spellEnd"/>
      <w:r w:rsidRPr="003D5C9A">
        <w:rPr>
          <w:rFonts w:asciiTheme="majorBidi" w:hAnsiTheme="majorBidi" w:cstheme="majorBidi"/>
          <w:sz w:val="24"/>
          <w:szCs w:val="24"/>
        </w:rPr>
        <w:t xml:space="preserve"> &amp; </w:t>
      </w:r>
      <w:proofErr w:type="spellStart"/>
      <w:r w:rsidRPr="003D5C9A">
        <w:rPr>
          <w:rFonts w:asciiTheme="majorBidi" w:hAnsiTheme="majorBidi" w:cstheme="majorBidi"/>
          <w:sz w:val="24"/>
          <w:szCs w:val="24"/>
        </w:rPr>
        <w:t>Wahyuningsih</w:t>
      </w:r>
      <w:proofErr w:type="spellEnd"/>
      <w:r w:rsidRPr="003D5C9A">
        <w:rPr>
          <w:rFonts w:asciiTheme="majorBidi" w:hAnsiTheme="majorBidi" w:cstheme="majorBidi"/>
          <w:sz w:val="24"/>
          <w:szCs w:val="24"/>
        </w:rPr>
        <w:t>, 2019, p. 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D829B" w14:textId="1FAE43DC" w:rsidR="00ED2216" w:rsidRPr="0074266E" w:rsidRDefault="0074266E" w:rsidP="0074266E">
    <w:pPr>
      <w:tabs>
        <w:tab w:val="center" w:pos="4677"/>
        <w:tab w:val="right" w:pos="9355"/>
      </w:tabs>
      <w:spacing w:after="0"/>
      <w:ind w:right="566"/>
    </w:pPr>
    <w:r w:rsidRPr="00770B2B">
      <w:rPr>
        <w:rFonts w:ascii="Book Antiqua" w:hAnsi="Book Antiqua"/>
        <w:sz w:val="20"/>
        <w:szCs w:val="16"/>
      </w:rPr>
      <w:fldChar w:fldCharType="begin"/>
    </w:r>
    <w:r w:rsidRPr="00770B2B">
      <w:rPr>
        <w:rFonts w:ascii="Book Antiqua" w:hAnsi="Book Antiqua"/>
        <w:sz w:val="20"/>
        <w:szCs w:val="16"/>
      </w:rPr>
      <w:instrText xml:space="preserve"> PAGE   \* MERGEFORMAT </w:instrText>
    </w:r>
    <w:r w:rsidRPr="00770B2B">
      <w:rPr>
        <w:rFonts w:ascii="Book Antiqua" w:hAnsi="Book Antiqua"/>
        <w:sz w:val="20"/>
        <w:szCs w:val="16"/>
      </w:rPr>
      <w:fldChar w:fldCharType="separate"/>
    </w:r>
    <w:r w:rsidR="003D2A09">
      <w:rPr>
        <w:rFonts w:ascii="Book Antiqua" w:hAnsi="Book Antiqua"/>
        <w:noProof/>
        <w:sz w:val="20"/>
        <w:szCs w:val="16"/>
      </w:rPr>
      <w:t>6</w:t>
    </w:r>
    <w:r w:rsidR="003D2A09">
      <w:rPr>
        <w:rFonts w:ascii="Book Antiqua" w:hAnsi="Book Antiqua"/>
        <w:noProof/>
        <w:sz w:val="20"/>
        <w:szCs w:val="16"/>
      </w:rPr>
      <w:t>0</w:t>
    </w:r>
    <w:r w:rsidRPr="00770B2B">
      <w:rPr>
        <w:rFonts w:ascii="Book Antiqua" w:hAnsi="Book Antiqua"/>
        <w:sz w:val="20"/>
        <w:szCs w:val="16"/>
      </w:rPr>
      <w:fldChar w:fldCharType="end"/>
    </w:r>
    <w:r w:rsidRPr="00276869">
      <w:rPr>
        <w:rFonts w:ascii="Book Antiqua" w:hAnsi="Book Antiqua"/>
        <w:i/>
        <w:sz w:val="18"/>
        <w:szCs w:val="18"/>
        <w:lang w:val="id-ID"/>
      </w:rPr>
      <w:tab/>
    </w:r>
    <w:proofErr w:type="spellStart"/>
    <w:r w:rsidR="00C43670">
      <w:rPr>
        <w:rFonts w:ascii="Book Antiqua" w:hAnsi="Book Antiqua"/>
        <w:i/>
        <w:sz w:val="18"/>
      </w:rPr>
      <w:t>Faridah</w:t>
    </w:r>
    <w:proofErr w:type="spellEnd"/>
    <w:r w:rsidR="00C43670">
      <w:rPr>
        <w:rFonts w:ascii="Book Antiqua" w:hAnsi="Book Antiqua"/>
        <w:i/>
        <w:sz w:val="18"/>
      </w:rPr>
      <w:t xml:space="preserve"> </w:t>
    </w:r>
    <w:proofErr w:type="spellStart"/>
    <w:r w:rsidR="00C43670">
      <w:rPr>
        <w:rFonts w:ascii="Book Antiqua" w:hAnsi="Book Antiqua"/>
        <w:i/>
        <w:sz w:val="18"/>
      </w:rPr>
      <w:t>Hilmirhani</w:t>
    </w:r>
    <w:proofErr w:type="spellEnd"/>
    <w:r w:rsidR="00C43670">
      <w:rPr>
        <w:rFonts w:ascii="Book Antiqua" w:hAnsi="Book Antiqua"/>
        <w:i/>
        <w:sz w:val="18"/>
      </w:rPr>
      <w:t xml:space="preserve"> and </w:t>
    </w:r>
    <w:proofErr w:type="spellStart"/>
    <w:r w:rsidR="00C43670">
      <w:rPr>
        <w:rFonts w:ascii="Book Antiqua" w:hAnsi="Book Antiqua"/>
        <w:i/>
        <w:sz w:val="18"/>
      </w:rPr>
      <w:t>Rahmat</w:t>
    </w:r>
    <w:proofErr w:type="spellEnd"/>
    <w:r w:rsidR="00C43670">
      <w:rPr>
        <w:rFonts w:ascii="Book Antiqua" w:hAnsi="Book Antiqua"/>
        <w:i/>
        <w:sz w:val="18"/>
      </w:rPr>
      <w:t xml:space="preserve"> Iqbal</w:t>
    </w:r>
    <w:r>
      <w:rPr>
        <w:rFonts w:ascii="Book Antiqua" w:hAnsi="Book Antiqua"/>
        <w:i/>
        <w:sz w:val="18"/>
      </w:rPr>
      <w:t xml:space="preserve"> </w:t>
    </w:r>
    <w:r>
      <w:rPr>
        <w:rFonts w:ascii="Book Antiqua" w:hAnsi="Book Antiqua"/>
        <w:i/>
        <w:sz w:val="18"/>
        <w:lang w:val="id-ID"/>
      </w:rPr>
      <w:t xml:space="preserve">/ </w:t>
    </w:r>
    <w:r>
      <w:rPr>
        <w:rFonts w:ascii="Book Antiqua" w:hAnsi="Book Antiqua"/>
        <w:i/>
        <w:sz w:val="18"/>
        <w:szCs w:val="18"/>
      </w:rPr>
      <w:t>J</w:t>
    </w:r>
    <w:proofErr w:type="spellStart"/>
    <w:r>
      <w:rPr>
        <w:rFonts w:ascii="Book Antiqua" w:hAnsi="Book Antiqua"/>
        <w:i/>
        <w:sz w:val="18"/>
        <w:szCs w:val="18"/>
        <w:lang w:val="id-ID"/>
      </w:rPr>
      <w:t>urnal</w:t>
    </w:r>
    <w:proofErr w:type="spellEnd"/>
    <w:r>
      <w:rPr>
        <w:rFonts w:ascii="Book Antiqua" w:hAnsi="Book Antiqua"/>
        <w:i/>
        <w:sz w:val="18"/>
        <w:szCs w:val="18"/>
        <w:lang w:val="id-ID"/>
      </w:rPr>
      <w:t xml:space="preserve"> </w:t>
    </w:r>
    <w:r w:rsidR="00D0439B">
      <w:rPr>
        <w:rFonts w:ascii="Book Antiqua" w:hAnsi="Book Antiqua"/>
        <w:i/>
        <w:sz w:val="18"/>
        <w:szCs w:val="18"/>
        <w:lang w:val="en-US"/>
      </w:rPr>
      <w:t>El-Pustaka</w:t>
    </w:r>
    <w:r>
      <w:rPr>
        <w:rFonts w:ascii="Book Antiqua" w:hAnsi="Book Antiqua"/>
        <w:i/>
        <w:sz w:val="18"/>
        <w:szCs w:val="18"/>
        <w:lang w:val="id-ID"/>
      </w:rPr>
      <w:t xml:space="preserve"> </w:t>
    </w:r>
    <w:proofErr w:type="spellStart"/>
    <w:r w:rsidRPr="00276869">
      <w:rPr>
        <w:rFonts w:ascii="Book Antiqua" w:hAnsi="Book Antiqua"/>
        <w:i/>
        <w:sz w:val="18"/>
        <w:szCs w:val="18"/>
        <w:lang w:val="id-ID"/>
      </w:rPr>
      <w:t>Vol</w:t>
    </w:r>
    <w:proofErr w:type="spellEnd"/>
    <w:r>
      <w:rPr>
        <w:rFonts w:ascii="Book Antiqua" w:hAnsi="Book Antiqua"/>
        <w:i/>
        <w:sz w:val="18"/>
        <w:szCs w:val="18"/>
      </w:rPr>
      <w:t>.</w:t>
    </w:r>
    <w:r w:rsidRPr="00276869">
      <w:rPr>
        <w:rFonts w:ascii="Book Antiqua" w:hAnsi="Book Antiqua"/>
        <w:i/>
        <w:sz w:val="18"/>
        <w:szCs w:val="18"/>
        <w:lang w:val="id-ID"/>
      </w:rPr>
      <w:t xml:space="preserve"> </w:t>
    </w:r>
    <w:r w:rsidR="00D71687">
      <w:rPr>
        <w:rFonts w:ascii="Book Antiqua" w:hAnsi="Book Antiqua"/>
        <w:i/>
        <w:sz w:val="18"/>
        <w:szCs w:val="18"/>
      </w:rPr>
      <w:t>04</w:t>
    </w:r>
    <w:r w:rsidRPr="00276869">
      <w:rPr>
        <w:rFonts w:ascii="Book Antiqua" w:hAnsi="Book Antiqua"/>
        <w:i/>
        <w:sz w:val="18"/>
        <w:szCs w:val="18"/>
        <w:lang w:val="id-ID"/>
      </w:rPr>
      <w:t xml:space="preserve">, No. </w:t>
    </w:r>
    <w:r w:rsidR="00D71687">
      <w:rPr>
        <w:rFonts w:ascii="Book Antiqua" w:hAnsi="Book Antiqua"/>
        <w:i/>
        <w:sz w:val="18"/>
        <w:szCs w:val="18"/>
      </w:rPr>
      <w:t>02</w:t>
    </w:r>
    <w:r w:rsidRPr="00276869">
      <w:rPr>
        <w:rFonts w:ascii="Book Antiqua" w:hAnsi="Book Antiqua"/>
        <w:i/>
        <w:sz w:val="18"/>
        <w:szCs w:val="18"/>
        <w:lang w:val="id-ID"/>
      </w:rPr>
      <w:t xml:space="preserve"> (</w:t>
    </w:r>
    <w:r w:rsidR="00D40114">
      <w:rPr>
        <w:rFonts w:ascii="Book Antiqua" w:hAnsi="Book Antiqua"/>
        <w:i/>
        <w:sz w:val="18"/>
        <w:szCs w:val="18"/>
      </w:rPr>
      <w:t>December</w:t>
    </w:r>
    <w:r w:rsidRPr="00276869">
      <w:rPr>
        <w:rFonts w:ascii="Book Antiqua" w:hAnsi="Book Antiqua"/>
        <w:i/>
        <w:sz w:val="18"/>
        <w:szCs w:val="18"/>
        <w:lang w:val="id-ID"/>
      </w:rPr>
      <w:t xml:space="preserve"> 20</w:t>
    </w:r>
    <w:r>
      <w:rPr>
        <w:rFonts w:ascii="Book Antiqua" w:hAnsi="Book Antiqua"/>
        <w:i/>
        <w:sz w:val="18"/>
        <w:szCs w:val="18"/>
      </w:rPr>
      <w:t>2</w:t>
    </w:r>
    <w:r w:rsidR="00C43670">
      <w:rPr>
        <w:rFonts w:ascii="Book Antiqua" w:hAnsi="Book Antiqua"/>
        <w:i/>
        <w:sz w:val="18"/>
        <w:szCs w:val="18"/>
      </w:rPr>
      <w:t>3</w:t>
    </w:r>
    <w:r w:rsidRPr="00276869">
      <w:rPr>
        <w:rFonts w:ascii="Book Antiqua" w:hAnsi="Book Antiqua"/>
        <w:i/>
        <w:sz w:val="18"/>
        <w:szCs w:val="18"/>
        <w:lang w:val="id-ID"/>
      </w:rPr>
      <w:t xml:space="preserve">) </w:t>
    </w:r>
    <w:r w:rsidR="00D71687">
      <w:rPr>
        <w:rFonts w:ascii="Book Antiqua" w:hAnsi="Book Antiqua"/>
        <w:i/>
        <w:sz w:val="18"/>
        <w:szCs w:val="18"/>
      </w:rPr>
      <w:t>49-65</w:t>
    </w:r>
    <w:r w:rsidRPr="00276869">
      <w:rPr>
        <w:rFonts w:ascii="Book Antiqua" w:hAnsi="Book Antiqua"/>
        <w:i/>
        <w:sz w:val="18"/>
        <w:szCs w:val="18"/>
        <w:lang w:val="id-ID"/>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BC47" w14:textId="6D5E7513" w:rsidR="00ED2216" w:rsidRDefault="00ED2216" w:rsidP="00FE327D">
    <w:pPr>
      <w:pStyle w:val="Header"/>
      <w:tabs>
        <w:tab w:val="right" w:pos="9355"/>
      </w:tabs>
      <w:ind w:leftChars="0" w:left="2" w:hanging="2"/>
      <w:jc w:val="center"/>
      <w:rPr>
        <w:rFonts w:ascii="Book Antiqua" w:hAnsi="Book Antiqua"/>
        <w:sz w:val="18"/>
        <w:szCs w:val="18"/>
      </w:rPr>
    </w:pPr>
    <w:bookmarkStart w:id="3" w:name="_Hlk75679248"/>
    <w:bookmarkStart w:id="4" w:name="_Hlk75679249"/>
    <w:bookmarkStart w:id="5" w:name="_Hlk75679258"/>
    <w:bookmarkStart w:id="6" w:name="_Hlk75679259"/>
    <w:bookmarkStart w:id="7" w:name="_Hlk75679262"/>
    <w:bookmarkStart w:id="8" w:name="_Hlk75679263"/>
    <w:bookmarkStart w:id="9" w:name="_Hlk75680583"/>
    <w:bookmarkStart w:id="10" w:name="_Hlk75680584"/>
    <w:bookmarkStart w:id="11" w:name="_Hlk75681948"/>
    <w:bookmarkStart w:id="12" w:name="_Hlk75681949"/>
    <w:bookmarkStart w:id="13" w:name="_Hlk75683920"/>
    <w:bookmarkStart w:id="14" w:name="_Hlk75683921"/>
    <w:bookmarkStart w:id="15" w:name="_Hlk75684690"/>
    <w:bookmarkStart w:id="16" w:name="_Hlk75684691"/>
    <w:bookmarkStart w:id="17" w:name="_Hlk75685597"/>
    <w:bookmarkStart w:id="18" w:name="_Hlk75685598"/>
    <w:bookmarkStart w:id="19" w:name="_Hlk107326281"/>
    <w:bookmarkStart w:id="20" w:name="_Hlk107326282"/>
    <w:proofErr w:type="spellStart"/>
    <w:r>
      <w:rPr>
        <w:rFonts w:ascii="Book Antiqua" w:hAnsi="Book Antiqua"/>
        <w:sz w:val="18"/>
        <w:szCs w:val="18"/>
      </w:rPr>
      <w:t>Jurnal</w:t>
    </w:r>
    <w:proofErr w:type="spellEnd"/>
    <w:r>
      <w:rPr>
        <w:rFonts w:ascii="Book Antiqua" w:hAnsi="Book Antiqua"/>
        <w:sz w:val="18"/>
        <w:szCs w:val="18"/>
      </w:rPr>
      <w:t xml:space="preserve"> </w:t>
    </w:r>
    <w:r w:rsidR="00D0439B">
      <w:rPr>
        <w:rFonts w:ascii="Book Antiqua" w:hAnsi="Book Antiqua"/>
        <w:sz w:val="18"/>
        <w:szCs w:val="18"/>
      </w:rPr>
      <w:t>El-Pustaka</w:t>
    </w:r>
    <w:r>
      <w:rPr>
        <w:rFonts w:ascii="Book Antiqua" w:hAnsi="Book Antiqua"/>
        <w:sz w:val="18"/>
        <w:szCs w:val="18"/>
      </w:rPr>
      <w:t xml:space="preserve"> Vol. </w:t>
    </w:r>
    <w:r w:rsidR="00D71687">
      <w:rPr>
        <w:rFonts w:ascii="Book Antiqua" w:hAnsi="Book Antiqua"/>
        <w:sz w:val="18"/>
        <w:szCs w:val="18"/>
      </w:rPr>
      <w:t>04</w:t>
    </w:r>
    <w:r>
      <w:rPr>
        <w:rFonts w:ascii="Book Antiqua" w:hAnsi="Book Antiqua"/>
        <w:sz w:val="18"/>
        <w:szCs w:val="18"/>
      </w:rPr>
      <w:t xml:space="preserve">, No. </w:t>
    </w:r>
    <w:r w:rsidR="00D71687">
      <w:rPr>
        <w:rFonts w:ascii="Book Antiqua" w:hAnsi="Book Antiqua"/>
        <w:sz w:val="18"/>
        <w:szCs w:val="18"/>
      </w:rPr>
      <w:t>02</w:t>
    </w:r>
    <w:r>
      <w:rPr>
        <w:rFonts w:ascii="Book Antiqua" w:hAnsi="Book Antiqua"/>
        <w:sz w:val="18"/>
        <w:szCs w:val="18"/>
      </w:rPr>
      <w:t>(</w:t>
    </w:r>
    <w:r w:rsidR="00D71687">
      <w:rPr>
        <w:rFonts w:ascii="Book Antiqua" w:hAnsi="Book Antiqua"/>
        <w:sz w:val="18"/>
        <w:szCs w:val="18"/>
      </w:rPr>
      <w:t>[</w:t>
    </w:r>
    <w:proofErr w:type="spellStart"/>
    <w:r w:rsidR="00D71687">
      <w:rPr>
        <w:rFonts w:ascii="Book Antiqua" w:hAnsi="Book Antiqua"/>
        <w:sz w:val="18"/>
        <w:szCs w:val="18"/>
      </w:rPr>
      <w:t>Desember</w:t>
    </w:r>
    <w:proofErr w:type="spellEnd"/>
    <w:r w:rsidR="00B46470">
      <w:rPr>
        <w:rFonts w:ascii="Book Antiqua" w:hAnsi="Book Antiqua"/>
        <w:sz w:val="18"/>
        <w:szCs w:val="18"/>
      </w:rPr>
      <w:t>]</w:t>
    </w:r>
    <w:r>
      <w:rPr>
        <w:rFonts w:ascii="Book Antiqua" w:hAnsi="Book Antiqua"/>
        <w:sz w:val="18"/>
        <w:szCs w:val="18"/>
      </w:rPr>
      <w:t xml:space="preserve"> </w:t>
    </w:r>
    <w:r w:rsidR="00D71687">
      <w:rPr>
        <w:rFonts w:ascii="Book Antiqua" w:hAnsi="Book Antiqua"/>
        <w:sz w:val="18"/>
        <w:szCs w:val="18"/>
      </w:rPr>
      <w:t>2023</w:t>
    </w:r>
    <w:r>
      <w:rPr>
        <w:rFonts w:ascii="Book Antiqua" w:hAnsi="Book Antiqua"/>
        <w:sz w:val="18"/>
        <w:szCs w:val="18"/>
      </w:rPr>
      <w:t xml:space="preserve">) </w:t>
    </w:r>
    <w:r w:rsidR="00B16057">
      <w:rPr>
        <w:rFonts w:ascii="Book Antiqua" w:hAnsi="Book Antiqua"/>
        <w:iCs/>
        <w:sz w:val="18"/>
        <w:szCs w:val="18"/>
      </w:rPr>
      <w:t>46-60</w:t>
    </w:r>
  </w:p>
  <w:p w14:paraId="3E41F23E" w14:textId="77777777" w:rsidR="00ED2216" w:rsidRDefault="00ED2216" w:rsidP="00FE327D">
    <w:pPr>
      <w:spacing w:after="0"/>
      <w:jc w:val="center"/>
      <w:rPr>
        <w:rFonts w:ascii="Book Antiqua" w:hAnsi="Book Antiqua"/>
        <w:sz w:val="18"/>
        <w:szCs w:val="18"/>
      </w:rPr>
    </w:pPr>
    <w:r>
      <w:rPr>
        <w:rFonts w:ascii="Book Antiqua" w:hAnsi="Book Antiqua"/>
        <w:sz w:val="18"/>
        <w:szCs w:val="18"/>
      </w:rPr>
      <w:t>ISSN 2303-2677 (Print) ISSN 2540-9239 (Online)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2F71782" w14:textId="77777777" w:rsidR="00B366AF" w:rsidRDefault="00B366AF" w:rsidP="00FE327D">
    <w:pPr>
      <w:spacing w:after="0"/>
      <w:jc w:val="center"/>
      <w:rPr>
        <w:rFonts w:ascii="Book Antiqua" w:hAnsi="Book Antiqua"/>
        <w:sz w:val="18"/>
        <w:szCs w:val="18"/>
      </w:rPr>
    </w:pPr>
  </w:p>
  <w:p w14:paraId="5C4D87AE" w14:textId="77777777" w:rsidR="00ED2216" w:rsidRDefault="00B366AF" w:rsidP="00B366AF">
    <w:pPr>
      <w:spacing w:after="0"/>
      <w:jc w:val="center"/>
      <w:rPr>
        <w:rFonts w:ascii="Book Antiqua" w:hAnsi="Book Antiqua"/>
        <w:sz w:val="18"/>
        <w:szCs w:val="18"/>
      </w:rPr>
    </w:pPr>
    <w:r>
      <w:rPr>
        <w:rFonts w:ascii="Book Antiqua" w:hAnsi="Book Antiqua"/>
        <w:noProof/>
        <w:sz w:val="18"/>
        <w:szCs w:val="18"/>
        <w:lang w:val="en-US"/>
      </w:rPr>
      <w:drawing>
        <wp:inline distT="0" distB="0" distL="0" distR="0" wp14:anchorId="68DCC830" wp14:editId="78F8D298">
          <wp:extent cx="4924540" cy="1231265"/>
          <wp:effectExtent l="0" t="0" r="3175" b="635"/>
          <wp:docPr id="264361147" name="Picture 26436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77796" name="Picture 2100577796"/>
                  <pic:cNvPicPr/>
                </pic:nvPicPr>
                <pic:blipFill>
                  <a:blip r:embed="rId1"/>
                  <a:stretch>
                    <a:fillRect/>
                  </a:stretch>
                </pic:blipFill>
                <pic:spPr>
                  <a:xfrm>
                    <a:off x="0" y="0"/>
                    <a:ext cx="5053168" cy="1263425"/>
                  </a:xfrm>
                  <a:prstGeom prst="rect">
                    <a:avLst/>
                  </a:prstGeom>
                </pic:spPr>
              </pic:pic>
            </a:graphicData>
          </a:graphic>
        </wp:inline>
      </w:drawing>
    </w:r>
  </w:p>
  <w:bookmarkEnd w:id="19"/>
  <w:bookmarkEnd w:id="20"/>
  <w:p w14:paraId="255AF38F" w14:textId="77777777" w:rsidR="00ED2216" w:rsidRDefault="00ED2216" w:rsidP="00FE327D">
    <w:pPr>
      <w:pStyle w:val="Header"/>
      <w:ind w:leftChars="0" w:left="2"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B24D" w14:textId="77777777" w:rsidR="00ED2216" w:rsidRDefault="00ED2216" w:rsidP="0005415C">
    <w:pPr>
      <w:tabs>
        <w:tab w:val="center" w:pos="4677"/>
        <w:tab w:val="right" w:pos="9355"/>
      </w:tabs>
      <w:spacing w:after="0"/>
      <w:ind w:right="566"/>
    </w:pPr>
    <w:r w:rsidRPr="0005415C">
      <w:rPr>
        <w:rFonts w:ascii="Book Antiqua" w:hAnsi="Book Antiqua"/>
        <w:sz w:val="20"/>
        <w:szCs w:val="20"/>
      </w:rPr>
      <w:fldChar w:fldCharType="begin"/>
    </w:r>
    <w:r w:rsidRPr="0005415C">
      <w:rPr>
        <w:rFonts w:ascii="Book Antiqua" w:hAnsi="Book Antiqua"/>
        <w:sz w:val="20"/>
        <w:szCs w:val="20"/>
      </w:rPr>
      <w:instrText xml:space="preserve"> PAGE   \* MERGEFORMAT </w:instrText>
    </w:r>
    <w:r w:rsidRPr="0005415C">
      <w:rPr>
        <w:rFonts w:ascii="Book Antiqua" w:hAnsi="Book Antiqua"/>
        <w:sz w:val="20"/>
        <w:szCs w:val="20"/>
      </w:rPr>
      <w:fldChar w:fldCharType="separate"/>
    </w:r>
    <w:r w:rsidRPr="0005415C">
      <w:rPr>
        <w:rFonts w:ascii="Book Antiqua" w:hAnsi="Book Antiqua"/>
        <w:sz w:val="20"/>
        <w:szCs w:val="20"/>
      </w:rPr>
      <w:t>2</w:t>
    </w:r>
    <w:r w:rsidRPr="0005415C">
      <w:rPr>
        <w:rFonts w:ascii="Book Antiqua" w:hAnsi="Book Antiqua"/>
        <w:sz w:val="20"/>
        <w:szCs w:val="20"/>
      </w:rPr>
      <w:fldChar w:fldCharType="end"/>
    </w:r>
    <w:r>
      <w:rPr>
        <w:rFonts w:ascii="Book Antiqua" w:hAnsi="Book Antiqua"/>
        <w:i/>
        <w:sz w:val="18"/>
        <w:szCs w:val="18"/>
        <w:lang w:val="id-ID"/>
      </w:rPr>
      <w:tab/>
    </w:r>
    <w:bookmarkStart w:id="38" w:name="_Hlk59556848"/>
    <w:r>
      <w:rPr>
        <w:rFonts w:ascii="Book Antiqua" w:hAnsi="Book Antiqua"/>
        <w:i/>
        <w:sz w:val="18"/>
        <w:szCs w:val="18"/>
      </w:rPr>
      <w:t xml:space="preserve">I. </w:t>
    </w:r>
    <w:proofErr w:type="spellStart"/>
    <w:r>
      <w:rPr>
        <w:rFonts w:ascii="Book Antiqua" w:hAnsi="Book Antiqua"/>
        <w:i/>
        <w:sz w:val="18"/>
      </w:rPr>
      <w:t>Mukhroman</w:t>
    </w:r>
    <w:proofErr w:type="spellEnd"/>
    <w:r>
      <w:rPr>
        <w:rFonts w:ascii="Book Antiqua" w:hAnsi="Book Antiqua"/>
        <w:i/>
        <w:sz w:val="18"/>
      </w:rPr>
      <w:t xml:space="preserve"> and R. G </w:t>
    </w:r>
    <w:proofErr w:type="spellStart"/>
    <w:r>
      <w:rPr>
        <w:rFonts w:ascii="Book Antiqua" w:hAnsi="Book Antiqua"/>
        <w:i/>
        <w:sz w:val="18"/>
      </w:rPr>
      <w:t>Gumelar</w:t>
    </w:r>
    <w:proofErr w:type="spellEnd"/>
    <w:r>
      <w:rPr>
        <w:rFonts w:ascii="Book Antiqua" w:hAnsi="Book Antiqua"/>
        <w:i/>
        <w:sz w:val="18"/>
      </w:rPr>
      <w:t xml:space="preserve"> </w:t>
    </w:r>
    <w:r>
      <w:rPr>
        <w:rFonts w:ascii="Book Antiqua" w:hAnsi="Book Antiqua"/>
        <w:i/>
        <w:sz w:val="18"/>
        <w:lang w:val="id-ID"/>
      </w:rPr>
      <w:t xml:space="preserve">/ </w:t>
    </w:r>
    <w:r>
      <w:rPr>
        <w:rFonts w:ascii="Book Antiqua" w:hAnsi="Book Antiqua"/>
        <w:i/>
        <w:sz w:val="18"/>
        <w:szCs w:val="18"/>
      </w:rPr>
      <w:t>J</w:t>
    </w:r>
    <w:proofErr w:type="spellStart"/>
    <w:r>
      <w:rPr>
        <w:rFonts w:ascii="Book Antiqua" w:hAnsi="Book Antiqua"/>
        <w:i/>
        <w:sz w:val="18"/>
        <w:szCs w:val="18"/>
        <w:lang w:val="id-ID"/>
      </w:rPr>
      <w:t>urnal</w:t>
    </w:r>
    <w:proofErr w:type="spellEnd"/>
    <w:r>
      <w:rPr>
        <w:rFonts w:ascii="Book Antiqua" w:hAnsi="Book Antiqua"/>
        <w:i/>
        <w:sz w:val="18"/>
        <w:szCs w:val="18"/>
        <w:lang w:val="id-ID"/>
      </w:rPr>
      <w:t xml:space="preserve"> Kajian</w:t>
    </w:r>
    <w:r>
      <w:rPr>
        <w:rFonts w:ascii="Book Antiqua" w:hAnsi="Book Antiqua"/>
        <w:i/>
        <w:sz w:val="18"/>
        <w:szCs w:val="18"/>
      </w:rPr>
      <w:t xml:space="preserve"> </w:t>
    </w:r>
    <w:r>
      <w:rPr>
        <w:rFonts w:ascii="Book Antiqua" w:hAnsi="Book Antiqua"/>
        <w:i/>
        <w:sz w:val="18"/>
        <w:szCs w:val="18"/>
        <w:lang w:val="id-ID"/>
      </w:rPr>
      <w:t xml:space="preserve">Informasi &amp; Perpustakaan </w:t>
    </w:r>
    <w:bookmarkEnd w:id="38"/>
    <w:proofErr w:type="spellStart"/>
    <w:r>
      <w:rPr>
        <w:rFonts w:ascii="Book Antiqua" w:hAnsi="Book Antiqua"/>
        <w:i/>
        <w:sz w:val="18"/>
        <w:szCs w:val="18"/>
        <w:lang w:val="id-ID"/>
      </w:rPr>
      <w:t>Vol</w:t>
    </w:r>
    <w:proofErr w:type="spellEnd"/>
    <w:r>
      <w:rPr>
        <w:rFonts w:ascii="Book Antiqua" w:hAnsi="Book Antiqua"/>
        <w:i/>
        <w:sz w:val="18"/>
        <w:szCs w:val="18"/>
      </w:rPr>
      <w:t>.</w:t>
    </w:r>
    <w:r>
      <w:rPr>
        <w:rFonts w:ascii="Book Antiqua" w:hAnsi="Book Antiqua"/>
        <w:i/>
        <w:sz w:val="18"/>
        <w:szCs w:val="18"/>
        <w:lang w:val="id-ID"/>
      </w:rPr>
      <w:t xml:space="preserve"> </w:t>
    </w:r>
    <w:r>
      <w:rPr>
        <w:rFonts w:ascii="Book Antiqua" w:hAnsi="Book Antiqua"/>
        <w:i/>
        <w:sz w:val="18"/>
        <w:szCs w:val="18"/>
      </w:rPr>
      <w:t>10</w:t>
    </w:r>
    <w:r>
      <w:rPr>
        <w:rFonts w:ascii="Book Antiqua" w:hAnsi="Book Antiqua"/>
        <w:i/>
        <w:sz w:val="18"/>
        <w:szCs w:val="18"/>
        <w:lang w:val="id-ID"/>
      </w:rPr>
      <w:t xml:space="preserve">, No. </w:t>
    </w:r>
    <w:r>
      <w:rPr>
        <w:rFonts w:ascii="Book Antiqua" w:hAnsi="Book Antiqua"/>
        <w:i/>
        <w:sz w:val="18"/>
        <w:szCs w:val="18"/>
      </w:rPr>
      <w:t>1</w:t>
    </w:r>
    <w:r>
      <w:rPr>
        <w:rFonts w:ascii="Book Antiqua" w:hAnsi="Book Antiqua"/>
        <w:i/>
        <w:sz w:val="18"/>
        <w:szCs w:val="18"/>
        <w:lang w:val="id-ID"/>
      </w:rPr>
      <w:t xml:space="preserve"> (</w:t>
    </w:r>
    <w:proofErr w:type="spellStart"/>
    <w:r>
      <w:rPr>
        <w:rFonts w:ascii="Book Antiqua" w:hAnsi="Book Antiqua"/>
        <w:i/>
        <w:sz w:val="18"/>
        <w:szCs w:val="18"/>
      </w:rPr>
      <w:t>Juni</w:t>
    </w:r>
    <w:proofErr w:type="spellEnd"/>
    <w:r>
      <w:rPr>
        <w:rFonts w:ascii="Book Antiqua" w:hAnsi="Book Antiqua"/>
        <w:i/>
        <w:sz w:val="18"/>
        <w:szCs w:val="18"/>
        <w:lang w:val="id-ID"/>
      </w:rPr>
      <w:t xml:space="preserve"> 20</w:t>
    </w:r>
    <w:r>
      <w:rPr>
        <w:rFonts w:ascii="Book Antiqua" w:hAnsi="Book Antiqua"/>
        <w:i/>
        <w:sz w:val="18"/>
        <w:szCs w:val="18"/>
      </w:rPr>
      <w:t>22</w:t>
    </w:r>
    <w:r>
      <w:rPr>
        <w:rFonts w:ascii="Book Antiqua" w:hAnsi="Book Antiqua"/>
        <w:i/>
        <w:sz w:val="18"/>
        <w:szCs w:val="18"/>
        <w:lang w:val="id-ID"/>
      </w:rPr>
      <w:t xml:space="preserve">) </w:t>
    </w:r>
    <w:r>
      <w:rPr>
        <w:rFonts w:ascii="Book Antiqua" w:hAnsi="Book Antiqua"/>
        <w:i/>
        <w:sz w:val="18"/>
        <w:szCs w:val="18"/>
        <w:highlight w:val="yellow"/>
      </w:rPr>
      <w:t>1</w:t>
    </w:r>
    <w:r>
      <w:rPr>
        <w:rFonts w:ascii="Book Antiqua" w:hAnsi="Book Antiqua"/>
        <w:i/>
        <w:sz w:val="18"/>
        <w:szCs w:val="18"/>
        <w:highlight w:val="yellow"/>
        <w:lang w:val="id-ID"/>
      </w:rPr>
      <w:t>-</w:t>
    </w:r>
    <w:r>
      <w:rPr>
        <w:rFonts w:ascii="Book Antiqua" w:hAnsi="Book Antiqua"/>
        <w:i/>
        <w:sz w:val="18"/>
        <w:szCs w:val="18"/>
        <w:highlight w:val="yellow"/>
      </w:rPr>
      <w:t>18</w:t>
    </w:r>
    <w:r>
      <w:rPr>
        <w:rFonts w:ascii="Book Antiqua" w:hAnsi="Book Antiqua"/>
        <w:i/>
        <w:sz w:val="18"/>
        <w:szCs w:val="18"/>
        <w:lang w:val="id-ID"/>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1908" w14:textId="402ABA35" w:rsidR="00ED2216" w:rsidRPr="00727A9C" w:rsidRDefault="00727A9C" w:rsidP="00727A9C">
    <w:pPr>
      <w:tabs>
        <w:tab w:val="center" w:pos="4677"/>
        <w:tab w:val="right" w:pos="9355"/>
      </w:tabs>
      <w:spacing w:after="0"/>
      <w:ind w:right="-5"/>
    </w:pPr>
    <w:r>
      <w:rPr>
        <w:rFonts w:ascii="Book Antiqua" w:hAnsi="Book Antiqua"/>
        <w:i/>
        <w:sz w:val="18"/>
        <w:szCs w:val="18"/>
        <w:lang w:val="id-ID"/>
      </w:rPr>
      <w:tab/>
    </w:r>
    <w:proofErr w:type="spellStart"/>
    <w:r w:rsidR="00C43670">
      <w:rPr>
        <w:rFonts w:ascii="Book Antiqua" w:hAnsi="Book Antiqua"/>
        <w:i/>
        <w:sz w:val="18"/>
      </w:rPr>
      <w:t>Faridah</w:t>
    </w:r>
    <w:proofErr w:type="spellEnd"/>
    <w:r w:rsidR="00C43670">
      <w:rPr>
        <w:rFonts w:ascii="Book Antiqua" w:hAnsi="Book Antiqua"/>
        <w:i/>
        <w:sz w:val="18"/>
      </w:rPr>
      <w:t xml:space="preserve"> </w:t>
    </w:r>
    <w:proofErr w:type="spellStart"/>
    <w:r w:rsidR="00C43670">
      <w:rPr>
        <w:rFonts w:ascii="Book Antiqua" w:hAnsi="Book Antiqua"/>
        <w:i/>
        <w:sz w:val="18"/>
      </w:rPr>
      <w:t>Hilmirhani</w:t>
    </w:r>
    <w:proofErr w:type="spellEnd"/>
    <w:r w:rsidR="00C43670">
      <w:rPr>
        <w:rFonts w:ascii="Book Antiqua" w:hAnsi="Book Antiqua"/>
        <w:i/>
        <w:sz w:val="18"/>
      </w:rPr>
      <w:t xml:space="preserve"> and </w:t>
    </w:r>
    <w:proofErr w:type="spellStart"/>
    <w:r w:rsidR="00C43670">
      <w:rPr>
        <w:rFonts w:ascii="Book Antiqua" w:hAnsi="Book Antiqua"/>
        <w:i/>
        <w:sz w:val="18"/>
      </w:rPr>
      <w:t>Rahmat</w:t>
    </w:r>
    <w:proofErr w:type="spellEnd"/>
    <w:r w:rsidR="00C43670">
      <w:rPr>
        <w:rFonts w:ascii="Book Antiqua" w:hAnsi="Book Antiqua"/>
        <w:i/>
        <w:sz w:val="18"/>
      </w:rPr>
      <w:t xml:space="preserve"> Iqbal </w:t>
    </w:r>
    <w:r w:rsidR="00C43670">
      <w:rPr>
        <w:rFonts w:ascii="Book Antiqua" w:hAnsi="Book Antiqua"/>
        <w:i/>
        <w:sz w:val="18"/>
        <w:lang w:val="id-ID"/>
      </w:rPr>
      <w:t xml:space="preserve">/ </w:t>
    </w:r>
    <w:r w:rsidR="00C43670">
      <w:rPr>
        <w:rFonts w:ascii="Book Antiqua" w:hAnsi="Book Antiqua"/>
        <w:i/>
        <w:sz w:val="18"/>
        <w:szCs w:val="18"/>
      </w:rPr>
      <w:t>J</w:t>
    </w:r>
    <w:proofErr w:type="spellStart"/>
    <w:r w:rsidR="00C43670">
      <w:rPr>
        <w:rFonts w:ascii="Book Antiqua" w:hAnsi="Book Antiqua"/>
        <w:i/>
        <w:sz w:val="18"/>
        <w:szCs w:val="18"/>
        <w:lang w:val="id-ID"/>
      </w:rPr>
      <w:t>urnal</w:t>
    </w:r>
    <w:proofErr w:type="spellEnd"/>
    <w:r w:rsidR="00C43670">
      <w:rPr>
        <w:rFonts w:ascii="Book Antiqua" w:hAnsi="Book Antiqua"/>
        <w:i/>
        <w:sz w:val="18"/>
        <w:szCs w:val="18"/>
        <w:lang w:val="id-ID"/>
      </w:rPr>
      <w:t xml:space="preserve"> </w:t>
    </w:r>
    <w:r w:rsidR="00C43670">
      <w:rPr>
        <w:rFonts w:ascii="Book Antiqua" w:hAnsi="Book Antiqua"/>
        <w:i/>
        <w:sz w:val="18"/>
        <w:szCs w:val="18"/>
        <w:lang w:val="en-US"/>
      </w:rPr>
      <w:t>El-Pustaka</w:t>
    </w:r>
    <w:r w:rsidR="00C43670">
      <w:rPr>
        <w:rFonts w:ascii="Book Antiqua" w:hAnsi="Book Antiqua"/>
        <w:i/>
        <w:sz w:val="18"/>
        <w:szCs w:val="18"/>
        <w:lang w:val="id-ID"/>
      </w:rPr>
      <w:t xml:space="preserve"> </w:t>
    </w:r>
    <w:proofErr w:type="spellStart"/>
    <w:r w:rsidR="00C43670" w:rsidRPr="00276869">
      <w:rPr>
        <w:rFonts w:ascii="Book Antiqua" w:hAnsi="Book Antiqua"/>
        <w:i/>
        <w:sz w:val="18"/>
        <w:szCs w:val="18"/>
        <w:lang w:val="id-ID"/>
      </w:rPr>
      <w:t>Vol</w:t>
    </w:r>
    <w:proofErr w:type="spellEnd"/>
    <w:r w:rsidR="00C43670">
      <w:rPr>
        <w:rFonts w:ascii="Book Antiqua" w:hAnsi="Book Antiqua"/>
        <w:i/>
        <w:sz w:val="18"/>
        <w:szCs w:val="18"/>
      </w:rPr>
      <w:t>.</w:t>
    </w:r>
    <w:r w:rsidR="00C43670" w:rsidRPr="00276869">
      <w:rPr>
        <w:rFonts w:ascii="Book Antiqua" w:hAnsi="Book Antiqua"/>
        <w:i/>
        <w:sz w:val="18"/>
        <w:szCs w:val="18"/>
        <w:lang w:val="id-ID"/>
      </w:rPr>
      <w:t xml:space="preserve"> </w:t>
    </w:r>
    <w:r w:rsidR="00D71687">
      <w:rPr>
        <w:rFonts w:ascii="Book Antiqua" w:hAnsi="Book Antiqua"/>
        <w:i/>
        <w:sz w:val="18"/>
        <w:szCs w:val="18"/>
      </w:rPr>
      <w:t>04</w:t>
    </w:r>
    <w:r w:rsidR="00C43670" w:rsidRPr="00276869">
      <w:rPr>
        <w:rFonts w:ascii="Book Antiqua" w:hAnsi="Book Antiqua"/>
        <w:i/>
        <w:sz w:val="18"/>
        <w:szCs w:val="18"/>
        <w:lang w:val="id-ID"/>
      </w:rPr>
      <w:t xml:space="preserve">, No. </w:t>
    </w:r>
    <w:r w:rsidR="00D71687">
      <w:rPr>
        <w:rFonts w:ascii="Book Antiqua" w:hAnsi="Book Antiqua"/>
        <w:i/>
        <w:sz w:val="18"/>
        <w:szCs w:val="18"/>
      </w:rPr>
      <w:t>02</w:t>
    </w:r>
    <w:r w:rsidR="00C43670" w:rsidRPr="00276869">
      <w:rPr>
        <w:rFonts w:ascii="Book Antiqua" w:hAnsi="Book Antiqua"/>
        <w:i/>
        <w:sz w:val="18"/>
        <w:szCs w:val="18"/>
        <w:lang w:val="id-ID"/>
      </w:rPr>
      <w:t xml:space="preserve"> (</w:t>
    </w:r>
    <w:r w:rsidR="00D40114">
      <w:rPr>
        <w:rFonts w:ascii="Book Antiqua" w:hAnsi="Book Antiqua"/>
        <w:i/>
        <w:sz w:val="18"/>
        <w:szCs w:val="18"/>
      </w:rPr>
      <w:t>December</w:t>
    </w:r>
    <w:r w:rsidR="00C43670" w:rsidRPr="00276869">
      <w:rPr>
        <w:rFonts w:ascii="Book Antiqua" w:hAnsi="Book Antiqua"/>
        <w:i/>
        <w:sz w:val="18"/>
        <w:szCs w:val="18"/>
        <w:lang w:val="id-ID"/>
      </w:rPr>
      <w:t xml:space="preserve"> 20</w:t>
    </w:r>
    <w:r w:rsidR="00C43670">
      <w:rPr>
        <w:rFonts w:ascii="Book Antiqua" w:hAnsi="Book Antiqua"/>
        <w:i/>
        <w:sz w:val="18"/>
        <w:szCs w:val="18"/>
      </w:rPr>
      <w:t>23</w:t>
    </w:r>
    <w:r w:rsidR="00C43670" w:rsidRPr="00276869">
      <w:rPr>
        <w:rFonts w:ascii="Book Antiqua" w:hAnsi="Book Antiqua"/>
        <w:i/>
        <w:sz w:val="18"/>
        <w:szCs w:val="18"/>
        <w:lang w:val="id-ID"/>
      </w:rPr>
      <w:t xml:space="preserve">) </w:t>
    </w:r>
    <w:r w:rsidR="00D71687">
      <w:rPr>
        <w:rFonts w:ascii="Book Antiqua" w:hAnsi="Book Antiqua"/>
        <w:i/>
        <w:sz w:val="18"/>
        <w:szCs w:val="18"/>
      </w:rPr>
      <w:t>49-65</w:t>
    </w:r>
    <w:r>
      <w:rPr>
        <w:rFonts w:ascii="Book Antiqua" w:hAnsi="Book Antiqua"/>
        <w:i/>
        <w:sz w:val="18"/>
        <w:szCs w:val="18"/>
        <w:lang w:val="id-ID"/>
      </w:rPr>
      <w:tab/>
    </w:r>
    <w:r w:rsidRPr="00FE327D">
      <w:rPr>
        <w:rFonts w:ascii="Book Antiqua" w:hAnsi="Book Antiqua"/>
        <w:sz w:val="20"/>
        <w:szCs w:val="20"/>
      </w:rPr>
      <w:fldChar w:fldCharType="begin"/>
    </w:r>
    <w:r w:rsidRPr="00FE327D">
      <w:rPr>
        <w:rFonts w:ascii="Book Antiqua" w:hAnsi="Book Antiqua"/>
        <w:sz w:val="20"/>
        <w:szCs w:val="20"/>
      </w:rPr>
      <w:instrText xml:space="preserve"> PAGE   \* MERGEFORMAT </w:instrText>
    </w:r>
    <w:r w:rsidRPr="00FE327D">
      <w:rPr>
        <w:rFonts w:ascii="Book Antiqua" w:hAnsi="Book Antiqua"/>
        <w:sz w:val="20"/>
        <w:szCs w:val="20"/>
      </w:rPr>
      <w:fldChar w:fldCharType="separate"/>
    </w:r>
    <w:r w:rsidR="003D2A09">
      <w:rPr>
        <w:rFonts w:ascii="Book Antiqua" w:hAnsi="Book Antiqua"/>
        <w:noProof/>
        <w:sz w:val="20"/>
        <w:szCs w:val="20"/>
      </w:rPr>
      <w:t>59</w:t>
    </w:r>
    <w:r w:rsidRPr="00FE327D">
      <w:rPr>
        <w:rFonts w:ascii="Book Antiqua" w:hAnsi="Book Antiqua"/>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A709C"/>
    <w:multiLevelType w:val="multilevel"/>
    <w:tmpl w:val="FFFFFFFF"/>
    <w:lvl w:ilvl="0">
      <w:start w:val="1"/>
      <w:numFmt w:val="bullet"/>
      <w:pStyle w:val="Heading1"/>
      <w:lvlText w:val="●"/>
      <w:lvlJc w:val="left"/>
      <w:pPr>
        <w:ind w:left="360" w:hanging="360"/>
      </w:pPr>
      <w:rPr>
        <w:rFonts w:ascii="Noto Sans Symbols" w:eastAsia="Times New Roman" w:hAnsi="Noto Sans Symbols"/>
        <w:vertAlign w:val="baseline"/>
      </w:rPr>
    </w:lvl>
    <w:lvl w:ilvl="1">
      <w:start w:val="1"/>
      <w:numFmt w:val="bullet"/>
      <w:pStyle w:val="Heading2"/>
      <w:lvlText w:val="o"/>
      <w:lvlJc w:val="left"/>
      <w:pPr>
        <w:ind w:left="1080" w:hanging="360"/>
      </w:pPr>
      <w:rPr>
        <w:rFonts w:ascii="Courier New" w:eastAsia="Times New Roman" w:hAnsi="Courier New"/>
        <w:vertAlign w:val="baseline"/>
      </w:rPr>
    </w:lvl>
    <w:lvl w:ilvl="2">
      <w:start w:val="1"/>
      <w:numFmt w:val="bullet"/>
      <w:pStyle w:val="Heading3"/>
      <w:lvlText w:val="▪"/>
      <w:lvlJc w:val="left"/>
      <w:pPr>
        <w:ind w:left="1800" w:hanging="360"/>
      </w:pPr>
      <w:rPr>
        <w:rFonts w:ascii="Noto Sans Symbols" w:eastAsia="Times New Roman" w:hAnsi="Noto Sans Symbols"/>
        <w:vertAlign w:val="baseline"/>
      </w:rPr>
    </w:lvl>
    <w:lvl w:ilvl="3">
      <w:start w:val="1"/>
      <w:numFmt w:val="bullet"/>
      <w:pStyle w:val="Heading4"/>
      <w:lvlText w:val="●"/>
      <w:lvlJc w:val="left"/>
      <w:pPr>
        <w:ind w:left="2520" w:hanging="360"/>
      </w:pPr>
      <w:rPr>
        <w:rFonts w:ascii="Noto Sans Symbols" w:eastAsia="Times New Roman" w:hAnsi="Noto Sans Symbols"/>
        <w:vertAlign w:val="baseline"/>
      </w:rPr>
    </w:lvl>
    <w:lvl w:ilvl="4">
      <w:start w:val="1"/>
      <w:numFmt w:val="bullet"/>
      <w:pStyle w:val="Heading5"/>
      <w:lvlText w:val="o"/>
      <w:lvlJc w:val="left"/>
      <w:pPr>
        <w:ind w:left="3240" w:hanging="360"/>
      </w:pPr>
      <w:rPr>
        <w:rFonts w:ascii="Courier New" w:eastAsia="Times New Roman" w:hAnsi="Courier New"/>
        <w:vertAlign w:val="baseline"/>
      </w:rPr>
    </w:lvl>
    <w:lvl w:ilvl="5">
      <w:start w:val="1"/>
      <w:numFmt w:val="bullet"/>
      <w:pStyle w:val="Heading6"/>
      <w:lvlText w:val="▪"/>
      <w:lvlJc w:val="left"/>
      <w:pPr>
        <w:ind w:left="3960" w:hanging="360"/>
      </w:pPr>
      <w:rPr>
        <w:rFonts w:ascii="Noto Sans Symbols" w:eastAsia="Times New Roman" w:hAnsi="Noto Sans Symbols"/>
        <w:vertAlign w:val="baseline"/>
      </w:rPr>
    </w:lvl>
    <w:lvl w:ilvl="6">
      <w:start w:val="1"/>
      <w:numFmt w:val="bullet"/>
      <w:pStyle w:val="Heading7"/>
      <w:lvlText w:val="●"/>
      <w:lvlJc w:val="left"/>
      <w:pPr>
        <w:ind w:left="4680" w:hanging="360"/>
      </w:pPr>
      <w:rPr>
        <w:rFonts w:ascii="Noto Sans Symbols" w:eastAsia="Times New Roman" w:hAnsi="Noto Sans Symbols"/>
        <w:vertAlign w:val="baseline"/>
      </w:rPr>
    </w:lvl>
    <w:lvl w:ilvl="7">
      <w:start w:val="1"/>
      <w:numFmt w:val="bullet"/>
      <w:pStyle w:val="Heading8"/>
      <w:lvlText w:val="o"/>
      <w:lvlJc w:val="left"/>
      <w:pPr>
        <w:ind w:left="5400" w:hanging="360"/>
      </w:pPr>
      <w:rPr>
        <w:rFonts w:ascii="Courier New" w:eastAsia="Times New Roman" w:hAnsi="Courier New"/>
        <w:vertAlign w:val="baseline"/>
      </w:rPr>
    </w:lvl>
    <w:lvl w:ilvl="8">
      <w:start w:val="1"/>
      <w:numFmt w:val="bullet"/>
      <w:pStyle w:val="Heading9"/>
      <w:lvlText w:val="▪"/>
      <w:lvlJc w:val="left"/>
      <w:pPr>
        <w:ind w:left="6120" w:hanging="360"/>
      </w:pPr>
      <w:rPr>
        <w:rFonts w:ascii="Noto Sans Symbols" w:eastAsia="Times New Roman" w:hAnsi="Noto Sans Symbols"/>
        <w:vertAlign w:val="baseline"/>
      </w:rPr>
    </w:lvl>
  </w:abstractNum>
  <w:abstractNum w:abstractNumId="1" w15:restartNumberingAfterBreak="0">
    <w:nsid w:val="1DC36797"/>
    <w:multiLevelType w:val="hybridMultilevel"/>
    <w:tmpl w:val="26BE9F8C"/>
    <w:lvl w:ilvl="0" w:tplc="8686308E">
      <w:start w:val="1"/>
      <w:numFmt w:val="upperLetter"/>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 w15:restartNumberingAfterBreak="0">
    <w:nsid w:val="3CFC4DAB"/>
    <w:multiLevelType w:val="hybridMultilevel"/>
    <w:tmpl w:val="BA12F5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BA6F37"/>
    <w:multiLevelType w:val="hybridMultilevel"/>
    <w:tmpl w:val="C8C6E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7F38E6"/>
    <w:multiLevelType w:val="hybridMultilevel"/>
    <w:tmpl w:val="0FB29650"/>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9C0F9B"/>
    <w:multiLevelType w:val="multilevel"/>
    <w:tmpl w:val="FFFFFFFF"/>
    <w:lvl w:ilvl="0">
      <w:start w:val="1"/>
      <w:numFmt w:val="bullet"/>
      <w:pStyle w:val="References"/>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6" w15:restartNumberingAfterBreak="0">
    <w:nsid w:val="7EAA0712"/>
    <w:multiLevelType w:val="hybridMultilevel"/>
    <w:tmpl w:val="5EECDBE4"/>
    <w:lvl w:ilvl="0" w:tplc="451E1914">
      <w:start w:val="1"/>
      <w:numFmt w:val="lowerLetter"/>
      <w:lvlText w:val="%1."/>
      <w:lvlJc w:val="left"/>
      <w:pPr>
        <w:ind w:left="1637" w:hanging="360"/>
      </w:pPr>
      <w:rPr>
        <w:rFonts w:asciiTheme="majorBidi" w:eastAsiaTheme="minorHAnsi" w:hAnsiTheme="majorBidi" w:cstheme="majorBidi"/>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7" w15:restartNumberingAfterBreak="0">
    <w:nsid w:val="7FB805BF"/>
    <w:multiLevelType w:val="hybridMultilevel"/>
    <w:tmpl w:val="4666419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1"/>
  </w:num>
  <w:num w:numId="5">
    <w:abstractNumId w:val="2"/>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zNTY2NDcytzSyNDdX0lEKTi0uzszPAykwNK0FAH1d24stAAAA"/>
  </w:docVars>
  <w:rsids>
    <w:rsidRoot w:val="00525556"/>
    <w:rsid w:val="00001701"/>
    <w:rsid w:val="00017E58"/>
    <w:rsid w:val="000350B7"/>
    <w:rsid w:val="0005415C"/>
    <w:rsid w:val="00054C56"/>
    <w:rsid w:val="00066359"/>
    <w:rsid w:val="00087C1A"/>
    <w:rsid w:val="000A23CD"/>
    <w:rsid w:val="000A3115"/>
    <w:rsid w:val="000C4FD5"/>
    <w:rsid w:val="000D4E69"/>
    <w:rsid w:val="00106D8A"/>
    <w:rsid w:val="00122445"/>
    <w:rsid w:val="001440E3"/>
    <w:rsid w:val="00167707"/>
    <w:rsid w:val="001700EB"/>
    <w:rsid w:val="00171649"/>
    <w:rsid w:val="00195BF6"/>
    <w:rsid w:val="001B15C2"/>
    <w:rsid w:val="001C5CD5"/>
    <w:rsid w:val="001C6892"/>
    <w:rsid w:val="001E6A19"/>
    <w:rsid w:val="001F12CF"/>
    <w:rsid w:val="001F6FAD"/>
    <w:rsid w:val="0021125E"/>
    <w:rsid w:val="00215184"/>
    <w:rsid w:val="002171DE"/>
    <w:rsid w:val="0022651A"/>
    <w:rsid w:val="00247D7D"/>
    <w:rsid w:val="002665EE"/>
    <w:rsid w:val="00276869"/>
    <w:rsid w:val="00293B50"/>
    <w:rsid w:val="00294194"/>
    <w:rsid w:val="002A7B1F"/>
    <w:rsid w:val="002B179F"/>
    <w:rsid w:val="002B6C9F"/>
    <w:rsid w:val="002C160B"/>
    <w:rsid w:val="002D1A06"/>
    <w:rsid w:val="002E13D1"/>
    <w:rsid w:val="002E321A"/>
    <w:rsid w:val="002F4CD4"/>
    <w:rsid w:val="003047CD"/>
    <w:rsid w:val="00306848"/>
    <w:rsid w:val="00316EAF"/>
    <w:rsid w:val="00340360"/>
    <w:rsid w:val="00350637"/>
    <w:rsid w:val="00350C77"/>
    <w:rsid w:val="00377AB0"/>
    <w:rsid w:val="00380F6E"/>
    <w:rsid w:val="00396624"/>
    <w:rsid w:val="003D2A09"/>
    <w:rsid w:val="003D5222"/>
    <w:rsid w:val="003D6053"/>
    <w:rsid w:val="003D777A"/>
    <w:rsid w:val="003E1684"/>
    <w:rsid w:val="003E29A3"/>
    <w:rsid w:val="003E3F59"/>
    <w:rsid w:val="003F1D21"/>
    <w:rsid w:val="0040393A"/>
    <w:rsid w:val="00424554"/>
    <w:rsid w:val="0042619A"/>
    <w:rsid w:val="00435AB3"/>
    <w:rsid w:val="00437354"/>
    <w:rsid w:val="004551A0"/>
    <w:rsid w:val="0047403F"/>
    <w:rsid w:val="0047566F"/>
    <w:rsid w:val="004903FC"/>
    <w:rsid w:val="0049139E"/>
    <w:rsid w:val="004945BE"/>
    <w:rsid w:val="004A6D88"/>
    <w:rsid w:val="004B33F0"/>
    <w:rsid w:val="004E296B"/>
    <w:rsid w:val="004F79D3"/>
    <w:rsid w:val="00503664"/>
    <w:rsid w:val="00505E80"/>
    <w:rsid w:val="00510DDF"/>
    <w:rsid w:val="0051324D"/>
    <w:rsid w:val="005226F2"/>
    <w:rsid w:val="005226F9"/>
    <w:rsid w:val="00524C67"/>
    <w:rsid w:val="00525556"/>
    <w:rsid w:val="0052672A"/>
    <w:rsid w:val="0053304D"/>
    <w:rsid w:val="00536E6D"/>
    <w:rsid w:val="005500AF"/>
    <w:rsid w:val="00553FCA"/>
    <w:rsid w:val="00562B5D"/>
    <w:rsid w:val="00566417"/>
    <w:rsid w:val="00577867"/>
    <w:rsid w:val="00583FC7"/>
    <w:rsid w:val="00590728"/>
    <w:rsid w:val="00592E08"/>
    <w:rsid w:val="005A2970"/>
    <w:rsid w:val="005B2EE0"/>
    <w:rsid w:val="005B6BC3"/>
    <w:rsid w:val="005C5B2E"/>
    <w:rsid w:val="005E0BA2"/>
    <w:rsid w:val="005F6AEA"/>
    <w:rsid w:val="00604CFD"/>
    <w:rsid w:val="00637392"/>
    <w:rsid w:val="00644F84"/>
    <w:rsid w:val="006502A7"/>
    <w:rsid w:val="00653814"/>
    <w:rsid w:val="00654F83"/>
    <w:rsid w:val="00667978"/>
    <w:rsid w:val="0069277B"/>
    <w:rsid w:val="006955AE"/>
    <w:rsid w:val="006A0489"/>
    <w:rsid w:val="006A2145"/>
    <w:rsid w:val="006B6E2F"/>
    <w:rsid w:val="006C1164"/>
    <w:rsid w:val="006C3E6F"/>
    <w:rsid w:val="006D2EBA"/>
    <w:rsid w:val="006D6A82"/>
    <w:rsid w:val="006D7AE4"/>
    <w:rsid w:val="006E6D19"/>
    <w:rsid w:val="006F5599"/>
    <w:rsid w:val="007026A3"/>
    <w:rsid w:val="00702ACB"/>
    <w:rsid w:val="00711D96"/>
    <w:rsid w:val="00711F62"/>
    <w:rsid w:val="0071576A"/>
    <w:rsid w:val="0072776D"/>
    <w:rsid w:val="00727A9C"/>
    <w:rsid w:val="00727D83"/>
    <w:rsid w:val="0074266E"/>
    <w:rsid w:val="00750D0B"/>
    <w:rsid w:val="00757120"/>
    <w:rsid w:val="0077030C"/>
    <w:rsid w:val="00770B2B"/>
    <w:rsid w:val="00771F69"/>
    <w:rsid w:val="00776CAE"/>
    <w:rsid w:val="0078097F"/>
    <w:rsid w:val="00785D9C"/>
    <w:rsid w:val="007874CA"/>
    <w:rsid w:val="00794B65"/>
    <w:rsid w:val="007A7984"/>
    <w:rsid w:val="007D4239"/>
    <w:rsid w:val="007F674E"/>
    <w:rsid w:val="00831FD2"/>
    <w:rsid w:val="0084755E"/>
    <w:rsid w:val="00854B2D"/>
    <w:rsid w:val="00855D06"/>
    <w:rsid w:val="00862100"/>
    <w:rsid w:val="0086365D"/>
    <w:rsid w:val="00863FB3"/>
    <w:rsid w:val="008757D6"/>
    <w:rsid w:val="00885825"/>
    <w:rsid w:val="00896E77"/>
    <w:rsid w:val="008A04B0"/>
    <w:rsid w:val="008A4A77"/>
    <w:rsid w:val="008C5C9F"/>
    <w:rsid w:val="008C693E"/>
    <w:rsid w:val="008D67A0"/>
    <w:rsid w:val="008F00E1"/>
    <w:rsid w:val="00900B79"/>
    <w:rsid w:val="009178AF"/>
    <w:rsid w:val="00921520"/>
    <w:rsid w:val="009221F7"/>
    <w:rsid w:val="00926CC1"/>
    <w:rsid w:val="009274AD"/>
    <w:rsid w:val="00943633"/>
    <w:rsid w:val="00951EBE"/>
    <w:rsid w:val="009708EA"/>
    <w:rsid w:val="009830FA"/>
    <w:rsid w:val="009833A5"/>
    <w:rsid w:val="009963EE"/>
    <w:rsid w:val="009967DF"/>
    <w:rsid w:val="009A4F48"/>
    <w:rsid w:val="009C4480"/>
    <w:rsid w:val="009D2224"/>
    <w:rsid w:val="009F3EC1"/>
    <w:rsid w:val="00A034CD"/>
    <w:rsid w:val="00A07E91"/>
    <w:rsid w:val="00A16349"/>
    <w:rsid w:val="00A245E9"/>
    <w:rsid w:val="00A25AF6"/>
    <w:rsid w:val="00A2655D"/>
    <w:rsid w:val="00A27678"/>
    <w:rsid w:val="00A36E47"/>
    <w:rsid w:val="00A43F93"/>
    <w:rsid w:val="00A44DC2"/>
    <w:rsid w:val="00A52C37"/>
    <w:rsid w:val="00A5670F"/>
    <w:rsid w:val="00A63D49"/>
    <w:rsid w:val="00A80F6D"/>
    <w:rsid w:val="00A81685"/>
    <w:rsid w:val="00A93AC4"/>
    <w:rsid w:val="00AB3C21"/>
    <w:rsid w:val="00AE320B"/>
    <w:rsid w:val="00AF02B7"/>
    <w:rsid w:val="00AF5EE0"/>
    <w:rsid w:val="00AF7FEC"/>
    <w:rsid w:val="00B11B00"/>
    <w:rsid w:val="00B16057"/>
    <w:rsid w:val="00B212DF"/>
    <w:rsid w:val="00B217D2"/>
    <w:rsid w:val="00B23D20"/>
    <w:rsid w:val="00B3407B"/>
    <w:rsid w:val="00B36040"/>
    <w:rsid w:val="00B366AF"/>
    <w:rsid w:val="00B44820"/>
    <w:rsid w:val="00B46470"/>
    <w:rsid w:val="00B47FEB"/>
    <w:rsid w:val="00B61F33"/>
    <w:rsid w:val="00B676A0"/>
    <w:rsid w:val="00B80DEC"/>
    <w:rsid w:val="00B842C1"/>
    <w:rsid w:val="00B8526C"/>
    <w:rsid w:val="00B96AE8"/>
    <w:rsid w:val="00BA0E7D"/>
    <w:rsid w:val="00BA23E5"/>
    <w:rsid w:val="00BB0BBA"/>
    <w:rsid w:val="00BB28BB"/>
    <w:rsid w:val="00BC7462"/>
    <w:rsid w:val="00BD0236"/>
    <w:rsid w:val="00BD186A"/>
    <w:rsid w:val="00BD7BB7"/>
    <w:rsid w:val="00BE3B61"/>
    <w:rsid w:val="00BF2559"/>
    <w:rsid w:val="00BF613C"/>
    <w:rsid w:val="00BF6F92"/>
    <w:rsid w:val="00C11E4D"/>
    <w:rsid w:val="00C145D0"/>
    <w:rsid w:val="00C20901"/>
    <w:rsid w:val="00C23340"/>
    <w:rsid w:val="00C25E7C"/>
    <w:rsid w:val="00C31E62"/>
    <w:rsid w:val="00C3321A"/>
    <w:rsid w:val="00C43670"/>
    <w:rsid w:val="00C43E3C"/>
    <w:rsid w:val="00C66305"/>
    <w:rsid w:val="00C71838"/>
    <w:rsid w:val="00C72477"/>
    <w:rsid w:val="00C744E8"/>
    <w:rsid w:val="00C835EF"/>
    <w:rsid w:val="00C84753"/>
    <w:rsid w:val="00C85840"/>
    <w:rsid w:val="00C9594C"/>
    <w:rsid w:val="00CA3CAE"/>
    <w:rsid w:val="00CB14FB"/>
    <w:rsid w:val="00CE7E87"/>
    <w:rsid w:val="00CF11AA"/>
    <w:rsid w:val="00CF298F"/>
    <w:rsid w:val="00CF375B"/>
    <w:rsid w:val="00CF503E"/>
    <w:rsid w:val="00CF5AD8"/>
    <w:rsid w:val="00CF7870"/>
    <w:rsid w:val="00D0245F"/>
    <w:rsid w:val="00D0439B"/>
    <w:rsid w:val="00D222D3"/>
    <w:rsid w:val="00D240FB"/>
    <w:rsid w:val="00D3366F"/>
    <w:rsid w:val="00D40114"/>
    <w:rsid w:val="00D46462"/>
    <w:rsid w:val="00D66622"/>
    <w:rsid w:val="00D71687"/>
    <w:rsid w:val="00D83841"/>
    <w:rsid w:val="00D848BC"/>
    <w:rsid w:val="00D85BD4"/>
    <w:rsid w:val="00D914C8"/>
    <w:rsid w:val="00DA4DA5"/>
    <w:rsid w:val="00DE1230"/>
    <w:rsid w:val="00DF0E78"/>
    <w:rsid w:val="00DF2353"/>
    <w:rsid w:val="00DF3674"/>
    <w:rsid w:val="00DF560D"/>
    <w:rsid w:val="00DF66A7"/>
    <w:rsid w:val="00DF6CB3"/>
    <w:rsid w:val="00E0088E"/>
    <w:rsid w:val="00E07C1B"/>
    <w:rsid w:val="00E34A8C"/>
    <w:rsid w:val="00E40023"/>
    <w:rsid w:val="00E4149E"/>
    <w:rsid w:val="00E552C2"/>
    <w:rsid w:val="00E7734A"/>
    <w:rsid w:val="00E95C76"/>
    <w:rsid w:val="00EB7BF8"/>
    <w:rsid w:val="00EC0247"/>
    <w:rsid w:val="00ED0FD3"/>
    <w:rsid w:val="00ED2216"/>
    <w:rsid w:val="00ED5881"/>
    <w:rsid w:val="00ED7714"/>
    <w:rsid w:val="00EE1483"/>
    <w:rsid w:val="00EE3CE5"/>
    <w:rsid w:val="00EE4EC6"/>
    <w:rsid w:val="00F01C68"/>
    <w:rsid w:val="00F03D66"/>
    <w:rsid w:val="00F11F91"/>
    <w:rsid w:val="00F167B2"/>
    <w:rsid w:val="00F26946"/>
    <w:rsid w:val="00F412D9"/>
    <w:rsid w:val="00F42495"/>
    <w:rsid w:val="00F45221"/>
    <w:rsid w:val="00F455C9"/>
    <w:rsid w:val="00F461FB"/>
    <w:rsid w:val="00F54761"/>
    <w:rsid w:val="00F56587"/>
    <w:rsid w:val="00F62A5B"/>
    <w:rsid w:val="00F63320"/>
    <w:rsid w:val="00F72DAF"/>
    <w:rsid w:val="00F77CBC"/>
    <w:rsid w:val="00F813DF"/>
    <w:rsid w:val="00FE327D"/>
    <w:rsid w:val="00FE33F3"/>
    <w:rsid w:val="00FF25BD"/>
    <w:rsid w:val="00FF3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F5BAF6"/>
  <w14:defaultImageDpi w14:val="0"/>
  <w15:docId w15:val="{A93A6171-FC4B-C04A-8EE1-DC1E0E3AC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lang w:val="en-ID" w:eastAsia="en-US"/>
    </w:rPr>
  </w:style>
  <w:style w:type="paragraph" w:styleId="Heading1">
    <w:name w:val="heading 1"/>
    <w:basedOn w:val="Normal"/>
    <w:next w:val="Normal"/>
    <w:link w:val="Heading1Char"/>
    <w:uiPriority w:val="9"/>
    <w:rsid w:val="00525556"/>
    <w:pPr>
      <w:keepNext/>
      <w:numPr>
        <w:numId w:val="1"/>
      </w:numPr>
      <w:suppressAutoHyphens/>
      <w:autoSpaceDE w:val="0"/>
      <w:autoSpaceDN w:val="0"/>
      <w:spacing w:before="240" w:after="80" w:line="1" w:lineRule="atLeast"/>
      <w:ind w:leftChars="-1" w:left="-1" w:hangingChars="1" w:hanging="1"/>
      <w:jc w:val="center"/>
      <w:textDirection w:val="btLr"/>
      <w:textAlignment w:val="top"/>
      <w:outlineLvl w:val="0"/>
    </w:pPr>
    <w:rPr>
      <w:rFonts w:ascii="Times New Roman" w:hAnsi="Times New Roman"/>
      <w:smallCaps/>
      <w:kern w:val="28"/>
      <w:position w:val="-1"/>
      <w:sz w:val="20"/>
      <w:szCs w:val="20"/>
      <w:lang w:val="en-US"/>
    </w:rPr>
  </w:style>
  <w:style w:type="paragraph" w:styleId="Heading2">
    <w:name w:val="heading 2"/>
    <w:basedOn w:val="Normal"/>
    <w:next w:val="Normal"/>
    <w:link w:val="Heading2Char"/>
    <w:uiPriority w:val="9"/>
    <w:rsid w:val="00525556"/>
    <w:pPr>
      <w:keepNext/>
      <w:numPr>
        <w:ilvl w:val="1"/>
        <w:numId w:val="1"/>
      </w:numPr>
      <w:suppressAutoHyphens/>
      <w:autoSpaceDE w:val="0"/>
      <w:autoSpaceDN w:val="0"/>
      <w:spacing w:before="120" w:after="60" w:line="1" w:lineRule="atLeast"/>
      <w:ind w:leftChars="-1" w:left="144" w:hangingChars="1" w:hanging="1"/>
      <w:textDirection w:val="btLr"/>
      <w:textAlignment w:val="top"/>
      <w:outlineLvl w:val="1"/>
    </w:pPr>
    <w:rPr>
      <w:rFonts w:ascii="Times New Roman" w:hAnsi="Times New Roman"/>
      <w:i/>
      <w:iCs/>
      <w:position w:val="-1"/>
      <w:sz w:val="20"/>
      <w:szCs w:val="20"/>
      <w:lang w:val="en-US"/>
    </w:rPr>
  </w:style>
  <w:style w:type="paragraph" w:styleId="Heading3">
    <w:name w:val="heading 3"/>
    <w:basedOn w:val="Normal"/>
    <w:next w:val="Normal"/>
    <w:link w:val="Heading3Char"/>
    <w:uiPriority w:val="9"/>
    <w:rsid w:val="00525556"/>
    <w:pPr>
      <w:keepNext/>
      <w:numPr>
        <w:ilvl w:val="2"/>
        <w:numId w:val="1"/>
      </w:numPr>
      <w:suppressAutoHyphens/>
      <w:autoSpaceDE w:val="0"/>
      <w:autoSpaceDN w:val="0"/>
      <w:spacing w:after="0" w:line="1" w:lineRule="atLeast"/>
      <w:ind w:leftChars="-1" w:left="288" w:hangingChars="1" w:hanging="1"/>
      <w:textDirection w:val="btLr"/>
      <w:textAlignment w:val="top"/>
      <w:outlineLvl w:val="2"/>
    </w:pPr>
    <w:rPr>
      <w:rFonts w:ascii="Times New Roman" w:hAnsi="Times New Roman"/>
      <w:i/>
      <w:iCs/>
      <w:position w:val="-1"/>
      <w:sz w:val="20"/>
      <w:szCs w:val="20"/>
      <w:lang w:val="en-US"/>
    </w:rPr>
  </w:style>
  <w:style w:type="paragraph" w:styleId="Heading4">
    <w:name w:val="heading 4"/>
    <w:basedOn w:val="Normal"/>
    <w:next w:val="Normal"/>
    <w:link w:val="Heading4Char"/>
    <w:uiPriority w:val="9"/>
    <w:rsid w:val="00525556"/>
    <w:pPr>
      <w:keepNext/>
      <w:numPr>
        <w:ilvl w:val="3"/>
        <w:numId w:val="1"/>
      </w:numPr>
      <w:suppressAutoHyphens/>
      <w:autoSpaceDE w:val="0"/>
      <w:autoSpaceDN w:val="0"/>
      <w:spacing w:before="240" w:after="60" w:line="1" w:lineRule="atLeast"/>
      <w:ind w:leftChars="-1" w:left="-1" w:hangingChars="1" w:hanging="1"/>
      <w:textDirection w:val="btLr"/>
      <w:textAlignment w:val="top"/>
      <w:outlineLvl w:val="3"/>
    </w:pPr>
    <w:rPr>
      <w:rFonts w:ascii="Times New Roman" w:hAnsi="Times New Roman"/>
      <w:i/>
      <w:iCs/>
      <w:position w:val="-1"/>
      <w:sz w:val="18"/>
      <w:szCs w:val="18"/>
      <w:lang w:val="en-US"/>
    </w:rPr>
  </w:style>
  <w:style w:type="paragraph" w:styleId="Heading5">
    <w:name w:val="heading 5"/>
    <w:basedOn w:val="Normal"/>
    <w:next w:val="Normal"/>
    <w:link w:val="Heading5Char"/>
    <w:uiPriority w:val="9"/>
    <w:rsid w:val="00525556"/>
    <w:pPr>
      <w:numPr>
        <w:ilvl w:val="4"/>
        <w:numId w:val="1"/>
      </w:numPr>
      <w:suppressAutoHyphens/>
      <w:autoSpaceDE w:val="0"/>
      <w:autoSpaceDN w:val="0"/>
      <w:spacing w:before="240" w:after="60" w:line="1" w:lineRule="atLeast"/>
      <w:ind w:leftChars="-1" w:left="-1" w:hangingChars="1" w:hanging="1"/>
      <w:textDirection w:val="btLr"/>
      <w:textAlignment w:val="top"/>
      <w:outlineLvl w:val="4"/>
    </w:pPr>
    <w:rPr>
      <w:rFonts w:ascii="Times New Roman" w:hAnsi="Times New Roman"/>
      <w:position w:val="-1"/>
      <w:sz w:val="18"/>
      <w:szCs w:val="18"/>
      <w:lang w:val="en-US"/>
    </w:rPr>
  </w:style>
  <w:style w:type="paragraph" w:styleId="Heading6">
    <w:name w:val="heading 6"/>
    <w:basedOn w:val="Normal"/>
    <w:next w:val="Normal"/>
    <w:link w:val="Heading6Char"/>
    <w:uiPriority w:val="9"/>
    <w:rsid w:val="00525556"/>
    <w:pPr>
      <w:numPr>
        <w:ilvl w:val="5"/>
        <w:numId w:val="1"/>
      </w:numPr>
      <w:suppressAutoHyphens/>
      <w:autoSpaceDE w:val="0"/>
      <w:autoSpaceDN w:val="0"/>
      <w:spacing w:before="240" w:after="60" w:line="1" w:lineRule="atLeast"/>
      <w:ind w:leftChars="-1" w:left="-1" w:hangingChars="1" w:hanging="1"/>
      <w:textDirection w:val="btLr"/>
      <w:textAlignment w:val="top"/>
      <w:outlineLvl w:val="5"/>
    </w:pPr>
    <w:rPr>
      <w:rFonts w:ascii="Times New Roman" w:hAnsi="Times New Roman"/>
      <w:i/>
      <w:iCs/>
      <w:position w:val="-1"/>
      <w:sz w:val="16"/>
      <w:szCs w:val="16"/>
      <w:lang w:val="en-US"/>
    </w:rPr>
  </w:style>
  <w:style w:type="paragraph" w:styleId="Heading7">
    <w:name w:val="heading 7"/>
    <w:basedOn w:val="Normal"/>
    <w:next w:val="Normal"/>
    <w:link w:val="Heading7Char"/>
    <w:uiPriority w:val="9"/>
    <w:rsid w:val="00525556"/>
    <w:pPr>
      <w:numPr>
        <w:ilvl w:val="6"/>
        <w:numId w:val="1"/>
      </w:numPr>
      <w:suppressAutoHyphens/>
      <w:autoSpaceDE w:val="0"/>
      <w:autoSpaceDN w:val="0"/>
      <w:spacing w:before="240" w:after="60" w:line="1" w:lineRule="atLeast"/>
      <w:ind w:leftChars="-1" w:left="-1" w:hangingChars="1" w:hanging="1"/>
      <w:textDirection w:val="btLr"/>
      <w:textAlignment w:val="top"/>
      <w:outlineLvl w:val="6"/>
    </w:pPr>
    <w:rPr>
      <w:rFonts w:ascii="Times New Roman" w:hAnsi="Times New Roman"/>
      <w:position w:val="-1"/>
      <w:sz w:val="16"/>
      <w:szCs w:val="16"/>
      <w:lang w:val="en-US"/>
    </w:rPr>
  </w:style>
  <w:style w:type="paragraph" w:styleId="Heading8">
    <w:name w:val="heading 8"/>
    <w:basedOn w:val="Normal"/>
    <w:next w:val="Normal"/>
    <w:link w:val="Heading8Char"/>
    <w:uiPriority w:val="9"/>
    <w:rsid w:val="00525556"/>
    <w:pPr>
      <w:numPr>
        <w:ilvl w:val="7"/>
        <w:numId w:val="1"/>
      </w:numPr>
      <w:suppressAutoHyphens/>
      <w:autoSpaceDE w:val="0"/>
      <w:autoSpaceDN w:val="0"/>
      <w:spacing w:before="240" w:after="60" w:line="1" w:lineRule="atLeast"/>
      <w:ind w:leftChars="-1" w:left="-1" w:hangingChars="1" w:hanging="1"/>
      <w:textDirection w:val="btLr"/>
      <w:textAlignment w:val="top"/>
      <w:outlineLvl w:val="7"/>
    </w:pPr>
    <w:rPr>
      <w:rFonts w:ascii="Times New Roman" w:hAnsi="Times New Roman"/>
      <w:i/>
      <w:iCs/>
      <w:position w:val="-1"/>
      <w:sz w:val="16"/>
      <w:szCs w:val="16"/>
      <w:lang w:val="en-US"/>
    </w:rPr>
  </w:style>
  <w:style w:type="paragraph" w:styleId="Heading9">
    <w:name w:val="heading 9"/>
    <w:basedOn w:val="Normal"/>
    <w:next w:val="Normal"/>
    <w:link w:val="Heading9Char"/>
    <w:uiPriority w:val="9"/>
    <w:rsid w:val="00525556"/>
    <w:pPr>
      <w:numPr>
        <w:ilvl w:val="8"/>
        <w:numId w:val="1"/>
      </w:numPr>
      <w:suppressAutoHyphens/>
      <w:autoSpaceDE w:val="0"/>
      <w:autoSpaceDN w:val="0"/>
      <w:spacing w:before="240" w:after="60" w:line="1" w:lineRule="atLeast"/>
      <w:ind w:leftChars="-1" w:left="-1" w:hangingChars="1" w:hanging="1"/>
      <w:textDirection w:val="btLr"/>
      <w:textAlignment w:val="top"/>
      <w:outlineLvl w:val="8"/>
    </w:pPr>
    <w:rPr>
      <w:rFonts w:ascii="Times New Roman" w:hAnsi="Times New Roman"/>
      <w:position w:val="-1"/>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25556"/>
    <w:rPr>
      <w:rFonts w:ascii="Times New Roman" w:hAnsi="Times New Roman" w:cs="Times New Roman"/>
      <w:smallCaps/>
      <w:kern w:val="28"/>
      <w:sz w:val="20"/>
      <w:szCs w:val="20"/>
      <w:lang w:val="en-US" w:eastAsia="x-none"/>
    </w:rPr>
  </w:style>
  <w:style w:type="character" w:customStyle="1" w:styleId="Heading2Char">
    <w:name w:val="Heading 2 Char"/>
    <w:link w:val="Heading2"/>
    <w:uiPriority w:val="9"/>
    <w:locked/>
    <w:rsid w:val="00525556"/>
    <w:rPr>
      <w:rFonts w:ascii="Times New Roman" w:hAnsi="Times New Roman" w:cs="Times New Roman"/>
      <w:i/>
      <w:iCs/>
      <w:sz w:val="20"/>
      <w:szCs w:val="20"/>
      <w:lang w:val="en-US" w:eastAsia="x-none"/>
    </w:rPr>
  </w:style>
  <w:style w:type="character" w:customStyle="1" w:styleId="Heading3Char">
    <w:name w:val="Heading 3 Char"/>
    <w:link w:val="Heading3"/>
    <w:uiPriority w:val="9"/>
    <w:locked/>
    <w:rsid w:val="00525556"/>
    <w:rPr>
      <w:rFonts w:ascii="Times New Roman" w:hAnsi="Times New Roman" w:cs="Times New Roman"/>
      <w:i/>
      <w:iCs/>
      <w:sz w:val="20"/>
      <w:szCs w:val="20"/>
      <w:lang w:val="en-US" w:eastAsia="x-none"/>
    </w:rPr>
  </w:style>
  <w:style w:type="character" w:customStyle="1" w:styleId="Heading4Char">
    <w:name w:val="Heading 4 Char"/>
    <w:link w:val="Heading4"/>
    <w:uiPriority w:val="9"/>
    <w:locked/>
    <w:rsid w:val="00525556"/>
    <w:rPr>
      <w:rFonts w:ascii="Times New Roman" w:hAnsi="Times New Roman" w:cs="Times New Roman"/>
      <w:i/>
      <w:iCs/>
      <w:sz w:val="18"/>
      <w:szCs w:val="18"/>
      <w:lang w:val="en-US" w:eastAsia="x-none"/>
    </w:rPr>
  </w:style>
  <w:style w:type="character" w:customStyle="1" w:styleId="Heading5Char">
    <w:name w:val="Heading 5 Char"/>
    <w:link w:val="Heading5"/>
    <w:uiPriority w:val="9"/>
    <w:locked/>
    <w:rsid w:val="00525556"/>
    <w:rPr>
      <w:rFonts w:ascii="Times New Roman" w:hAnsi="Times New Roman" w:cs="Times New Roman"/>
      <w:sz w:val="18"/>
      <w:szCs w:val="18"/>
      <w:lang w:val="en-US" w:eastAsia="x-none"/>
    </w:rPr>
  </w:style>
  <w:style w:type="character" w:customStyle="1" w:styleId="Heading6Char">
    <w:name w:val="Heading 6 Char"/>
    <w:link w:val="Heading6"/>
    <w:uiPriority w:val="9"/>
    <w:locked/>
    <w:rsid w:val="00525556"/>
    <w:rPr>
      <w:rFonts w:ascii="Times New Roman" w:hAnsi="Times New Roman" w:cs="Times New Roman"/>
      <w:i/>
      <w:iCs/>
      <w:sz w:val="16"/>
      <w:szCs w:val="16"/>
      <w:lang w:val="en-US" w:eastAsia="x-none"/>
    </w:rPr>
  </w:style>
  <w:style w:type="character" w:customStyle="1" w:styleId="Heading7Char">
    <w:name w:val="Heading 7 Char"/>
    <w:link w:val="Heading7"/>
    <w:uiPriority w:val="9"/>
    <w:locked/>
    <w:rsid w:val="00525556"/>
    <w:rPr>
      <w:rFonts w:ascii="Times New Roman" w:hAnsi="Times New Roman" w:cs="Times New Roman"/>
      <w:sz w:val="16"/>
      <w:szCs w:val="16"/>
      <w:lang w:val="en-US" w:eastAsia="x-none"/>
    </w:rPr>
  </w:style>
  <w:style w:type="character" w:customStyle="1" w:styleId="Heading8Char">
    <w:name w:val="Heading 8 Char"/>
    <w:link w:val="Heading8"/>
    <w:uiPriority w:val="9"/>
    <w:locked/>
    <w:rsid w:val="00525556"/>
    <w:rPr>
      <w:rFonts w:ascii="Times New Roman" w:hAnsi="Times New Roman" w:cs="Times New Roman"/>
      <w:i/>
      <w:iCs/>
      <w:sz w:val="16"/>
      <w:szCs w:val="16"/>
      <w:lang w:val="en-US" w:eastAsia="x-none"/>
    </w:rPr>
  </w:style>
  <w:style w:type="character" w:customStyle="1" w:styleId="Heading9Char">
    <w:name w:val="Heading 9 Char"/>
    <w:link w:val="Heading9"/>
    <w:uiPriority w:val="9"/>
    <w:locked/>
    <w:rsid w:val="00525556"/>
    <w:rPr>
      <w:rFonts w:ascii="Times New Roman" w:hAnsi="Times New Roman" w:cs="Times New Roman"/>
      <w:sz w:val="16"/>
      <w:szCs w:val="16"/>
      <w:lang w:val="en-US" w:eastAsia="x-none"/>
    </w:rPr>
  </w:style>
  <w:style w:type="paragraph" w:styleId="Title">
    <w:name w:val="Title"/>
    <w:basedOn w:val="Normal"/>
    <w:next w:val="Normal"/>
    <w:link w:val="TitleChar"/>
    <w:uiPriority w:val="10"/>
    <w:rsid w:val="00525556"/>
    <w:pPr>
      <w:framePr w:w="9360" w:hSpace="187" w:vSpace="187" w:wrap="notBeside" w:vAnchor="text" w:hAnchor="text" w:xAlign="center" w:y="1"/>
      <w:suppressAutoHyphens/>
      <w:autoSpaceDE w:val="0"/>
      <w:autoSpaceDN w:val="0"/>
      <w:spacing w:after="0" w:line="1" w:lineRule="atLeast"/>
      <w:ind w:leftChars="-1" w:left="-1" w:hangingChars="1" w:hanging="1"/>
      <w:jc w:val="center"/>
      <w:textDirection w:val="btLr"/>
      <w:textAlignment w:val="top"/>
      <w:outlineLvl w:val="0"/>
    </w:pPr>
    <w:rPr>
      <w:rFonts w:ascii="Times New Roman" w:hAnsi="Times New Roman"/>
      <w:kern w:val="28"/>
      <w:position w:val="-1"/>
      <w:sz w:val="48"/>
      <w:szCs w:val="48"/>
      <w:lang w:val="en-US"/>
    </w:rPr>
  </w:style>
  <w:style w:type="character" w:customStyle="1" w:styleId="TitleChar">
    <w:name w:val="Title Char"/>
    <w:link w:val="Title"/>
    <w:uiPriority w:val="10"/>
    <w:locked/>
    <w:rsid w:val="00525556"/>
    <w:rPr>
      <w:rFonts w:ascii="Times New Roman" w:hAnsi="Times New Roman" w:cs="Times New Roman"/>
      <w:kern w:val="28"/>
      <w:sz w:val="48"/>
      <w:szCs w:val="48"/>
      <w:lang w:val="en-US" w:eastAsia="x-none"/>
    </w:rPr>
  </w:style>
  <w:style w:type="paragraph" w:customStyle="1" w:styleId="Abstract">
    <w:name w:val="Abstract"/>
    <w:basedOn w:val="Normal"/>
    <w:next w:val="Normal"/>
    <w:rsid w:val="00525556"/>
    <w:pPr>
      <w:suppressAutoHyphens/>
      <w:autoSpaceDE w:val="0"/>
      <w:autoSpaceDN w:val="0"/>
      <w:spacing w:before="20" w:after="0" w:line="1" w:lineRule="atLeast"/>
      <w:ind w:leftChars="-1" w:left="-1" w:hangingChars="1" w:hanging="1"/>
      <w:jc w:val="both"/>
      <w:textDirection w:val="btLr"/>
      <w:textAlignment w:val="top"/>
      <w:outlineLvl w:val="0"/>
    </w:pPr>
    <w:rPr>
      <w:rFonts w:ascii="Times New Roman" w:hAnsi="Times New Roman"/>
      <w:b/>
      <w:bCs/>
      <w:position w:val="-1"/>
      <w:sz w:val="18"/>
      <w:szCs w:val="18"/>
      <w:lang w:val="en-US"/>
    </w:rPr>
  </w:style>
  <w:style w:type="paragraph" w:customStyle="1" w:styleId="Authors">
    <w:name w:val="Authors"/>
    <w:basedOn w:val="Normal"/>
    <w:next w:val="Normal"/>
    <w:rsid w:val="00525556"/>
    <w:pPr>
      <w:framePr w:w="9072" w:hSpace="187" w:vSpace="187" w:wrap="notBeside" w:vAnchor="text" w:hAnchor="text" w:xAlign="center" w:y="1"/>
      <w:suppressAutoHyphens/>
      <w:autoSpaceDE w:val="0"/>
      <w:autoSpaceDN w:val="0"/>
      <w:spacing w:after="320" w:line="1" w:lineRule="atLeast"/>
      <w:ind w:leftChars="-1" w:left="-1" w:hangingChars="1" w:hanging="1"/>
      <w:jc w:val="center"/>
      <w:textDirection w:val="btLr"/>
      <w:textAlignment w:val="top"/>
      <w:outlineLvl w:val="0"/>
    </w:pPr>
    <w:rPr>
      <w:rFonts w:ascii="Times New Roman" w:hAnsi="Times New Roman"/>
      <w:position w:val="-1"/>
      <w:lang w:val="en-US"/>
    </w:rPr>
  </w:style>
  <w:style w:type="character" w:customStyle="1" w:styleId="MemberType">
    <w:name w:val="MemberType"/>
    <w:rsid w:val="00525556"/>
    <w:rPr>
      <w:rFonts w:ascii="Times New Roman" w:hAnsi="Times New Roman"/>
      <w:i/>
      <w:w w:val="100"/>
      <w:sz w:val="22"/>
      <w:effect w:val="none"/>
      <w:vertAlign w:val="baseline"/>
      <w:em w:val="none"/>
    </w:rPr>
  </w:style>
  <w:style w:type="paragraph" w:styleId="FootnoteText">
    <w:name w:val="footnote text"/>
    <w:basedOn w:val="Normal"/>
    <w:link w:val="FootnoteTextChar"/>
    <w:uiPriority w:val="99"/>
    <w:rsid w:val="00525556"/>
    <w:pPr>
      <w:suppressAutoHyphens/>
      <w:autoSpaceDE w:val="0"/>
      <w:autoSpaceDN w:val="0"/>
      <w:spacing w:after="0" w:line="1" w:lineRule="atLeast"/>
      <w:ind w:leftChars="-1" w:left="-1" w:hangingChars="1" w:hanging="1"/>
      <w:jc w:val="both"/>
      <w:textDirection w:val="btLr"/>
      <w:textAlignment w:val="top"/>
      <w:outlineLvl w:val="0"/>
    </w:pPr>
    <w:rPr>
      <w:rFonts w:ascii="Times New Roman" w:hAnsi="Times New Roman"/>
      <w:position w:val="-1"/>
      <w:sz w:val="16"/>
      <w:szCs w:val="16"/>
      <w:lang w:val="en-US"/>
    </w:rPr>
  </w:style>
  <w:style w:type="character" w:customStyle="1" w:styleId="FootnoteTextChar">
    <w:name w:val="Footnote Text Char"/>
    <w:link w:val="FootnoteText"/>
    <w:uiPriority w:val="99"/>
    <w:locked/>
    <w:rsid w:val="00525556"/>
    <w:rPr>
      <w:rFonts w:ascii="Times New Roman" w:hAnsi="Times New Roman" w:cs="Times New Roman"/>
      <w:sz w:val="16"/>
      <w:szCs w:val="16"/>
      <w:lang w:val="en-US" w:eastAsia="x-none"/>
    </w:rPr>
  </w:style>
  <w:style w:type="paragraph" w:customStyle="1" w:styleId="References">
    <w:name w:val="References"/>
    <w:basedOn w:val="Normal"/>
    <w:rsid w:val="00525556"/>
    <w:pPr>
      <w:numPr>
        <w:numId w:val="2"/>
      </w:numPr>
      <w:suppressAutoHyphens/>
      <w:autoSpaceDE w:val="0"/>
      <w:autoSpaceDN w:val="0"/>
      <w:spacing w:after="0" w:line="1" w:lineRule="atLeast"/>
      <w:ind w:leftChars="-1" w:left="-1" w:hangingChars="1" w:hanging="1"/>
      <w:jc w:val="both"/>
      <w:textDirection w:val="btLr"/>
      <w:textAlignment w:val="top"/>
      <w:outlineLvl w:val="0"/>
    </w:pPr>
    <w:rPr>
      <w:rFonts w:ascii="Times New Roman" w:hAnsi="Times New Roman"/>
      <w:position w:val="-1"/>
      <w:sz w:val="16"/>
      <w:szCs w:val="16"/>
      <w:lang w:val="en-US"/>
    </w:rPr>
  </w:style>
  <w:style w:type="paragraph" w:customStyle="1" w:styleId="IndexTerms">
    <w:name w:val="IndexTerms"/>
    <w:basedOn w:val="Normal"/>
    <w:next w:val="Normal"/>
    <w:rsid w:val="00525556"/>
    <w:pPr>
      <w:suppressAutoHyphens/>
      <w:autoSpaceDE w:val="0"/>
      <w:autoSpaceDN w:val="0"/>
      <w:spacing w:after="0" w:line="1" w:lineRule="atLeast"/>
      <w:ind w:leftChars="-1" w:left="-1" w:hangingChars="1" w:hanging="1"/>
      <w:jc w:val="both"/>
      <w:textDirection w:val="btLr"/>
      <w:textAlignment w:val="top"/>
      <w:outlineLvl w:val="0"/>
    </w:pPr>
    <w:rPr>
      <w:rFonts w:ascii="Times New Roman" w:hAnsi="Times New Roman"/>
      <w:b/>
      <w:bCs/>
      <w:position w:val="-1"/>
      <w:sz w:val="18"/>
      <w:szCs w:val="18"/>
      <w:lang w:val="en-US"/>
    </w:rPr>
  </w:style>
  <w:style w:type="character" w:styleId="FootnoteReference">
    <w:name w:val="footnote reference"/>
    <w:uiPriority w:val="99"/>
    <w:rsid w:val="00525556"/>
    <w:rPr>
      <w:rFonts w:cs="Times New Roman"/>
      <w:w w:val="100"/>
      <w:effect w:val="none"/>
      <w:vertAlign w:val="superscript"/>
      <w:em w:val="none"/>
    </w:rPr>
  </w:style>
  <w:style w:type="paragraph" w:styleId="Footer">
    <w:name w:val="footer"/>
    <w:basedOn w:val="Normal"/>
    <w:link w:val="FooterChar"/>
    <w:uiPriority w:val="99"/>
    <w:rsid w:val="00525556"/>
    <w:pPr>
      <w:suppressAutoHyphens/>
      <w:autoSpaceDE w:val="0"/>
      <w:autoSpaceDN w:val="0"/>
      <w:spacing w:after="0" w:line="1" w:lineRule="atLeast"/>
      <w:ind w:leftChars="-1" w:left="-1" w:hangingChars="1" w:hanging="1"/>
      <w:textDirection w:val="btLr"/>
      <w:textAlignment w:val="top"/>
      <w:outlineLvl w:val="0"/>
    </w:pPr>
    <w:rPr>
      <w:rFonts w:ascii="Times New Roman" w:hAnsi="Times New Roman"/>
      <w:position w:val="-1"/>
      <w:sz w:val="20"/>
      <w:szCs w:val="20"/>
      <w:lang w:val="en-US"/>
    </w:rPr>
  </w:style>
  <w:style w:type="character" w:customStyle="1" w:styleId="FooterChar">
    <w:name w:val="Footer Char"/>
    <w:link w:val="Footer"/>
    <w:uiPriority w:val="99"/>
    <w:locked/>
    <w:rsid w:val="00525556"/>
    <w:rPr>
      <w:rFonts w:ascii="Times New Roman" w:hAnsi="Times New Roman" w:cs="Times New Roman"/>
      <w:sz w:val="20"/>
      <w:szCs w:val="20"/>
      <w:lang w:val="en-US" w:eastAsia="x-none"/>
    </w:rPr>
  </w:style>
  <w:style w:type="paragraph" w:customStyle="1" w:styleId="Text">
    <w:name w:val="Text"/>
    <w:basedOn w:val="Normal"/>
    <w:rsid w:val="00525556"/>
    <w:pPr>
      <w:widowControl w:val="0"/>
      <w:suppressAutoHyphens/>
      <w:autoSpaceDE w:val="0"/>
      <w:autoSpaceDN w:val="0"/>
      <w:spacing w:after="0" w:line="252" w:lineRule="auto"/>
      <w:ind w:leftChars="-1" w:left="-1" w:hangingChars="1" w:hanging="1"/>
      <w:jc w:val="both"/>
      <w:textDirection w:val="btLr"/>
      <w:textAlignment w:val="top"/>
      <w:outlineLvl w:val="0"/>
    </w:pPr>
    <w:rPr>
      <w:rFonts w:ascii="Times New Roman" w:hAnsi="Times New Roman"/>
      <w:position w:val="-1"/>
      <w:sz w:val="20"/>
      <w:szCs w:val="20"/>
      <w:lang w:val="en-US"/>
    </w:rPr>
  </w:style>
  <w:style w:type="paragraph" w:customStyle="1" w:styleId="FigureCaption">
    <w:name w:val="Figure Caption"/>
    <w:basedOn w:val="Normal"/>
    <w:rsid w:val="00525556"/>
    <w:pPr>
      <w:suppressAutoHyphens/>
      <w:autoSpaceDE w:val="0"/>
      <w:autoSpaceDN w:val="0"/>
      <w:spacing w:after="0" w:line="1" w:lineRule="atLeast"/>
      <w:ind w:leftChars="-1" w:left="-1" w:hangingChars="1" w:hanging="1"/>
      <w:jc w:val="both"/>
      <w:textDirection w:val="btLr"/>
      <w:textAlignment w:val="top"/>
      <w:outlineLvl w:val="0"/>
    </w:pPr>
    <w:rPr>
      <w:rFonts w:ascii="Times New Roman" w:hAnsi="Times New Roman"/>
      <w:position w:val="-1"/>
      <w:sz w:val="16"/>
      <w:szCs w:val="16"/>
      <w:lang w:val="en-US"/>
    </w:rPr>
  </w:style>
  <w:style w:type="paragraph" w:customStyle="1" w:styleId="TableTitle">
    <w:name w:val="Table Title"/>
    <w:basedOn w:val="Normal"/>
    <w:rsid w:val="00525556"/>
    <w:pPr>
      <w:suppressAutoHyphens/>
      <w:autoSpaceDE w:val="0"/>
      <w:autoSpaceDN w:val="0"/>
      <w:spacing w:after="0" w:line="1" w:lineRule="atLeast"/>
      <w:ind w:leftChars="-1" w:left="-1" w:hangingChars="1" w:hanging="1"/>
      <w:jc w:val="center"/>
      <w:textDirection w:val="btLr"/>
      <w:textAlignment w:val="top"/>
      <w:outlineLvl w:val="0"/>
    </w:pPr>
    <w:rPr>
      <w:rFonts w:ascii="Times New Roman" w:hAnsi="Times New Roman"/>
      <w:smallCaps/>
      <w:position w:val="-1"/>
      <w:sz w:val="16"/>
      <w:szCs w:val="16"/>
      <w:lang w:val="en-US"/>
    </w:rPr>
  </w:style>
  <w:style w:type="paragraph" w:customStyle="1" w:styleId="ReferenceHead">
    <w:name w:val="Reference Head"/>
    <w:basedOn w:val="Heading1"/>
    <w:rsid w:val="00525556"/>
    <w:pPr>
      <w:numPr>
        <w:numId w:val="0"/>
      </w:numPr>
      <w:ind w:leftChars="-1" w:left="-1" w:hangingChars="1" w:hanging="1"/>
    </w:pPr>
  </w:style>
  <w:style w:type="paragraph" w:styleId="Header">
    <w:name w:val="header"/>
    <w:basedOn w:val="Normal"/>
    <w:link w:val="HeaderChar"/>
    <w:uiPriority w:val="99"/>
    <w:rsid w:val="00525556"/>
    <w:pPr>
      <w:suppressAutoHyphens/>
      <w:autoSpaceDE w:val="0"/>
      <w:autoSpaceDN w:val="0"/>
      <w:spacing w:after="0" w:line="1" w:lineRule="atLeast"/>
      <w:ind w:leftChars="-1" w:left="-1" w:hangingChars="1" w:hanging="1"/>
      <w:textDirection w:val="btLr"/>
      <w:textAlignment w:val="top"/>
      <w:outlineLvl w:val="0"/>
    </w:pPr>
    <w:rPr>
      <w:rFonts w:ascii="Times New Roman" w:hAnsi="Times New Roman"/>
      <w:position w:val="-1"/>
      <w:sz w:val="20"/>
      <w:szCs w:val="20"/>
      <w:lang w:val="en-US"/>
    </w:rPr>
  </w:style>
  <w:style w:type="character" w:customStyle="1" w:styleId="HeaderChar">
    <w:name w:val="Header Char"/>
    <w:link w:val="Header"/>
    <w:uiPriority w:val="99"/>
    <w:locked/>
    <w:rsid w:val="00525556"/>
    <w:rPr>
      <w:rFonts w:ascii="Times New Roman" w:hAnsi="Times New Roman" w:cs="Times New Roman"/>
      <w:sz w:val="20"/>
      <w:szCs w:val="20"/>
      <w:lang w:val="en-US" w:eastAsia="x-none"/>
    </w:rPr>
  </w:style>
  <w:style w:type="paragraph" w:customStyle="1" w:styleId="Equation">
    <w:name w:val="Equation"/>
    <w:basedOn w:val="Normal"/>
    <w:next w:val="Normal"/>
    <w:rsid w:val="00525556"/>
    <w:pPr>
      <w:widowControl w:val="0"/>
      <w:suppressAutoHyphens/>
      <w:autoSpaceDE w:val="0"/>
      <w:autoSpaceDN w:val="0"/>
      <w:spacing w:after="0" w:line="252" w:lineRule="auto"/>
      <w:ind w:leftChars="-1" w:left="-1" w:hangingChars="1" w:hanging="1"/>
      <w:jc w:val="both"/>
      <w:textDirection w:val="btLr"/>
      <w:textAlignment w:val="top"/>
      <w:outlineLvl w:val="0"/>
    </w:pPr>
    <w:rPr>
      <w:rFonts w:ascii="Times New Roman" w:hAnsi="Times New Roman"/>
      <w:position w:val="-1"/>
      <w:sz w:val="20"/>
      <w:szCs w:val="20"/>
      <w:lang w:val="en-US"/>
    </w:rPr>
  </w:style>
  <w:style w:type="character" w:styleId="Hyperlink">
    <w:name w:val="Hyperlink"/>
    <w:uiPriority w:val="99"/>
    <w:rsid w:val="00525556"/>
    <w:rPr>
      <w:rFonts w:cs="Times New Roman"/>
      <w:color w:val="0000FF"/>
      <w:w w:val="100"/>
      <w:u w:val="single"/>
      <w:effect w:val="none"/>
      <w:vertAlign w:val="baseline"/>
      <w:em w:val="none"/>
    </w:rPr>
  </w:style>
  <w:style w:type="character" w:styleId="FollowedHyperlink">
    <w:name w:val="FollowedHyperlink"/>
    <w:uiPriority w:val="99"/>
    <w:rsid w:val="00525556"/>
    <w:rPr>
      <w:rFonts w:cs="Times New Roman"/>
      <w:color w:val="800080"/>
      <w:w w:val="100"/>
      <w:u w:val="single"/>
      <w:effect w:val="none"/>
      <w:vertAlign w:val="baseline"/>
      <w:em w:val="none"/>
    </w:rPr>
  </w:style>
  <w:style w:type="paragraph" w:styleId="BodyTextIndent">
    <w:name w:val="Body Text Indent"/>
    <w:basedOn w:val="Normal"/>
    <w:link w:val="BodyTextIndentChar"/>
    <w:uiPriority w:val="99"/>
    <w:rsid w:val="00525556"/>
    <w:pPr>
      <w:suppressAutoHyphens/>
      <w:autoSpaceDE w:val="0"/>
      <w:autoSpaceDN w:val="0"/>
      <w:spacing w:after="0" w:line="1" w:lineRule="atLeast"/>
      <w:ind w:leftChars="-1" w:left="630" w:hangingChars="1" w:hanging="630"/>
      <w:textDirection w:val="btLr"/>
      <w:textAlignment w:val="top"/>
      <w:outlineLvl w:val="0"/>
    </w:pPr>
    <w:rPr>
      <w:rFonts w:ascii="Times New Roman" w:hAnsi="Times New Roman"/>
      <w:position w:val="-1"/>
      <w:sz w:val="20"/>
      <w:szCs w:val="24"/>
      <w:lang w:val="en-US"/>
    </w:rPr>
  </w:style>
  <w:style w:type="character" w:customStyle="1" w:styleId="BodyTextIndentChar">
    <w:name w:val="Body Text Indent Char"/>
    <w:link w:val="BodyTextIndent"/>
    <w:uiPriority w:val="99"/>
    <w:locked/>
    <w:rsid w:val="00525556"/>
    <w:rPr>
      <w:rFonts w:ascii="Times New Roman" w:hAnsi="Times New Roman" w:cs="Times New Roman"/>
      <w:sz w:val="24"/>
      <w:szCs w:val="24"/>
      <w:lang w:val="en-US" w:eastAsia="x-none"/>
    </w:rPr>
  </w:style>
  <w:style w:type="paragraph" w:styleId="DocumentMap">
    <w:name w:val="Document Map"/>
    <w:basedOn w:val="Normal"/>
    <w:link w:val="DocumentMapChar"/>
    <w:uiPriority w:val="99"/>
    <w:rsid w:val="00525556"/>
    <w:pPr>
      <w:shd w:val="clear" w:color="auto" w:fill="000080"/>
      <w:suppressAutoHyphens/>
      <w:autoSpaceDE w:val="0"/>
      <w:autoSpaceDN w:val="0"/>
      <w:spacing w:after="0" w:line="1" w:lineRule="atLeast"/>
      <w:ind w:leftChars="-1" w:left="-1" w:hangingChars="1" w:hanging="1"/>
      <w:textDirection w:val="btLr"/>
      <w:textAlignment w:val="top"/>
      <w:outlineLvl w:val="0"/>
    </w:pPr>
    <w:rPr>
      <w:rFonts w:ascii="Tahoma" w:hAnsi="Tahoma" w:cs="Tahoma"/>
      <w:position w:val="-1"/>
      <w:sz w:val="20"/>
      <w:szCs w:val="20"/>
      <w:lang w:val="en-US"/>
    </w:rPr>
  </w:style>
  <w:style w:type="character" w:customStyle="1" w:styleId="DocumentMapChar">
    <w:name w:val="Document Map Char"/>
    <w:link w:val="DocumentMap"/>
    <w:uiPriority w:val="99"/>
    <w:locked/>
    <w:rsid w:val="00525556"/>
    <w:rPr>
      <w:rFonts w:ascii="Tahoma" w:hAnsi="Tahoma" w:cs="Tahoma"/>
      <w:sz w:val="20"/>
      <w:szCs w:val="20"/>
      <w:shd w:val="clear" w:color="auto" w:fill="000080"/>
      <w:lang w:val="en-US" w:eastAsia="x-none"/>
    </w:rPr>
  </w:style>
  <w:style w:type="paragraph" w:customStyle="1" w:styleId="Pa0">
    <w:name w:val="Pa0"/>
    <w:basedOn w:val="Normal"/>
    <w:next w:val="Normal"/>
    <w:rsid w:val="00525556"/>
    <w:pPr>
      <w:widowControl w:val="0"/>
      <w:suppressAutoHyphens/>
      <w:autoSpaceDE w:val="0"/>
      <w:autoSpaceDN w:val="0"/>
      <w:adjustRightInd w:val="0"/>
      <w:spacing w:after="0" w:line="241" w:lineRule="atLeast"/>
      <w:ind w:leftChars="-1" w:left="-1" w:hangingChars="1" w:hanging="1"/>
      <w:textDirection w:val="btLr"/>
      <w:textAlignment w:val="top"/>
      <w:outlineLvl w:val="0"/>
    </w:pPr>
    <w:rPr>
      <w:rFonts w:ascii="Baskerville" w:hAnsi="Baskerville"/>
      <w:position w:val="-1"/>
      <w:sz w:val="24"/>
      <w:szCs w:val="24"/>
      <w:lang w:val="en-US"/>
    </w:rPr>
  </w:style>
  <w:style w:type="character" w:customStyle="1" w:styleId="A5">
    <w:name w:val="A5"/>
    <w:rsid w:val="00525556"/>
    <w:rPr>
      <w:color w:val="00529F"/>
      <w:w w:val="100"/>
      <w:sz w:val="20"/>
      <w:effect w:val="none"/>
      <w:vertAlign w:val="baseline"/>
      <w:em w:val="none"/>
    </w:rPr>
  </w:style>
  <w:style w:type="paragraph" w:styleId="BalloonText">
    <w:name w:val="Balloon Text"/>
    <w:basedOn w:val="Normal"/>
    <w:link w:val="BalloonTextChar"/>
    <w:uiPriority w:val="99"/>
    <w:rsid w:val="00525556"/>
    <w:pPr>
      <w:suppressAutoHyphens/>
      <w:autoSpaceDE w:val="0"/>
      <w:autoSpaceDN w:val="0"/>
      <w:spacing w:after="0" w:line="1" w:lineRule="atLeast"/>
      <w:ind w:leftChars="-1" w:left="-1" w:hangingChars="1" w:hanging="1"/>
      <w:textDirection w:val="btLr"/>
      <w:textAlignment w:val="top"/>
      <w:outlineLvl w:val="0"/>
    </w:pPr>
    <w:rPr>
      <w:rFonts w:ascii="Tahoma" w:hAnsi="Tahoma"/>
      <w:position w:val="-1"/>
      <w:sz w:val="16"/>
      <w:szCs w:val="16"/>
      <w:lang w:val="en-US"/>
    </w:rPr>
  </w:style>
  <w:style w:type="character" w:customStyle="1" w:styleId="BalloonTextChar">
    <w:name w:val="Balloon Text Char"/>
    <w:link w:val="BalloonText"/>
    <w:uiPriority w:val="99"/>
    <w:locked/>
    <w:rsid w:val="00525556"/>
    <w:rPr>
      <w:rFonts w:ascii="Tahoma" w:hAnsi="Tahoma" w:cs="Times New Roman"/>
      <w:sz w:val="16"/>
      <w:szCs w:val="16"/>
      <w:lang w:val="en-US" w:eastAsia="x-none"/>
    </w:rPr>
  </w:style>
  <w:style w:type="character" w:customStyle="1" w:styleId="go">
    <w:name w:val="go"/>
    <w:rsid w:val="00525556"/>
    <w:rPr>
      <w:rFonts w:cs="Times New Roman"/>
      <w:w w:val="100"/>
      <w:effect w:val="none"/>
      <w:vertAlign w:val="baseline"/>
      <w:em w:val="none"/>
    </w:rPr>
  </w:style>
  <w:style w:type="paragraph" w:customStyle="1" w:styleId="ListParagraphskripsi">
    <w:name w:val="List Paragraph.skripsi"/>
    <w:basedOn w:val="Normal"/>
    <w:rsid w:val="00525556"/>
    <w:pPr>
      <w:suppressAutoHyphens/>
      <w:spacing w:after="200" w:line="276" w:lineRule="auto"/>
      <w:ind w:leftChars="-1" w:left="720" w:hangingChars="1" w:hanging="1"/>
      <w:textDirection w:val="btLr"/>
      <w:textAlignment w:val="top"/>
      <w:outlineLvl w:val="0"/>
    </w:pPr>
    <w:rPr>
      <w:position w:val="-1"/>
      <w:lang w:val="en-US"/>
    </w:rPr>
  </w:style>
  <w:style w:type="character" w:styleId="Strong">
    <w:name w:val="Strong"/>
    <w:uiPriority w:val="22"/>
    <w:rsid w:val="00525556"/>
    <w:rPr>
      <w:rFonts w:cs="Times New Roman"/>
      <w:b/>
      <w:w w:val="100"/>
      <w:effect w:val="none"/>
      <w:vertAlign w:val="baseline"/>
      <w:em w:val="none"/>
    </w:rPr>
  </w:style>
  <w:style w:type="character" w:customStyle="1" w:styleId="hps">
    <w:name w:val="hps"/>
    <w:rsid w:val="00525556"/>
    <w:rPr>
      <w:rFonts w:cs="Times New Roman"/>
      <w:w w:val="100"/>
      <w:effect w:val="none"/>
      <w:vertAlign w:val="baseline"/>
      <w:em w:val="none"/>
    </w:rPr>
  </w:style>
  <w:style w:type="paragraph" w:styleId="NormalWeb">
    <w:name w:val="Normal (Web)"/>
    <w:basedOn w:val="Normal"/>
    <w:uiPriority w:val="99"/>
    <w:rsid w:val="00525556"/>
    <w:pPr>
      <w:suppressAutoHyphens/>
      <w:spacing w:before="100" w:beforeAutospacing="1" w:after="100" w:afterAutospacing="1" w:line="360" w:lineRule="auto"/>
      <w:ind w:leftChars="-1" w:left="-1" w:hangingChars="1" w:hanging="1"/>
      <w:textDirection w:val="btLr"/>
      <w:textAlignment w:val="top"/>
      <w:outlineLvl w:val="0"/>
    </w:pPr>
    <w:rPr>
      <w:rFonts w:ascii="Times New Roman" w:hAnsi="Times New Roman"/>
      <w:position w:val="-1"/>
      <w:sz w:val="24"/>
      <w:szCs w:val="24"/>
      <w:lang w:val="en-US"/>
    </w:rPr>
  </w:style>
  <w:style w:type="paragraph" w:customStyle="1" w:styleId="Style1">
    <w:name w:val="Style 1"/>
    <w:basedOn w:val="Normal"/>
    <w:rsid w:val="00525556"/>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hAnsi="Times New Roman"/>
      <w:position w:val="-1"/>
      <w:sz w:val="24"/>
      <w:szCs w:val="24"/>
      <w:lang w:val="id-ID"/>
    </w:rPr>
  </w:style>
  <w:style w:type="character" w:customStyle="1" w:styleId="CharacterStyle1">
    <w:name w:val="Character Style 1"/>
    <w:rsid w:val="00525556"/>
    <w:rPr>
      <w:b/>
      <w:w w:val="100"/>
      <w:sz w:val="24"/>
      <w:effect w:val="none"/>
      <w:vertAlign w:val="baseline"/>
      <w:em w:val="none"/>
    </w:rPr>
  </w:style>
  <w:style w:type="paragraph" w:customStyle="1" w:styleId="Style6">
    <w:name w:val="Style 6"/>
    <w:basedOn w:val="Normal"/>
    <w:rsid w:val="00525556"/>
    <w:pPr>
      <w:widowControl w:val="0"/>
      <w:suppressAutoHyphens/>
      <w:autoSpaceDE w:val="0"/>
      <w:autoSpaceDN w:val="0"/>
      <w:spacing w:after="0" w:line="187" w:lineRule="auto"/>
      <w:ind w:leftChars="-1" w:left="-1" w:hangingChars="1" w:hanging="1"/>
      <w:jc w:val="both"/>
      <w:textDirection w:val="btLr"/>
      <w:textAlignment w:val="top"/>
      <w:outlineLvl w:val="0"/>
    </w:pPr>
    <w:rPr>
      <w:rFonts w:ascii="Times New Roman" w:hAnsi="Times New Roman"/>
      <w:position w:val="-1"/>
      <w:sz w:val="23"/>
      <w:szCs w:val="23"/>
      <w:lang w:val="id-ID"/>
    </w:rPr>
  </w:style>
  <w:style w:type="character" w:customStyle="1" w:styleId="CharacterStyle4">
    <w:name w:val="Character Style 4"/>
    <w:rsid w:val="00525556"/>
    <w:rPr>
      <w:w w:val="100"/>
      <w:sz w:val="22"/>
      <w:effect w:val="none"/>
      <w:vertAlign w:val="baseline"/>
      <w:em w:val="none"/>
    </w:rPr>
  </w:style>
  <w:style w:type="character" w:customStyle="1" w:styleId="longtext">
    <w:name w:val="long_text"/>
    <w:rsid w:val="00525556"/>
    <w:rPr>
      <w:rFonts w:cs="Times New Roman"/>
      <w:w w:val="100"/>
      <w:effect w:val="none"/>
      <w:vertAlign w:val="baseline"/>
      <w:em w:val="none"/>
    </w:rPr>
  </w:style>
  <w:style w:type="paragraph" w:customStyle="1" w:styleId="Default">
    <w:name w:val="Default"/>
    <w:rsid w:val="00525556"/>
    <w:pPr>
      <w:suppressAutoHyphens/>
      <w:autoSpaceDE w:val="0"/>
      <w:autoSpaceDN w:val="0"/>
      <w:adjustRightInd w:val="0"/>
      <w:spacing w:line="1" w:lineRule="atLeast"/>
      <w:ind w:leftChars="-1" w:left="-1" w:hangingChars="1" w:hanging="1"/>
      <w:textDirection w:val="btLr"/>
      <w:textAlignment w:val="top"/>
      <w:outlineLvl w:val="0"/>
    </w:pPr>
    <w:rPr>
      <w:rFonts w:cs="Arial"/>
      <w:color w:val="000000"/>
      <w:position w:val="-1"/>
      <w:sz w:val="24"/>
      <w:szCs w:val="24"/>
      <w:lang w:val="id-ID" w:eastAsia="en-US"/>
    </w:rPr>
  </w:style>
  <w:style w:type="paragraph" w:styleId="NoSpacing">
    <w:name w:val="No Spacing"/>
    <w:uiPriority w:val="1"/>
    <w:rsid w:val="00525556"/>
    <w:pPr>
      <w:suppressAutoHyphens/>
      <w:spacing w:line="1" w:lineRule="atLeast"/>
      <w:ind w:leftChars="-1" w:left="-1" w:hangingChars="1" w:hanging="1"/>
      <w:textDirection w:val="btLr"/>
      <w:textAlignment w:val="top"/>
      <w:outlineLvl w:val="0"/>
    </w:pPr>
    <w:rPr>
      <w:rFonts w:cs="Times New Roman"/>
      <w:position w:val="-1"/>
      <w:sz w:val="22"/>
      <w:szCs w:val="22"/>
      <w:lang w:val="id-ID" w:eastAsia="en-US"/>
    </w:rPr>
  </w:style>
  <w:style w:type="character" w:customStyle="1" w:styleId="atn">
    <w:name w:val="atn"/>
    <w:rsid w:val="00525556"/>
    <w:rPr>
      <w:rFonts w:cs="Times New Roman"/>
      <w:w w:val="100"/>
      <w:effect w:val="none"/>
      <w:vertAlign w:val="baseline"/>
      <w:em w:val="none"/>
    </w:rPr>
  </w:style>
  <w:style w:type="paragraph" w:styleId="EndnoteText">
    <w:name w:val="endnote text"/>
    <w:basedOn w:val="Normal"/>
    <w:link w:val="EndnoteTextChar"/>
    <w:uiPriority w:val="99"/>
    <w:rsid w:val="00525556"/>
    <w:pPr>
      <w:suppressAutoHyphens/>
      <w:spacing w:after="0" w:line="1" w:lineRule="atLeast"/>
      <w:ind w:leftChars="-1" w:left="-1" w:hangingChars="1" w:hanging="1"/>
      <w:textDirection w:val="btLr"/>
      <w:textAlignment w:val="top"/>
      <w:outlineLvl w:val="0"/>
    </w:pPr>
    <w:rPr>
      <w:rFonts w:ascii="Times New Roman" w:hAnsi="Times New Roman"/>
      <w:kern w:val="36"/>
      <w:position w:val="-1"/>
      <w:sz w:val="20"/>
      <w:szCs w:val="20"/>
      <w:lang w:val="en-US"/>
    </w:rPr>
  </w:style>
  <w:style w:type="character" w:customStyle="1" w:styleId="EndnoteTextChar">
    <w:name w:val="Endnote Text Char"/>
    <w:link w:val="EndnoteText"/>
    <w:uiPriority w:val="99"/>
    <w:locked/>
    <w:rsid w:val="00525556"/>
    <w:rPr>
      <w:rFonts w:ascii="Times New Roman" w:hAnsi="Times New Roman" w:cs="Times New Roman"/>
      <w:kern w:val="36"/>
      <w:sz w:val="20"/>
      <w:szCs w:val="20"/>
      <w:lang w:val="en-US" w:eastAsia="x-none"/>
    </w:rPr>
  </w:style>
  <w:style w:type="paragraph" w:styleId="PlainText">
    <w:name w:val="Plain Text"/>
    <w:basedOn w:val="Normal"/>
    <w:link w:val="PlainTextChar"/>
    <w:uiPriority w:val="99"/>
    <w:rsid w:val="00525556"/>
    <w:pPr>
      <w:suppressAutoHyphens/>
      <w:spacing w:after="0" w:line="1" w:lineRule="atLeast"/>
      <w:ind w:leftChars="-1" w:left="-1" w:hangingChars="1" w:hanging="1"/>
      <w:textDirection w:val="btLr"/>
      <w:textAlignment w:val="top"/>
      <w:outlineLvl w:val="0"/>
    </w:pPr>
    <w:rPr>
      <w:rFonts w:ascii="Courier New" w:hAnsi="Courier New"/>
      <w:position w:val="-1"/>
      <w:sz w:val="20"/>
      <w:szCs w:val="20"/>
      <w:lang w:val="en-US"/>
    </w:rPr>
  </w:style>
  <w:style w:type="character" w:customStyle="1" w:styleId="PlainTextChar">
    <w:name w:val="Plain Text Char"/>
    <w:link w:val="PlainText"/>
    <w:uiPriority w:val="99"/>
    <w:locked/>
    <w:rsid w:val="00525556"/>
    <w:rPr>
      <w:rFonts w:ascii="Courier New" w:hAnsi="Courier New" w:cs="Times New Roman"/>
      <w:sz w:val="20"/>
      <w:szCs w:val="20"/>
      <w:lang w:val="en-US" w:eastAsia="x-none"/>
    </w:rPr>
  </w:style>
  <w:style w:type="character" w:styleId="Emphasis">
    <w:name w:val="Emphasis"/>
    <w:uiPriority w:val="20"/>
    <w:rsid w:val="00525556"/>
    <w:rPr>
      <w:rFonts w:cs="Times New Roman"/>
      <w:i/>
      <w:w w:val="100"/>
      <w:effect w:val="none"/>
      <w:vertAlign w:val="baseline"/>
      <w:em w:val="none"/>
    </w:rPr>
  </w:style>
  <w:style w:type="character" w:customStyle="1" w:styleId="hpsatn">
    <w:name w:val="hps atn"/>
    <w:rsid w:val="00525556"/>
    <w:rPr>
      <w:w w:val="100"/>
      <w:effect w:val="none"/>
      <w:vertAlign w:val="baseline"/>
      <w:em w:val="none"/>
    </w:rPr>
  </w:style>
  <w:style w:type="paragraph" w:styleId="Bibliography">
    <w:name w:val="Bibliography"/>
    <w:basedOn w:val="Normal"/>
    <w:next w:val="Normal"/>
    <w:uiPriority w:val="37"/>
    <w:qFormat/>
    <w:rsid w:val="00525556"/>
    <w:pPr>
      <w:suppressAutoHyphens/>
      <w:spacing w:after="200" w:line="276" w:lineRule="auto"/>
      <w:ind w:leftChars="-1" w:left="-1" w:hangingChars="1" w:hanging="1"/>
      <w:textDirection w:val="btLr"/>
      <w:textAlignment w:val="top"/>
      <w:outlineLvl w:val="0"/>
    </w:pPr>
    <w:rPr>
      <w:position w:val="-1"/>
      <w:lang w:val="en-US"/>
    </w:rPr>
  </w:style>
  <w:style w:type="character" w:customStyle="1" w:styleId="apple-style-span">
    <w:name w:val="apple-style-span"/>
    <w:rsid w:val="00525556"/>
    <w:rPr>
      <w:rFonts w:cs="Times New Roman"/>
      <w:w w:val="100"/>
      <w:effect w:val="none"/>
      <w:vertAlign w:val="baseline"/>
      <w:em w:val="none"/>
    </w:rPr>
  </w:style>
  <w:style w:type="paragraph" w:styleId="BodyText">
    <w:name w:val="Body Text"/>
    <w:basedOn w:val="Normal"/>
    <w:link w:val="BodyTextChar"/>
    <w:uiPriority w:val="99"/>
    <w:qFormat/>
    <w:rsid w:val="00525556"/>
    <w:pPr>
      <w:suppressAutoHyphens/>
      <w:autoSpaceDE w:val="0"/>
      <w:autoSpaceDN w:val="0"/>
      <w:spacing w:after="120" w:line="1" w:lineRule="atLeast"/>
      <w:ind w:leftChars="-1" w:left="-1" w:hangingChars="1" w:hanging="1"/>
      <w:textDirection w:val="btLr"/>
      <w:textAlignment w:val="top"/>
      <w:outlineLvl w:val="0"/>
    </w:pPr>
    <w:rPr>
      <w:rFonts w:ascii="Times New Roman" w:hAnsi="Times New Roman"/>
      <w:position w:val="-1"/>
      <w:sz w:val="20"/>
      <w:szCs w:val="20"/>
      <w:lang w:val="en-US"/>
    </w:rPr>
  </w:style>
  <w:style w:type="character" w:customStyle="1" w:styleId="BodyTextChar">
    <w:name w:val="Body Text Char"/>
    <w:link w:val="BodyText"/>
    <w:uiPriority w:val="99"/>
    <w:locked/>
    <w:rsid w:val="00525556"/>
    <w:rPr>
      <w:rFonts w:ascii="Times New Roman" w:hAnsi="Times New Roman" w:cs="Times New Roman"/>
      <w:sz w:val="20"/>
      <w:szCs w:val="20"/>
      <w:lang w:val="en-US" w:eastAsia="x-none"/>
    </w:rPr>
  </w:style>
  <w:style w:type="character" w:styleId="PlaceholderText">
    <w:name w:val="Placeholder Text"/>
    <w:uiPriority w:val="99"/>
    <w:rsid w:val="00525556"/>
    <w:rPr>
      <w:rFonts w:cs="Times New Roman"/>
      <w:color w:val="808080"/>
      <w:w w:val="100"/>
      <w:effect w:val="none"/>
      <w:vertAlign w:val="baseline"/>
      <w:em w:val="none"/>
    </w:rPr>
  </w:style>
  <w:style w:type="character" w:customStyle="1" w:styleId="ListParagraphCharskripsiChar">
    <w:name w:val="List Paragraph Char.skripsi Char"/>
    <w:rsid w:val="00525556"/>
    <w:rPr>
      <w:rFonts w:ascii="Calibri" w:hAnsi="Calibri"/>
      <w:w w:val="100"/>
      <w:sz w:val="22"/>
      <w:effect w:val="none"/>
      <w:vertAlign w:val="baseline"/>
      <w:em w:val="none"/>
    </w:rPr>
  </w:style>
  <w:style w:type="paragraph" w:styleId="BodyText2">
    <w:name w:val="Body Text 2"/>
    <w:basedOn w:val="Normal"/>
    <w:link w:val="BodyText2Char"/>
    <w:uiPriority w:val="99"/>
    <w:qFormat/>
    <w:rsid w:val="00525556"/>
    <w:pPr>
      <w:suppressAutoHyphens/>
      <w:spacing w:after="120" w:line="480" w:lineRule="auto"/>
      <w:ind w:leftChars="-1" w:left="-1" w:hangingChars="1" w:hanging="1"/>
      <w:textDirection w:val="btLr"/>
      <w:textAlignment w:val="top"/>
      <w:outlineLvl w:val="0"/>
    </w:pPr>
    <w:rPr>
      <w:position w:val="-1"/>
      <w:lang w:val="id-ID" w:eastAsia="id-ID"/>
    </w:rPr>
  </w:style>
  <w:style w:type="character" w:customStyle="1" w:styleId="BodyText2Char">
    <w:name w:val="Body Text 2 Char"/>
    <w:link w:val="BodyText2"/>
    <w:uiPriority w:val="99"/>
    <w:locked/>
    <w:rsid w:val="00525556"/>
    <w:rPr>
      <w:rFonts w:ascii="Calibri" w:hAnsi="Calibri" w:cs="Times New Roman"/>
      <w:lang w:val="id-ID" w:eastAsia="id-ID"/>
    </w:rPr>
  </w:style>
  <w:style w:type="paragraph" w:styleId="BodyTextIndent2">
    <w:name w:val="Body Text Indent 2"/>
    <w:basedOn w:val="Normal"/>
    <w:link w:val="BodyTextIndent2Char"/>
    <w:uiPriority w:val="99"/>
    <w:qFormat/>
    <w:rsid w:val="00525556"/>
    <w:pPr>
      <w:suppressAutoHyphens/>
      <w:autoSpaceDE w:val="0"/>
      <w:autoSpaceDN w:val="0"/>
      <w:spacing w:after="120" w:line="480" w:lineRule="auto"/>
      <w:ind w:leftChars="-1" w:left="360" w:hangingChars="1" w:hanging="1"/>
      <w:textDirection w:val="btLr"/>
      <w:textAlignment w:val="top"/>
      <w:outlineLvl w:val="0"/>
    </w:pPr>
    <w:rPr>
      <w:rFonts w:ascii="Times New Roman" w:hAnsi="Times New Roman"/>
      <w:position w:val="-1"/>
      <w:sz w:val="20"/>
      <w:szCs w:val="20"/>
      <w:lang w:val="en-US"/>
    </w:rPr>
  </w:style>
  <w:style w:type="character" w:customStyle="1" w:styleId="BodyTextIndent2Char">
    <w:name w:val="Body Text Indent 2 Char"/>
    <w:link w:val="BodyTextIndent2"/>
    <w:uiPriority w:val="99"/>
    <w:locked/>
    <w:rsid w:val="00525556"/>
    <w:rPr>
      <w:rFonts w:ascii="Times New Roman" w:hAnsi="Times New Roman" w:cs="Times New Roman"/>
      <w:sz w:val="20"/>
      <w:szCs w:val="20"/>
      <w:lang w:val="en-US" w:eastAsia="x-none"/>
    </w:rPr>
  </w:style>
  <w:style w:type="character" w:customStyle="1" w:styleId="apple-converted-space">
    <w:name w:val="apple-converted-space"/>
    <w:rsid w:val="00525556"/>
    <w:rPr>
      <w:w w:val="100"/>
      <w:effect w:val="none"/>
      <w:vertAlign w:val="baseline"/>
      <w:em w:val="none"/>
    </w:rPr>
  </w:style>
  <w:style w:type="paragraph" w:styleId="Subtitle">
    <w:name w:val="Subtitle"/>
    <w:basedOn w:val="Normal"/>
    <w:link w:val="SubtitleChar"/>
    <w:uiPriority w:val="11"/>
    <w:rsid w:val="00525556"/>
    <w:pPr>
      <w:suppressAutoHyphens/>
      <w:autoSpaceDE w:val="0"/>
      <w:autoSpaceDN w:val="0"/>
      <w:spacing w:after="0" w:line="1" w:lineRule="atLeast"/>
      <w:ind w:leftChars="-1" w:left="-1" w:hangingChars="1" w:hanging="1"/>
      <w:jc w:val="both"/>
      <w:textDirection w:val="btLr"/>
      <w:textAlignment w:val="top"/>
      <w:outlineLvl w:val="0"/>
    </w:pPr>
    <w:rPr>
      <w:rFonts w:ascii="Courier New" w:hAnsi="Courier New" w:cs="Courier New"/>
      <w:position w:val="-1"/>
      <w:sz w:val="28"/>
      <w:szCs w:val="28"/>
      <w:lang w:val="en-US"/>
    </w:rPr>
  </w:style>
  <w:style w:type="character" w:customStyle="1" w:styleId="SubtitleChar">
    <w:name w:val="Subtitle Char"/>
    <w:link w:val="Subtitle"/>
    <w:uiPriority w:val="11"/>
    <w:locked/>
    <w:rsid w:val="00525556"/>
    <w:rPr>
      <w:rFonts w:ascii="Courier New" w:hAnsi="Courier New" w:cs="Courier New"/>
      <w:sz w:val="28"/>
      <w:szCs w:val="28"/>
      <w:lang w:val="en-US" w:eastAsia="x-none"/>
    </w:rPr>
  </w:style>
  <w:style w:type="table" w:styleId="TableGrid">
    <w:name w:val="Table Grid"/>
    <w:basedOn w:val="TableNormal"/>
    <w:uiPriority w:val="39"/>
    <w:rsid w:val="00525556"/>
    <w:pPr>
      <w:suppressAutoHyphens/>
      <w:spacing w:line="1" w:lineRule="atLeast"/>
      <w:ind w:leftChars="-1" w:left="-1" w:hangingChars="1" w:hanging="1"/>
      <w:textDirection w:val="btLr"/>
      <w:textAlignment w:val="top"/>
      <w:outlineLvl w:val="0"/>
    </w:pPr>
    <w:rPr>
      <w:rFonts w:ascii="Times New Roman" w:hAnsi="Times New Roman" w:cs="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25556"/>
    <w:pPr>
      <w:suppressAutoHyphens/>
      <w:spacing w:after="200" w:line="276" w:lineRule="auto"/>
      <w:ind w:leftChars="-1" w:left="720" w:hangingChars="1" w:hanging="1"/>
      <w:contextualSpacing/>
      <w:textDirection w:val="btLr"/>
      <w:textAlignment w:val="top"/>
      <w:outlineLvl w:val="0"/>
    </w:pPr>
    <w:rPr>
      <w:noProof/>
      <w:position w:val="-1"/>
      <w:sz w:val="20"/>
      <w:szCs w:val="20"/>
      <w:lang w:val="en-US"/>
    </w:rPr>
  </w:style>
  <w:style w:type="paragraph" w:styleId="Index1">
    <w:name w:val="index 1"/>
    <w:basedOn w:val="Normal"/>
    <w:next w:val="Normal"/>
    <w:uiPriority w:val="99"/>
    <w:qFormat/>
    <w:rsid w:val="00525556"/>
    <w:pPr>
      <w:suppressAutoHyphens/>
      <w:autoSpaceDE w:val="0"/>
      <w:autoSpaceDN w:val="0"/>
      <w:spacing w:after="0" w:line="1" w:lineRule="atLeast"/>
      <w:ind w:leftChars="-1" w:left="200" w:hangingChars="1" w:hanging="200"/>
      <w:textDirection w:val="btLr"/>
      <w:textAlignment w:val="top"/>
      <w:outlineLvl w:val="0"/>
    </w:pPr>
    <w:rPr>
      <w:position w:val="-1"/>
      <w:sz w:val="18"/>
      <w:szCs w:val="18"/>
      <w:lang w:val="en-US"/>
    </w:rPr>
  </w:style>
  <w:style w:type="paragraph" w:styleId="Index2">
    <w:name w:val="index 2"/>
    <w:basedOn w:val="Normal"/>
    <w:next w:val="Normal"/>
    <w:uiPriority w:val="99"/>
    <w:qFormat/>
    <w:rsid w:val="00525556"/>
    <w:pPr>
      <w:suppressAutoHyphens/>
      <w:autoSpaceDE w:val="0"/>
      <w:autoSpaceDN w:val="0"/>
      <w:spacing w:after="0" w:line="1" w:lineRule="atLeast"/>
      <w:ind w:leftChars="-1" w:left="400" w:hangingChars="1" w:hanging="200"/>
      <w:textDirection w:val="btLr"/>
      <w:textAlignment w:val="top"/>
      <w:outlineLvl w:val="0"/>
    </w:pPr>
    <w:rPr>
      <w:position w:val="-1"/>
      <w:sz w:val="18"/>
      <w:szCs w:val="18"/>
      <w:lang w:val="en-US"/>
    </w:rPr>
  </w:style>
  <w:style w:type="paragraph" w:styleId="Index3">
    <w:name w:val="index 3"/>
    <w:basedOn w:val="Normal"/>
    <w:next w:val="Normal"/>
    <w:uiPriority w:val="99"/>
    <w:qFormat/>
    <w:rsid w:val="00525556"/>
    <w:pPr>
      <w:suppressAutoHyphens/>
      <w:autoSpaceDE w:val="0"/>
      <w:autoSpaceDN w:val="0"/>
      <w:spacing w:after="0" w:line="1" w:lineRule="atLeast"/>
      <w:ind w:leftChars="-1" w:left="600" w:hangingChars="1" w:hanging="200"/>
      <w:textDirection w:val="btLr"/>
      <w:textAlignment w:val="top"/>
      <w:outlineLvl w:val="0"/>
    </w:pPr>
    <w:rPr>
      <w:position w:val="-1"/>
      <w:sz w:val="18"/>
      <w:szCs w:val="18"/>
      <w:lang w:val="en-US"/>
    </w:rPr>
  </w:style>
  <w:style w:type="paragraph" w:styleId="Index4">
    <w:name w:val="index 4"/>
    <w:basedOn w:val="Normal"/>
    <w:next w:val="Normal"/>
    <w:uiPriority w:val="99"/>
    <w:qFormat/>
    <w:rsid w:val="00525556"/>
    <w:pPr>
      <w:suppressAutoHyphens/>
      <w:autoSpaceDE w:val="0"/>
      <w:autoSpaceDN w:val="0"/>
      <w:spacing w:after="0" w:line="1" w:lineRule="atLeast"/>
      <w:ind w:leftChars="-1" w:left="800" w:hangingChars="1" w:hanging="200"/>
      <w:textDirection w:val="btLr"/>
      <w:textAlignment w:val="top"/>
      <w:outlineLvl w:val="0"/>
    </w:pPr>
    <w:rPr>
      <w:position w:val="-1"/>
      <w:sz w:val="18"/>
      <w:szCs w:val="18"/>
      <w:lang w:val="en-US"/>
    </w:rPr>
  </w:style>
  <w:style w:type="paragraph" w:styleId="Index5">
    <w:name w:val="index 5"/>
    <w:basedOn w:val="Normal"/>
    <w:next w:val="Normal"/>
    <w:uiPriority w:val="99"/>
    <w:qFormat/>
    <w:rsid w:val="00525556"/>
    <w:pPr>
      <w:suppressAutoHyphens/>
      <w:autoSpaceDE w:val="0"/>
      <w:autoSpaceDN w:val="0"/>
      <w:spacing w:after="0" w:line="1" w:lineRule="atLeast"/>
      <w:ind w:leftChars="-1" w:left="1000" w:hangingChars="1" w:hanging="200"/>
      <w:textDirection w:val="btLr"/>
      <w:textAlignment w:val="top"/>
      <w:outlineLvl w:val="0"/>
    </w:pPr>
    <w:rPr>
      <w:position w:val="-1"/>
      <w:sz w:val="18"/>
      <w:szCs w:val="18"/>
      <w:lang w:val="en-US"/>
    </w:rPr>
  </w:style>
  <w:style w:type="paragraph" w:styleId="Index6">
    <w:name w:val="index 6"/>
    <w:basedOn w:val="Normal"/>
    <w:next w:val="Normal"/>
    <w:uiPriority w:val="99"/>
    <w:qFormat/>
    <w:rsid w:val="00525556"/>
    <w:pPr>
      <w:suppressAutoHyphens/>
      <w:autoSpaceDE w:val="0"/>
      <w:autoSpaceDN w:val="0"/>
      <w:spacing w:after="0" w:line="1" w:lineRule="atLeast"/>
      <w:ind w:leftChars="-1" w:left="1200" w:hangingChars="1" w:hanging="200"/>
      <w:textDirection w:val="btLr"/>
      <w:textAlignment w:val="top"/>
      <w:outlineLvl w:val="0"/>
    </w:pPr>
    <w:rPr>
      <w:position w:val="-1"/>
      <w:sz w:val="18"/>
      <w:szCs w:val="18"/>
      <w:lang w:val="en-US"/>
    </w:rPr>
  </w:style>
  <w:style w:type="paragraph" w:styleId="Index7">
    <w:name w:val="index 7"/>
    <w:basedOn w:val="Normal"/>
    <w:next w:val="Normal"/>
    <w:uiPriority w:val="99"/>
    <w:qFormat/>
    <w:rsid w:val="00525556"/>
    <w:pPr>
      <w:suppressAutoHyphens/>
      <w:autoSpaceDE w:val="0"/>
      <w:autoSpaceDN w:val="0"/>
      <w:spacing w:after="0" w:line="1" w:lineRule="atLeast"/>
      <w:ind w:leftChars="-1" w:left="1400" w:hangingChars="1" w:hanging="200"/>
      <w:textDirection w:val="btLr"/>
      <w:textAlignment w:val="top"/>
      <w:outlineLvl w:val="0"/>
    </w:pPr>
    <w:rPr>
      <w:position w:val="-1"/>
      <w:sz w:val="18"/>
      <w:szCs w:val="18"/>
      <w:lang w:val="en-US"/>
    </w:rPr>
  </w:style>
  <w:style w:type="paragraph" w:styleId="Index8">
    <w:name w:val="index 8"/>
    <w:basedOn w:val="Normal"/>
    <w:next w:val="Normal"/>
    <w:uiPriority w:val="99"/>
    <w:qFormat/>
    <w:rsid w:val="00525556"/>
    <w:pPr>
      <w:suppressAutoHyphens/>
      <w:autoSpaceDE w:val="0"/>
      <w:autoSpaceDN w:val="0"/>
      <w:spacing w:after="0" w:line="1" w:lineRule="atLeast"/>
      <w:ind w:leftChars="-1" w:left="1600" w:hangingChars="1" w:hanging="200"/>
      <w:textDirection w:val="btLr"/>
      <w:textAlignment w:val="top"/>
      <w:outlineLvl w:val="0"/>
    </w:pPr>
    <w:rPr>
      <w:position w:val="-1"/>
      <w:sz w:val="18"/>
      <w:szCs w:val="18"/>
      <w:lang w:val="en-US"/>
    </w:rPr>
  </w:style>
  <w:style w:type="paragraph" w:styleId="Index9">
    <w:name w:val="index 9"/>
    <w:basedOn w:val="Normal"/>
    <w:next w:val="Normal"/>
    <w:uiPriority w:val="99"/>
    <w:qFormat/>
    <w:rsid w:val="00525556"/>
    <w:pPr>
      <w:suppressAutoHyphens/>
      <w:autoSpaceDE w:val="0"/>
      <w:autoSpaceDN w:val="0"/>
      <w:spacing w:after="0" w:line="1" w:lineRule="atLeast"/>
      <w:ind w:leftChars="-1" w:left="1800" w:hangingChars="1" w:hanging="200"/>
      <w:textDirection w:val="btLr"/>
      <w:textAlignment w:val="top"/>
      <w:outlineLvl w:val="0"/>
    </w:pPr>
    <w:rPr>
      <w:position w:val="-1"/>
      <w:sz w:val="18"/>
      <w:szCs w:val="18"/>
      <w:lang w:val="en-US"/>
    </w:rPr>
  </w:style>
  <w:style w:type="paragraph" w:styleId="IndexHeading">
    <w:name w:val="index heading"/>
    <w:basedOn w:val="Normal"/>
    <w:next w:val="Index1"/>
    <w:uiPriority w:val="99"/>
    <w:qFormat/>
    <w:rsid w:val="00525556"/>
    <w:pPr>
      <w:suppressAutoHyphens/>
      <w:autoSpaceDE w:val="0"/>
      <w:autoSpaceDN w:val="0"/>
      <w:spacing w:before="240" w:after="120" w:line="1" w:lineRule="atLeast"/>
      <w:ind w:leftChars="-1" w:left="-1" w:hangingChars="1" w:hanging="1"/>
      <w:jc w:val="center"/>
      <w:textDirection w:val="btLr"/>
      <w:textAlignment w:val="top"/>
      <w:outlineLvl w:val="0"/>
    </w:pPr>
    <w:rPr>
      <w:b/>
      <w:bCs/>
      <w:position w:val="-1"/>
      <w:sz w:val="26"/>
      <w:szCs w:val="26"/>
      <w:lang w:val="en-US"/>
    </w:rPr>
  </w:style>
  <w:style w:type="character" w:styleId="PageNumber">
    <w:name w:val="page number"/>
    <w:uiPriority w:val="99"/>
    <w:rsid w:val="00525556"/>
    <w:rPr>
      <w:rFonts w:cs="Times New Roman"/>
      <w:w w:val="100"/>
      <w:effect w:val="none"/>
      <w:vertAlign w:val="baseline"/>
      <w:em w:val="none"/>
    </w:rPr>
  </w:style>
  <w:style w:type="character" w:customStyle="1" w:styleId="NoSpacingChar">
    <w:name w:val="No Spacing Char"/>
    <w:rsid w:val="00525556"/>
    <w:rPr>
      <w:rFonts w:ascii="Calibri" w:hAnsi="Calibri"/>
      <w:w w:val="100"/>
      <w:sz w:val="22"/>
      <w:effect w:val="none"/>
      <w:vertAlign w:val="baseline"/>
      <w:em w:val="none"/>
      <w:lang w:val="x-none" w:eastAsia="en-US"/>
    </w:rPr>
  </w:style>
  <w:style w:type="character" w:customStyle="1" w:styleId="MSGENFONTSTYLENAMETEMPLATEROLENUMBERMSGENFONTSTYLENAMEBYROLETEXT2">
    <w:name w:val="MSG_EN_FONT_STYLE_NAME_TEMPLATE_ROLE_NUMBER MSG_EN_FONT_STYLE_NAME_BY_ROLE_TEXT 2_"/>
    <w:rsid w:val="00525556"/>
    <w:rPr>
      <w:w w:val="100"/>
      <w:effect w:val="none"/>
      <w:shd w:val="clear" w:color="auto" w:fill="FFFFFF"/>
      <w:vertAlign w:val="baseline"/>
      <w:em w:val="none"/>
    </w:rPr>
  </w:style>
  <w:style w:type="paragraph" w:customStyle="1" w:styleId="MSGENFONTSTYLENAMETEMPLATEROLENUMBERMSGENFONTSTYLENAMEBYROLETEXT20">
    <w:name w:val="MSG_EN_FONT_STYLE_NAME_TEMPLATE_ROLE_NUMBER MSG_EN_FONT_STYLE_NAME_BY_ROLE_TEXT 2"/>
    <w:basedOn w:val="Normal"/>
    <w:rsid w:val="00525556"/>
    <w:pPr>
      <w:widowControl w:val="0"/>
      <w:shd w:val="clear" w:color="auto" w:fill="FFFFFF"/>
      <w:suppressAutoHyphens/>
      <w:spacing w:after="0" w:line="250" w:lineRule="atLeast"/>
      <w:ind w:leftChars="-1" w:left="-1" w:hangingChars="1" w:hanging="460"/>
      <w:jc w:val="center"/>
      <w:textDirection w:val="btLr"/>
      <w:textAlignment w:val="top"/>
      <w:outlineLvl w:val="0"/>
    </w:pPr>
    <w:rPr>
      <w:rFonts w:ascii="Times New Roman" w:hAnsi="Times New Roman"/>
      <w:position w:val="-1"/>
      <w:sz w:val="20"/>
      <w:szCs w:val="20"/>
      <w:lang w:eastAsia="en-ID"/>
    </w:rPr>
  </w:style>
  <w:style w:type="character" w:customStyle="1" w:styleId="MSGENFONTSTYLENAMETEMPLATEROLENUMBERMSGENFONTSTYLENAMEBYROLETEXT2MSGENFONTSTYLEMODIFERITALIC">
    <w:name w:val="MSG_EN_FONT_STYLE_NAME_TEMPLATE_ROLE_NUMBER MSG_EN_FONT_STYLE_NAME_BY_ROLE_TEXT 2 + MSG_EN_FONT_STYLE_MODIFER_ITALIC"/>
    <w:rsid w:val="00525556"/>
    <w:rPr>
      <w:rFonts w:ascii="Times New Roman" w:hAnsi="Times New Roman"/>
      <w:i/>
      <w:color w:val="000000"/>
      <w:spacing w:val="0"/>
      <w:w w:val="100"/>
      <w:position w:val="0"/>
      <w:sz w:val="20"/>
      <w:u w:val="none"/>
      <w:effect w:val="none"/>
      <w:vertAlign w:val="baseline"/>
      <w:em w:val="none"/>
      <w:lang w:val="en-US" w:eastAsia="en-US"/>
    </w:rPr>
  </w:style>
  <w:style w:type="character" w:customStyle="1" w:styleId="MSGENFONTSTYLENAMETEMPLATEROLENUMBERMSGENFONTSTYLENAMEBYROLETEXT2MSGENFONTSTYLEMODIFERSPACING1">
    <w:name w:val="MSG_EN_FONT_STYLE_NAME_TEMPLATE_ROLE_NUMBER MSG_EN_FONT_STYLE_NAME_BY_ROLE_TEXT 2 + MSG_EN_FONT_STYLE_MODIFER_SPACING 1"/>
    <w:rsid w:val="00525556"/>
    <w:rPr>
      <w:rFonts w:ascii="Times New Roman" w:hAnsi="Times New Roman"/>
      <w:color w:val="000000"/>
      <w:spacing w:val="20"/>
      <w:w w:val="100"/>
      <w:position w:val="0"/>
      <w:sz w:val="20"/>
      <w:u w:val="none"/>
      <w:effect w:val="none"/>
      <w:vertAlign w:val="baseline"/>
      <w:em w:val="none"/>
      <w:lang w:val="en-US" w:eastAsia="en-US"/>
    </w:rPr>
  </w:style>
  <w:style w:type="character" w:customStyle="1" w:styleId="MSGENFONTSTYLENAMETEMPLATEROLENUMBERMSGENFONTSTYLENAMEBYROLETEXT4">
    <w:name w:val="MSG_EN_FONT_STYLE_NAME_TEMPLATE_ROLE_NUMBER MSG_EN_FONT_STYLE_NAME_BY_ROLE_TEXT 4_"/>
    <w:rsid w:val="00525556"/>
    <w:rPr>
      <w:i/>
      <w:w w:val="100"/>
      <w:effect w:val="none"/>
      <w:shd w:val="clear" w:color="auto" w:fill="FFFFFF"/>
      <w:vertAlign w:val="baseline"/>
      <w:em w:val="none"/>
    </w:rPr>
  </w:style>
  <w:style w:type="paragraph" w:customStyle="1" w:styleId="MSGENFONTSTYLENAMETEMPLATEROLENUMBERMSGENFONTSTYLENAMEBYROLETEXT40">
    <w:name w:val="MSG_EN_FONT_STYLE_NAME_TEMPLATE_ROLE_NUMBER MSG_EN_FONT_STYLE_NAME_BY_ROLE_TEXT 4"/>
    <w:basedOn w:val="Normal"/>
    <w:rsid w:val="00525556"/>
    <w:pPr>
      <w:widowControl w:val="0"/>
      <w:shd w:val="clear" w:color="auto" w:fill="FFFFFF"/>
      <w:suppressAutoHyphens/>
      <w:spacing w:before="280" w:after="0" w:line="274" w:lineRule="atLeast"/>
      <w:ind w:leftChars="-1" w:left="-1" w:hangingChars="1" w:hanging="1"/>
      <w:jc w:val="both"/>
      <w:textDirection w:val="btLr"/>
      <w:textAlignment w:val="top"/>
      <w:outlineLvl w:val="0"/>
    </w:pPr>
    <w:rPr>
      <w:rFonts w:ascii="Times New Roman" w:hAnsi="Times New Roman"/>
      <w:i/>
      <w:iCs/>
      <w:position w:val="-1"/>
      <w:sz w:val="20"/>
      <w:szCs w:val="20"/>
      <w:lang w:eastAsia="en-ID"/>
    </w:rPr>
  </w:style>
  <w:style w:type="character" w:customStyle="1" w:styleId="MSGENFONTSTYLENAMETEMPLATEROLENUMBERMSGENFONTSTYLENAMEBYROLETEXT4MSGENFONTSTYLEMODIFERNOTITALIC">
    <w:name w:val="MSG_EN_FONT_STYLE_NAME_TEMPLATE_ROLE_NUMBER MSG_EN_FONT_STYLE_NAME_BY_ROLE_TEXT 4 + MSG_EN_FONT_STYLE_MODIFER_NOT_ITALIC"/>
    <w:rsid w:val="00525556"/>
    <w:rPr>
      <w:rFonts w:ascii="Times New Roman" w:hAnsi="Times New Roman"/>
      <w:i/>
      <w:color w:val="000000"/>
      <w:spacing w:val="0"/>
      <w:w w:val="100"/>
      <w:position w:val="0"/>
      <w:sz w:val="24"/>
      <w:effect w:val="none"/>
      <w:shd w:val="clear" w:color="auto" w:fill="FFFFFF"/>
      <w:vertAlign w:val="baseline"/>
      <w:em w:val="none"/>
      <w:lang w:val="en-US" w:eastAsia="en-US"/>
    </w:rPr>
  </w:style>
  <w:style w:type="character" w:styleId="CommentReference">
    <w:name w:val="annotation reference"/>
    <w:uiPriority w:val="99"/>
    <w:qFormat/>
    <w:rsid w:val="00525556"/>
    <w:rPr>
      <w:rFonts w:cs="Times New Roman"/>
      <w:w w:val="100"/>
      <w:sz w:val="16"/>
      <w:effect w:val="none"/>
      <w:vertAlign w:val="baseline"/>
      <w:em w:val="none"/>
    </w:rPr>
  </w:style>
  <w:style w:type="paragraph" w:styleId="CommentText">
    <w:name w:val="annotation text"/>
    <w:basedOn w:val="Normal"/>
    <w:link w:val="CommentTextChar"/>
    <w:uiPriority w:val="99"/>
    <w:qFormat/>
    <w:rsid w:val="00525556"/>
    <w:pPr>
      <w:suppressAutoHyphens/>
      <w:autoSpaceDE w:val="0"/>
      <w:autoSpaceDN w:val="0"/>
      <w:spacing w:after="0" w:line="1" w:lineRule="atLeast"/>
      <w:ind w:leftChars="-1" w:left="-1" w:hangingChars="1" w:hanging="1"/>
      <w:textDirection w:val="btLr"/>
      <w:textAlignment w:val="top"/>
      <w:outlineLvl w:val="0"/>
    </w:pPr>
    <w:rPr>
      <w:rFonts w:ascii="Times New Roman" w:hAnsi="Times New Roman"/>
      <w:position w:val="-1"/>
      <w:sz w:val="20"/>
      <w:szCs w:val="20"/>
      <w:lang w:val="en-US"/>
    </w:rPr>
  </w:style>
  <w:style w:type="character" w:customStyle="1" w:styleId="CommentTextChar">
    <w:name w:val="Comment Text Char"/>
    <w:link w:val="CommentText"/>
    <w:uiPriority w:val="99"/>
    <w:locked/>
    <w:rsid w:val="00525556"/>
    <w:rPr>
      <w:rFonts w:ascii="Times New Roman" w:hAnsi="Times New Roman" w:cs="Times New Roman"/>
      <w:sz w:val="20"/>
      <w:szCs w:val="20"/>
      <w:lang w:val="en-US" w:eastAsia="x-none"/>
    </w:rPr>
  </w:style>
  <w:style w:type="paragraph" w:styleId="CommentSubject">
    <w:name w:val="annotation subject"/>
    <w:basedOn w:val="CommentText"/>
    <w:next w:val="CommentText"/>
    <w:link w:val="CommentSubjectChar"/>
    <w:uiPriority w:val="99"/>
    <w:qFormat/>
    <w:rsid w:val="00525556"/>
    <w:rPr>
      <w:b/>
      <w:bCs/>
    </w:rPr>
  </w:style>
  <w:style w:type="character" w:customStyle="1" w:styleId="CommentSubjectChar">
    <w:name w:val="Comment Subject Char"/>
    <w:link w:val="CommentSubject"/>
    <w:uiPriority w:val="99"/>
    <w:locked/>
    <w:rsid w:val="00525556"/>
    <w:rPr>
      <w:rFonts w:ascii="Times New Roman" w:hAnsi="Times New Roman" w:cs="Times New Roman"/>
      <w:b/>
      <w:bCs/>
      <w:sz w:val="20"/>
      <w:szCs w:val="20"/>
      <w:lang w:val="en-US" w:eastAsia="x-none"/>
    </w:rPr>
  </w:style>
  <w:style w:type="table" w:customStyle="1" w:styleId="TableGrid1">
    <w:name w:val="Table Grid1"/>
    <w:basedOn w:val="TableNormal"/>
    <w:next w:val="TableGrid"/>
    <w:rsid w:val="00525556"/>
    <w:pPr>
      <w:suppressAutoHyphens/>
      <w:spacing w:line="1" w:lineRule="atLeast"/>
      <w:ind w:leftChars="-1" w:left="-1" w:hangingChars="1" w:hanging="1"/>
      <w:textDirection w:val="btLr"/>
      <w:textAlignment w:val="top"/>
      <w:outlineLvl w:val="0"/>
    </w:pPr>
    <w:rPr>
      <w:rFonts w:cs="Times New Roman"/>
      <w:position w:val="-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25556"/>
    <w:pPr>
      <w:suppressAutoHyphens/>
      <w:spacing w:line="1" w:lineRule="atLeast"/>
      <w:ind w:leftChars="-1" w:left="-1" w:hangingChars="1" w:hanging="1"/>
      <w:textDirection w:val="btLr"/>
      <w:textAlignment w:val="top"/>
      <w:outlineLvl w:val="0"/>
    </w:pPr>
    <w:rPr>
      <w:rFonts w:cs="Times New Roman"/>
      <w:position w:val="-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525556"/>
    <w:rPr>
      <w:rFonts w:cs="Times New Roman"/>
      <w:color w:val="605E5C"/>
      <w:shd w:val="clear" w:color="auto" w:fill="E1DFDD"/>
    </w:rPr>
  </w:style>
  <w:style w:type="character" w:customStyle="1" w:styleId="UnresolvedMention2">
    <w:name w:val="Unresolved Mention2"/>
    <w:uiPriority w:val="99"/>
    <w:semiHidden/>
    <w:unhideWhenUsed/>
    <w:rsid w:val="00525556"/>
    <w:rPr>
      <w:rFonts w:cs="Times New Roman"/>
      <w:color w:val="605E5C"/>
      <w:shd w:val="clear" w:color="auto" w:fill="E1DFDD"/>
    </w:rPr>
  </w:style>
  <w:style w:type="character" w:customStyle="1" w:styleId="UnresolvedMention3">
    <w:name w:val="Unresolved Mention3"/>
    <w:uiPriority w:val="99"/>
    <w:semiHidden/>
    <w:unhideWhenUsed/>
    <w:rsid w:val="00525556"/>
    <w:rPr>
      <w:rFonts w:cs="Times New Roman"/>
      <w:color w:val="605E5C"/>
      <w:shd w:val="clear" w:color="auto" w:fill="E1DFDD"/>
    </w:rPr>
  </w:style>
  <w:style w:type="character" w:customStyle="1" w:styleId="UnresolvedMention4">
    <w:name w:val="Unresolved Mention4"/>
    <w:basedOn w:val="DefaultParagraphFont"/>
    <w:uiPriority w:val="99"/>
    <w:semiHidden/>
    <w:unhideWhenUsed/>
    <w:rsid w:val="00D0439B"/>
    <w:rPr>
      <w:color w:val="605E5C"/>
      <w:shd w:val="clear" w:color="auto" w:fill="E1DFDD"/>
    </w:rPr>
  </w:style>
  <w:style w:type="paragraph" w:styleId="ListParagraph">
    <w:name w:val="List Paragraph"/>
    <w:basedOn w:val="Normal"/>
    <w:uiPriority w:val="34"/>
    <w:qFormat/>
    <w:rsid w:val="00F412D9"/>
    <w:pPr>
      <w:ind w:left="720"/>
      <w:contextualSpacing/>
    </w:pPr>
    <w:rPr>
      <w:rFonts w:asciiTheme="minorHAnsi" w:eastAsiaTheme="minorHAnsi" w:hAnsiTheme="minorHAnsi" w:cstheme="minorBidi"/>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472278">
      <w:bodyDiv w:val="1"/>
      <w:marLeft w:val="0"/>
      <w:marRight w:val="0"/>
      <w:marTop w:val="0"/>
      <w:marBottom w:val="0"/>
      <w:divBdr>
        <w:top w:val="none" w:sz="0" w:space="0" w:color="auto"/>
        <w:left w:val="none" w:sz="0" w:space="0" w:color="auto"/>
        <w:bottom w:val="none" w:sz="0" w:space="0" w:color="auto"/>
        <w:right w:val="none" w:sz="0" w:space="0" w:color="auto"/>
      </w:divBdr>
    </w:div>
    <w:div w:id="2071490997">
      <w:marLeft w:val="0"/>
      <w:marRight w:val="0"/>
      <w:marTop w:val="0"/>
      <w:marBottom w:val="0"/>
      <w:divBdr>
        <w:top w:val="none" w:sz="0" w:space="0" w:color="auto"/>
        <w:left w:val="none" w:sz="0" w:space="0" w:color="auto"/>
        <w:bottom w:val="none" w:sz="0" w:space="0" w:color="auto"/>
        <w:right w:val="none" w:sz="0" w:space="0" w:color="auto"/>
      </w:divBdr>
    </w:div>
    <w:div w:id="2071490999">
      <w:marLeft w:val="0"/>
      <w:marRight w:val="0"/>
      <w:marTop w:val="0"/>
      <w:marBottom w:val="0"/>
      <w:divBdr>
        <w:top w:val="none" w:sz="0" w:space="0" w:color="auto"/>
        <w:left w:val="none" w:sz="0" w:space="0" w:color="auto"/>
        <w:bottom w:val="none" w:sz="0" w:space="0" w:color="auto"/>
        <w:right w:val="none" w:sz="0" w:space="0" w:color="auto"/>
      </w:divBdr>
    </w:div>
    <w:div w:id="2071491001">
      <w:marLeft w:val="0"/>
      <w:marRight w:val="0"/>
      <w:marTop w:val="0"/>
      <w:marBottom w:val="0"/>
      <w:divBdr>
        <w:top w:val="none" w:sz="0" w:space="0" w:color="auto"/>
        <w:left w:val="none" w:sz="0" w:space="0" w:color="auto"/>
        <w:bottom w:val="none" w:sz="0" w:space="0" w:color="auto"/>
        <w:right w:val="none" w:sz="0" w:space="0" w:color="auto"/>
      </w:divBdr>
    </w:div>
    <w:div w:id="2071491002">
      <w:marLeft w:val="0"/>
      <w:marRight w:val="0"/>
      <w:marTop w:val="0"/>
      <w:marBottom w:val="0"/>
      <w:divBdr>
        <w:top w:val="none" w:sz="0" w:space="0" w:color="auto"/>
        <w:left w:val="none" w:sz="0" w:space="0" w:color="auto"/>
        <w:bottom w:val="none" w:sz="0" w:space="0" w:color="auto"/>
        <w:right w:val="none" w:sz="0" w:space="0" w:color="auto"/>
      </w:divBdr>
    </w:div>
    <w:div w:id="2071491003">
      <w:marLeft w:val="0"/>
      <w:marRight w:val="0"/>
      <w:marTop w:val="0"/>
      <w:marBottom w:val="0"/>
      <w:divBdr>
        <w:top w:val="none" w:sz="0" w:space="0" w:color="auto"/>
        <w:left w:val="none" w:sz="0" w:space="0" w:color="auto"/>
        <w:bottom w:val="none" w:sz="0" w:space="0" w:color="auto"/>
        <w:right w:val="none" w:sz="0" w:space="0" w:color="auto"/>
      </w:divBdr>
      <w:divsChild>
        <w:div w:id="2071490998">
          <w:marLeft w:val="0"/>
          <w:marRight w:val="0"/>
          <w:marTop w:val="0"/>
          <w:marBottom w:val="0"/>
          <w:divBdr>
            <w:top w:val="none" w:sz="0" w:space="0" w:color="auto"/>
            <w:left w:val="none" w:sz="0" w:space="0" w:color="auto"/>
            <w:bottom w:val="none" w:sz="0" w:space="0" w:color="auto"/>
            <w:right w:val="none" w:sz="0" w:space="0" w:color="auto"/>
          </w:divBdr>
          <w:divsChild>
            <w:div w:id="2071491008">
              <w:marLeft w:val="0"/>
              <w:marRight w:val="0"/>
              <w:marTop w:val="0"/>
              <w:marBottom w:val="0"/>
              <w:divBdr>
                <w:top w:val="none" w:sz="0" w:space="0" w:color="auto"/>
                <w:left w:val="none" w:sz="0" w:space="0" w:color="auto"/>
                <w:bottom w:val="none" w:sz="0" w:space="0" w:color="auto"/>
                <w:right w:val="none" w:sz="0" w:space="0" w:color="auto"/>
              </w:divBdr>
              <w:divsChild>
                <w:div w:id="2071491009">
                  <w:marLeft w:val="0"/>
                  <w:marRight w:val="0"/>
                  <w:marTop w:val="0"/>
                  <w:marBottom w:val="0"/>
                  <w:divBdr>
                    <w:top w:val="none" w:sz="0" w:space="0" w:color="auto"/>
                    <w:left w:val="none" w:sz="0" w:space="0" w:color="auto"/>
                    <w:bottom w:val="none" w:sz="0" w:space="0" w:color="auto"/>
                    <w:right w:val="none" w:sz="0" w:space="0" w:color="auto"/>
                  </w:divBdr>
                  <w:divsChild>
                    <w:div w:id="20714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1000">
          <w:marLeft w:val="0"/>
          <w:marRight w:val="0"/>
          <w:marTop w:val="100"/>
          <w:marBottom w:val="0"/>
          <w:divBdr>
            <w:top w:val="none" w:sz="0" w:space="0" w:color="auto"/>
            <w:left w:val="none" w:sz="0" w:space="0" w:color="auto"/>
            <w:bottom w:val="none" w:sz="0" w:space="0" w:color="auto"/>
            <w:right w:val="none" w:sz="0" w:space="0" w:color="auto"/>
          </w:divBdr>
        </w:div>
        <w:div w:id="2071491005">
          <w:marLeft w:val="0"/>
          <w:marRight w:val="0"/>
          <w:marTop w:val="0"/>
          <w:marBottom w:val="0"/>
          <w:divBdr>
            <w:top w:val="none" w:sz="0" w:space="0" w:color="auto"/>
            <w:left w:val="none" w:sz="0" w:space="0" w:color="auto"/>
            <w:bottom w:val="none" w:sz="0" w:space="0" w:color="auto"/>
            <w:right w:val="none" w:sz="0" w:space="0" w:color="auto"/>
          </w:divBdr>
          <w:divsChild>
            <w:div w:id="2071490995">
              <w:marLeft w:val="0"/>
              <w:marRight w:val="0"/>
              <w:marTop w:val="0"/>
              <w:marBottom w:val="0"/>
              <w:divBdr>
                <w:top w:val="none" w:sz="0" w:space="0" w:color="auto"/>
                <w:left w:val="none" w:sz="0" w:space="0" w:color="auto"/>
                <w:bottom w:val="none" w:sz="0" w:space="0" w:color="auto"/>
                <w:right w:val="none" w:sz="0" w:space="0" w:color="auto"/>
              </w:divBdr>
              <w:divsChild>
                <w:div w:id="20714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1006">
      <w:marLeft w:val="0"/>
      <w:marRight w:val="0"/>
      <w:marTop w:val="0"/>
      <w:marBottom w:val="0"/>
      <w:divBdr>
        <w:top w:val="none" w:sz="0" w:space="0" w:color="auto"/>
        <w:left w:val="none" w:sz="0" w:space="0" w:color="auto"/>
        <w:bottom w:val="none" w:sz="0" w:space="0" w:color="auto"/>
        <w:right w:val="none" w:sz="0" w:space="0" w:color="auto"/>
      </w:divBdr>
    </w:div>
    <w:div w:id="20714910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idahhilmi04@gmail.com" TargetMode="Externa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waqfey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rahmatiqbal@radenintan.ac.id" TargetMode="External"/><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dx.doi.org/10.24042/el-pustaka.xxxx.xxxx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erpustakaanislamdigital.com/index.php/fp/kitab/23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1F173-1D99-461D-B954-D36E3E899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4910</Words>
  <Characters>35741</Characters>
  <Application>Microsoft Office Word</Application>
  <DocSecurity>0</DocSecurity>
  <Lines>297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68 Daffa Leroy Galura Gumelar</dc:creator>
  <cp:keywords/>
  <dc:description/>
  <cp:lastModifiedBy>Microsoft Office User</cp:lastModifiedBy>
  <cp:revision>9</cp:revision>
  <cp:lastPrinted>2022-06-30T13:48:00Z</cp:lastPrinted>
  <dcterms:created xsi:type="dcterms:W3CDTF">2023-12-07T13:54:00Z</dcterms:created>
  <dcterms:modified xsi:type="dcterms:W3CDTF">2024-07-10T02:10:00Z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b6f7d0df-75f5-3c8a-9bb6-83698be28cbd</vt:lpwstr>
  </property>
  <property fmtid="{D5CDD505-2E9C-101B-9397-08002B2CF9AE}" pid="24" name="Mendeley Citation Style_1">
    <vt:lpwstr>http://www.zotero.org/styles/apa</vt:lpwstr>
  </property>
</Properties>
</file>