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AE728" w14:textId="77777777" w:rsidR="00ED7714" w:rsidRPr="00AE4829" w:rsidRDefault="00520486" w:rsidP="005226F9">
      <w:pPr>
        <w:spacing w:after="0" w:line="240" w:lineRule="auto"/>
        <w:jc w:val="center"/>
        <w:rPr>
          <w:rFonts w:ascii="Book Antiqua" w:hAnsi="Book Antiqua" w:cs="Arial"/>
          <w:b/>
          <w:sz w:val="28"/>
          <w:szCs w:val="28"/>
        </w:rPr>
      </w:pPr>
      <w:r w:rsidRPr="00AE4829">
        <w:rPr>
          <w:rFonts w:ascii="Book Antiqua" w:hAnsi="Book Antiqua" w:cs="Arial"/>
          <w:b/>
          <w:sz w:val="28"/>
          <w:szCs w:val="28"/>
        </w:rPr>
        <w:t>REPRETATION OF LIBRARIANS IN SUMMER STRIKE MOVIE 2022</w:t>
      </w:r>
    </w:p>
    <w:p w14:paraId="6EA2BC53" w14:textId="77777777" w:rsidR="005226F9" w:rsidRPr="00AE4829" w:rsidRDefault="005226F9" w:rsidP="00520486">
      <w:pPr>
        <w:spacing w:after="0" w:line="240" w:lineRule="auto"/>
        <w:rPr>
          <w:rFonts w:ascii="Book Antiqua" w:hAnsi="Book Antiqua"/>
          <w:b/>
          <w:sz w:val="28"/>
          <w:szCs w:val="28"/>
        </w:rPr>
      </w:pPr>
    </w:p>
    <w:p w14:paraId="741FB156" w14:textId="77777777" w:rsidR="00525556" w:rsidRPr="00AE4829" w:rsidRDefault="00520486" w:rsidP="005226F9">
      <w:pPr>
        <w:spacing w:after="0"/>
        <w:jc w:val="center"/>
        <w:rPr>
          <w:rFonts w:ascii="Book Antiqua" w:hAnsi="Book Antiqua" w:cs="Arial"/>
          <w:b/>
          <w:sz w:val="28"/>
          <w:szCs w:val="28"/>
        </w:rPr>
      </w:pPr>
      <w:r w:rsidRPr="00AE4829">
        <w:rPr>
          <w:rFonts w:ascii="Book Antiqua" w:hAnsi="Book Antiqua" w:cs="Arial"/>
          <w:b/>
          <w:sz w:val="24"/>
        </w:rPr>
        <w:t xml:space="preserve">Ida </w:t>
      </w:r>
      <w:proofErr w:type="spellStart"/>
      <w:r w:rsidRPr="00AE4829">
        <w:rPr>
          <w:rFonts w:ascii="Book Antiqua" w:hAnsi="Book Antiqua" w:cs="Arial"/>
          <w:b/>
          <w:sz w:val="24"/>
        </w:rPr>
        <w:t>Agusyah</w:t>
      </w:r>
      <w:proofErr w:type="spellEnd"/>
      <w:r w:rsidRPr="00AE4829">
        <w:rPr>
          <w:rFonts w:ascii="Book Antiqua" w:hAnsi="Book Antiqua" w:cs="Arial"/>
          <w:b/>
          <w:sz w:val="24"/>
        </w:rPr>
        <w:t xml:space="preserve"> Putri</w:t>
      </w:r>
      <w:r w:rsidR="00525556" w:rsidRPr="00AE4829">
        <w:rPr>
          <w:rFonts w:ascii="Book Antiqua" w:hAnsi="Book Antiqua" w:cs="Arial"/>
          <w:b/>
          <w:sz w:val="24"/>
          <w:vertAlign w:val="superscript"/>
        </w:rPr>
        <w:t>1</w:t>
      </w:r>
      <w:r w:rsidR="00525556" w:rsidRPr="00AE4829">
        <w:rPr>
          <w:rFonts w:ascii="Book Antiqua" w:hAnsi="Book Antiqua" w:cs="Arial"/>
          <w:b/>
          <w:sz w:val="24"/>
        </w:rPr>
        <w:t xml:space="preserve">, </w:t>
      </w:r>
      <w:r w:rsidRPr="00AE4829">
        <w:rPr>
          <w:rFonts w:ascii="Book Antiqua" w:hAnsi="Book Antiqua" w:cs="Arial"/>
          <w:b/>
          <w:sz w:val="24"/>
        </w:rPr>
        <w:t>Masyhu</w:t>
      </w:r>
      <w:r w:rsidR="00437354" w:rsidRPr="00AE4829">
        <w:rPr>
          <w:rFonts w:ascii="Book Antiqua" w:hAnsi="Book Antiqua" w:cs="Arial"/>
          <w:b/>
          <w:sz w:val="24"/>
        </w:rPr>
        <w:t>r</w:t>
      </w:r>
      <w:r w:rsidR="00525556" w:rsidRPr="00AE4829">
        <w:rPr>
          <w:rFonts w:ascii="Book Antiqua" w:hAnsi="Book Antiqua" w:cs="Arial"/>
          <w:b/>
          <w:sz w:val="24"/>
          <w:vertAlign w:val="superscript"/>
        </w:rPr>
        <w:t>2</w:t>
      </w:r>
      <w:r w:rsidR="00195BF6" w:rsidRPr="00AE4829">
        <w:rPr>
          <w:rFonts w:ascii="Book Antiqua" w:hAnsi="Book Antiqua" w:cs="Arial"/>
          <w:b/>
          <w:sz w:val="24"/>
          <w:vertAlign w:val="superscript"/>
        </w:rPr>
        <w:t>*</w:t>
      </w:r>
      <w:r w:rsidR="00437354" w:rsidRPr="00AE4829">
        <w:rPr>
          <w:rFonts w:ascii="Book Antiqua" w:hAnsi="Book Antiqua" w:cs="Arial"/>
          <w:b/>
          <w:sz w:val="24"/>
        </w:rPr>
        <w:t xml:space="preserve">, </w:t>
      </w:r>
      <w:proofErr w:type="spellStart"/>
      <w:r w:rsidRPr="00AE4829">
        <w:rPr>
          <w:rFonts w:ascii="Book Antiqua" w:hAnsi="Book Antiqua" w:cs="Arial"/>
          <w:b/>
          <w:sz w:val="24"/>
        </w:rPr>
        <w:t>Sely</w:t>
      </w:r>
      <w:proofErr w:type="spellEnd"/>
      <w:r w:rsidRPr="00AE4829">
        <w:rPr>
          <w:rFonts w:ascii="Book Antiqua" w:hAnsi="Book Antiqua" w:cs="Arial"/>
          <w:b/>
          <w:sz w:val="24"/>
        </w:rPr>
        <w:t xml:space="preserve"> Yoanda</w:t>
      </w:r>
      <w:r w:rsidRPr="00AE4829">
        <w:rPr>
          <w:rFonts w:ascii="Book Antiqua" w:hAnsi="Book Antiqua" w:cs="Arial"/>
          <w:b/>
          <w:sz w:val="24"/>
          <w:vertAlign w:val="superscript"/>
        </w:rPr>
        <w:t>3*</w:t>
      </w:r>
    </w:p>
    <w:p w14:paraId="7EE333BD" w14:textId="77777777" w:rsidR="00AF7FEC" w:rsidRPr="00AE4829" w:rsidRDefault="009833A5" w:rsidP="00520486">
      <w:pPr>
        <w:spacing w:after="0" w:line="240" w:lineRule="auto"/>
        <w:jc w:val="center"/>
        <w:rPr>
          <w:rFonts w:ascii="Book Antiqua" w:hAnsi="Book Antiqua" w:cs="Arial"/>
          <w:sz w:val="20"/>
          <w:szCs w:val="20"/>
        </w:rPr>
      </w:pPr>
      <w:r w:rsidRPr="00AE4829">
        <w:rPr>
          <w:rFonts w:ascii="Book Antiqua" w:hAnsi="Book Antiqua" w:cs="Arial"/>
          <w:sz w:val="20"/>
          <w:szCs w:val="20"/>
          <w:vertAlign w:val="superscript"/>
        </w:rPr>
        <w:t>1</w:t>
      </w:r>
      <w:r w:rsidR="00520486" w:rsidRPr="00AE4829">
        <w:rPr>
          <w:rFonts w:ascii="Book Antiqua" w:hAnsi="Book Antiqua" w:cs="Arial"/>
          <w:sz w:val="20"/>
          <w:szCs w:val="20"/>
          <w:vertAlign w:val="superscript"/>
        </w:rPr>
        <w:t>,3</w:t>
      </w:r>
      <w:r w:rsidR="00520486" w:rsidRPr="00AE4829">
        <w:rPr>
          <w:rFonts w:ascii="Book Antiqua" w:hAnsi="Book Antiqua" w:cs="Arial"/>
          <w:sz w:val="20"/>
          <w:szCs w:val="20"/>
        </w:rPr>
        <w:t xml:space="preserve">Program </w:t>
      </w:r>
      <w:proofErr w:type="spellStart"/>
      <w:r w:rsidR="00520486" w:rsidRPr="00AE4829">
        <w:rPr>
          <w:rFonts w:ascii="Book Antiqua" w:hAnsi="Book Antiqua" w:cs="Arial"/>
          <w:sz w:val="20"/>
          <w:szCs w:val="20"/>
        </w:rPr>
        <w:t>Studi</w:t>
      </w:r>
      <w:proofErr w:type="spellEnd"/>
      <w:r w:rsidR="00520486" w:rsidRPr="00AE4829">
        <w:rPr>
          <w:rFonts w:ascii="Book Antiqua" w:hAnsi="Book Antiqua" w:cs="Arial"/>
          <w:sz w:val="20"/>
          <w:szCs w:val="20"/>
        </w:rPr>
        <w:t xml:space="preserve"> </w:t>
      </w:r>
      <w:proofErr w:type="spellStart"/>
      <w:r w:rsidR="00520486" w:rsidRPr="00AE4829">
        <w:rPr>
          <w:rFonts w:ascii="Book Antiqua" w:hAnsi="Book Antiqua" w:cs="Arial"/>
          <w:sz w:val="20"/>
          <w:szCs w:val="20"/>
        </w:rPr>
        <w:t>Ilmu</w:t>
      </w:r>
      <w:proofErr w:type="spellEnd"/>
      <w:r w:rsidR="00520486" w:rsidRPr="00AE4829">
        <w:rPr>
          <w:rFonts w:ascii="Book Antiqua" w:hAnsi="Book Antiqua" w:cs="Arial"/>
          <w:sz w:val="20"/>
          <w:szCs w:val="20"/>
        </w:rPr>
        <w:t xml:space="preserve"> </w:t>
      </w:r>
      <w:proofErr w:type="spellStart"/>
      <w:r w:rsidR="00520486" w:rsidRPr="00AE4829">
        <w:rPr>
          <w:rFonts w:ascii="Book Antiqua" w:hAnsi="Book Antiqua" w:cs="Arial"/>
          <w:sz w:val="20"/>
          <w:szCs w:val="20"/>
        </w:rPr>
        <w:t>Perpustakaan</w:t>
      </w:r>
      <w:proofErr w:type="spellEnd"/>
      <w:r w:rsidR="00520486" w:rsidRPr="00AE4829">
        <w:rPr>
          <w:rFonts w:ascii="Book Antiqua" w:hAnsi="Book Antiqua" w:cs="Arial"/>
          <w:sz w:val="20"/>
          <w:szCs w:val="20"/>
        </w:rPr>
        <w:t xml:space="preserve">, </w:t>
      </w:r>
      <w:proofErr w:type="spellStart"/>
      <w:r w:rsidR="00520486" w:rsidRPr="00AE4829">
        <w:rPr>
          <w:rFonts w:ascii="Book Antiqua" w:hAnsi="Book Antiqua" w:cs="Arial"/>
          <w:sz w:val="20"/>
          <w:szCs w:val="20"/>
        </w:rPr>
        <w:t>Fakultas</w:t>
      </w:r>
      <w:proofErr w:type="spellEnd"/>
      <w:r w:rsidR="00520486" w:rsidRPr="00AE4829">
        <w:rPr>
          <w:rFonts w:ascii="Book Antiqua" w:hAnsi="Book Antiqua" w:cs="Arial"/>
          <w:sz w:val="20"/>
          <w:szCs w:val="20"/>
        </w:rPr>
        <w:t xml:space="preserve"> </w:t>
      </w:r>
      <w:proofErr w:type="spellStart"/>
      <w:r w:rsidR="00520486" w:rsidRPr="00AE4829">
        <w:rPr>
          <w:rFonts w:ascii="Book Antiqua" w:hAnsi="Book Antiqua" w:cs="Arial"/>
          <w:sz w:val="20"/>
          <w:szCs w:val="20"/>
        </w:rPr>
        <w:t>Adab</w:t>
      </w:r>
      <w:proofErr w:type="spellEnd"/>
      <w:r w:rsidR="00520486" w:rsidRPr="00AE4829">
        <w:rPr>
          <w:rFonts w:ascii="Book Antiqua" w:hAnsi="Book Antiqua" w:cs="Arial"/>
          <w:sz w:val="20"/>
          <w:szCs w:val="20"/>
        </w:rPr>
        <w:t xml:space="preserve"> dan </w:t>
      </w:r>
      <w:proofErr w:type="spellStart"/>
      <w:r w:rsidR="00520486" w:rsidRPr="00AE4829">
        <w:rPr>
          <w:rFonts w:ascii="Book Antiqua" w:hAnsi="Book Antiqua" w:cs="Arial"/>
          <w:sz w:val="20"/>
          <w:szCs w:val="20"/>
        </w:rPr>
        <w:t>Humaniora</w:t>
      </w:r>
      <w:proofErr w:type="spellEnd"/>
      <w:r w:rsidR="00520486" w:rsidRPr="00AE4829">
        <w:rPr>
          <w:rFonts w:ascii="Book Antiqua" w:hAnsi="Book Antiqua" w:cs="Arial"/>
          <w:sz w:val="20"/>
          <w:szCs w:val="20"/>
        </w:rPr>
        <w:t>, Universitas Islam Negeri Raden Fatah, Palembang</w:t>
      </w:r>
    </w:p>
    <w:p w14:paraId="6D44D178" w14:textId="77777777" w:rsidR="00520486" w:rsidRPr="00AE4829" w:rsidRDefault="009833A5" w:rsidP="005226F9">
      <w:pPr>
        <w:spacing w:after="0" w:line="240" w:lineRule="auto"/>
        <w:jc w:val="center"/>
        <w:rPr>
          <w:rFonts w:ascii="Book Antiqua" w:hAnsi="Book Antiqua" w:cs="Arial"/>
          <w:sz w:val="20"/>
          <w:szCs w:val="20"/>
        </w:rPr>
      </w:pPr>
      <w:r w:rsidRPr="00AE4829">
        <w:rPr>
          <w:rFonts w:ascii="Book Antiqua" w:hAnsi="Book Antiqua" w:cs="Arial"/>
          <w:sz w:val="20"/>
          <w:szCs w:val="20"/>
          <w:vertAlign w:val="superscript"/>
        </w:rPr>
        <w:t>2</w:t>
      </w:r>
      <w:r w:rsidR="00520486" w:rsidRPr="00AE4829">
        <w:rPr>
          <w:rFonts w:ascii="Book Antiqua" w:hAnsi="Book Antiqua" w:cs="Arial"/>
          <w:sz w:val="20"/>
          <w:szCs w:val="20"/>
        </w:rPr>
        <w:t xml:space="preserve">Program </w:t>
      </w:r>
      <w:proofErr w:type="spellStart"/>
      <w:r w:rsidR="00520486" w:rsidRPr="00AE4829">
        <w:rPr>
          <w:rFonts w:ascii="Book Antiqua" w:hAnsi="Book Antiqua" w:cs="Arial"/>
          <w:sz w:val="20"/>
          <w:szCs w:val="20"/>
        </w:rPr>
        <w:t>Studi</w:t>
      </w:r>
      <w:proofErr w:type="spellEnd"/>
      <w:r w:rsidR="00520486" w:rsidRPr="00AE4829">
        <w:rPr>
          <w:rFonts w:ascii="Book Antiqua" w:hAnsi="Book Antiqua" w:cs="Arial"/>
          <w:sz w:val="20"/>
          <w:szCs w:val="20"/>
        </w:rPr>
        <w:t xml:space="preserve"> Bahasa dan Sastra Arab, </w:t>
      </w:r>
      <w:proofErr w:type="spellStart"/>
      <w:r w:rsidR="00520486" w:rsidRPr="00AE4829">
        <w:rPr>
          <w:rFonts w:ascii="Book Antiqua" w:hAnsi="Book Antiqua" w:cs="Arial"/>
          <w:sz w:val="20"/>
          <w:szCs w:val="20"/>
        </w:rPr>
        <w:t>Fakultas</w:t>
      </w:r>
      <w:proofErr w:type="spellEnd"/>
      <w:r w:rsidR="00520486" w:rsidRPr="00AE4829">
        <w:rPr>
          <w:rFonts w:ascii="Book Antiqua" w:hAnsi="Book Antiqua" w:cs="Arial"/>
          <w:sz w:val="20"/>
          <w:szCs w:val="20"/>
        </w:rPr>
        <w:t xml:space="preserve"> </w:t>
      </w:r>
      <w:proofErr w:type="spellStart"/>
      <w:r w:rsidR="00520486" w:rsidRPr="00AE4829">
        <w:rPr>
          <w:rFonts w:ascii="Book Antiqua" w:hAnsi="Book Antiqua" w:cs="Arial"/>
          <w:sz w:val="20"/>
          <w:szCs w:val="20"/>
        </w:rPr>
        <w:t>Adab</w:t>
      </w:r>
      <w:proofErr w:type="spellEnd"/>
      <w:r w:rsidR="00520486" w:rsidRPr="00AE4829">
        <w:rPr>
          <w:rFonts w:ascii="Book Antiqua" w:hAnsi="Book Antiqua" w:cs="Arial"/>
          <w:sz w:val="20"/>
          <w:szCs w:val="20"/>
        </w:rPr>
        <w:t xml:space="preserve"> dan </w:t>
      </w:r>
      <w:proofErr w:type="spellStart"/>
      <w:r w:rsidR="00520486" w:rsidRPr="00AE4829">
        <w:rPr>
          <w:rFonts w:ascii="Book Antiqua" w:hAnsi="Book Antiqua" w:cs="Arial"/>
          <w:sz w:val="20"/>
          <w:szCs w:val="20"/>
        </w:rPr>
        <w:t>Humaniora</w:t>
      </w:r>
      <w:proofErr w:type="spellEnd"/>
      <w:r w:rsidR="00520486" w:rsidRPr="00AE4829">
        <w:rPr>
          <w:rFonts w:ascii="Book Antiqua" w:hAnsi="Book Antiqua" w:cs="Arial"/>
          <w:sz w:val="20"/>
          <w:szCs w:val="20"/>
        </w:rPr>
        <w:t>, Universitas Islam Negeri Raden Fatah, Palembang</w:t>
      </w:r>
    </w:p>
    <w:p w14:paraId="0424D385" w14:textId="77777777" w:rsidR="00525556" w:rsidRPr="00AE4829" w:rsidRDefault="0072776D" w:rsidP="005226F9">
      <w:pPr>
        <w:spacing w:after="0" w:line="240" w:lineRule="auto"/>
        <w:jc w:val="center"/>
        <w:rPr>
          <w:rStyle w:val="Hyperlink"/>
          <w:rFonts w:ascii="Book Antiqua" w:hAnsi="Book Antiqua" w:cs="Arial"/>
          <w:color w:val="auto"/>
          <w:sz w:val="20"/>
          <w:szCs w:val="20"/>
          <w:u w:val="none"/>
        </w:rPr>
      </w:pPr>
      <w:r w:rsidRPr="00AE4829">
        <w:rPr>
          <w:rFonts w:ascii="Book Antiqua" w:hAnsi="Book Antiqua" w:cs="Arial"/>
          <w:sz w:val="20"/>
          <w:szCs w:val="20"/>
          <w:lang w:val="id-ID"/>
        </w:rPr>
        <w:t xml:space="preserve">)* </w:t>
      </w:r>
      <w:proofErr w:type="spellStart"/>
      <w:r w:rsidRPr="00AE4829">
        <w:rPr>
          <w:rFonts w:ascii="Book Antiqua" w:hAnsi="Book Antiqua" w:cs="Arial"/>
          <w:sz w:val="20"/>
          <w:szCs w:val="20"/>
          <w:lang w:val="id-ID"/>
        </w:rPr>
        <w:t>Corresponding</w:t>
      </w:r>
      <w:proofErr w:type="spellEnd"/>
      <w:r w:rsidRPr="00AE4829">
        <w:rPr>
          <w:rFonts w:ascii="Book Antiqua" w:hAnsi="Book Antiqua" w:cs="Arial"/>
          <w:sz w:val="20"/>
          <w:szCs w:val="20"/>
          <w:lang w:val="id-ID"/>
        </w:rPr>
        <w:t xml:space="preserve"> </w:t>
      </w:r>
      <w:proofErr w:type="spellStart"/>
      <w:r w:rsidRPr="00AE4829">
        <w:rPr>
          <w:rFonts w:ascii="Book Antiqua" w:hAnsi="Book Antiqua" w:cs="Arial"/>
          <w:sz w:val="20"/>
          <w:szCs w:val="20"/>
          <w:lang w:val="id-ID"/>
        </w:rPr>
        <w:t>Author</w:t>
      </w:r>
      <w:proofErr w:type="spellEnd"/>
      <w:r w:rsidRPr="00AE4829">
        <w:rPr>
          <w:rFonts w:ascii="Book Antiqua" w:hAnsi="Book Antiqua" w:cs="Arial"/>
          <w:sz w:val="20"/>
          <w:szCs w:val="20"/>
          <w:lang w:val="id-ID"/>
        </w:rPr>
        <w:t>, Email</w:t>
      </w:r>
      <w:r w:rsidR="00AF7FEC" w:rsidRPr="00AE4829">
        <w:rPr>
          <w:rFonts w:ascii="Book Antiqua" w:hAnsi="Book Antiqua" w:cs="Arial"/>
          <w:szCs w:val="23"/>
          <w:lang w:val="id-ID"/>
        </w:rPr>
        <w:t xml:space="preserve">: </w:t>
      </w:r>
      <w:hyperlink r:id="rId8" w:history="1">
        <w:r w:rsidR="00AE4829" w:rsidRPr="00F72D37">
          <w:rPr>
            <w:rStyle w:val="Hyperlink"/>
            <w:rFonts w:ascii="Book Antiqua" w:hAnsi="Book Antiqua" w:cs="Arial"/>
            <w:sz w:val="20"/>
            <w:szCs w:val="20"/>
          </w:rPr>
          <w:t>idaagusyahputri08@gmail.com</w:t>
        </w:r>
      </w:hyperlink>
      <w:r w:rsidR="00AE4829">
        <w:rPr>
          <w:rFonts w:ascii="Book Antiqua" w:hAnsi="Book Antiqua" w:cs="Arial"/>
          <w:sz w:val="20"/>
          <w:szCs w:val="20"/>
        </w:rPr>
        <w:t xml:space="preserve"> </w:t>
      </w:r>
    </w:p>
    <w:p w14:paraId="13D35096" w14:textId="77777777" w:rsidR="00A245E9" w:rsidRPr="00AE4829" w:rsidRDefault="00A245E9" w:rsidP="005226F9">
      <w:pPr>
        <w:spacing w:after="0" w:line="240" w:lineRule="auto"/>
        <w:jc w:val="center"/>
        <w:rPr>
          <w:rStyle w:val="Hyperlink"/>
          <w:rFonts w:ascii="Book Antiqua" w:hAnsi="Book Antiqua" w:cs="Book Antiqua"/>
          <w:color w:val="auto"/>
          <w:sz w:val="20"/>
          <w:szCs w:val="20"/>
          <w:u w:val="none"/>
        </w:rPr>
      </w:pPr>
    </w:p>
    <w:p w14:paraId="2CC757F8" w14:textId="77777777" w:rsidR="00525556" w:rsidRPr="00AE4829" w:rsidRDefault="00A245E9" w:rsidP="005226F9">
      <w:pPr>
        <w:spacing w:after="0" w:line="240" w:lineRule="auto"/>
        <w:contextualSpacing/>
        <w:jc w:val="center"/>
        <w:rPr>
          <w:rFonts w:ascii="Book Antiqua" w:hAnsi="Book Antiqua"/>
          <w:sz w:val="20"/>
          <w:szCs w:val="20"/>
          <w:lang w:val="en-US"/>
        </w:rPr>
      </w:pPr>
      <w:proofErr w:type="spellStart"/>
      <w:r w:rsidRPr="00AE4829">
        <w:rPr>
          <w:rFonts w:ascii="Book Antiqua" w:hAnsi="Book Antiqua"/>
          <w:sz w:val="20"/>
          <w:szCs w:val="20"/>
          <w:lang w:val="id-ID"/>
        </w:rPr>
        <w:t>Received</w:t>
      </w:r>
      <w:proofErr w:type="spellEnd"/>
      <w:r w:rsidRPr="00AE4829">
        <w:rPr>
          <w:rFonts w:ascii="Book Antiqua" w:hAnsi="Book Antiqua"/>
          <w:sz w:val="20"/>
          <w:szCs w:val="20"/>
          <w:lang w:val="id-ID"/>
        </w:rPr>
        <w:t xml:space="preserve">: </w:t>
      </w:r>
      <w:r w:rsidR="00766D5E" w:rsidRPr="00AE4829">
        <w:rPr>
          <w:rFonts w:ascii="Book Antiqua" w:hAnsi="Book Antiqua"/>
          <w:sz w:val="20"/>
          <w:szCs w:val="20"/>
          <w:lang w:val="en-US"/>
        </w:rPr>
        <w:t>August 2023</w:t>
      </w:r>
      <w:r w:rsidRPr="00AE4829">
        <w:rPr>
          <w:rFonts w:ascii="Book Antiqua" w:hAnsi="Book Antiqua"/>
          <w:sz w:val="20"/>
          <w:szCs w:val="20"/>
          <w:lang w:val="id-ID"/>
        </w:rPr>
        <w:t xml:space="preserve">; </w:t>
      </w:r>
      <w:proofErr w:type="spellStart"/>
      <w:r w:rsidRPr="00AE4829">
        <w:rPr>
          <w:rFonts w:ascii="Book Antiqua" w:hAnsi="Book Antiqua"/>
          <w:sz w:val="20"/>
          <w:szCs w:val="20"/>
          <w:lang w:val="id-ID"/>
        </w:rPr>
        <w:t>Accepted</w:t>
      </w:r>
      <w:proofErr w:type="spellEnd"/>
      <w:r w:rsidRPr="00AE4829">
        <w:rPr>
          <w:rFonts w:ascii="Book Antiqua" w:hAnsi="Book Antiqua"/>
          <w:sz w:val="20"/>
          <w:szCs w:val="20"/>
          <w:lang w:val="id-ID"/>
        </w:rPr>
        <w:t xml:space="preserve">: </w:t>
      </w:r>
      <w:r w:rsidR="00766D5E" w:rsidRPr="00AE4829">
        <w:rPr>
          <w:rFonts w:ascii="Book Antiqua" w:hAnsi="Book Antiqua"/>
          <w:sz w:val="20"/>
          <w:szCs w:val="20"/>
          <w:lang w:val="en-US"/>
        </w:rPr>
        <w:t>November 2023</w:t>
      </w:r>
      <w:r w:rsidRPr="00AE4829">
        <w:rPr>
          <w:rFonts w:ascii="Book Antiqua" w:hAnsi="Book Antiqua"/>
          <w:sz w:val="20"/>
          <w:szCs w:val="20"/>
          <w:lang w:val="id-ID"/>
        </w:rPr>
        <w:t xml:space="preserve">; </w:t>
      </w:r>
      <w:proofErr w:type="spellStart"/>
      <w:r w:rsidRPr="00AE4829">
        <w:rPr>
          <w:rFonts w:ascii="Book Antiqua" w:hAnsi="Book Antiqua"/>
          <w:sz w:val="20"/>
          <w:szCs w:val="20"/>
          <w:lang w:val="id-ID"/>
        </w:rPr>
        <w:t>Published</w:t>
      </w:r>
      <w:proofErr w:type="spellEnd"/>
      <w:r w:rsidRPr="00AE4829">
        <w:rPr>
          <w:rFonts w:ascii="Book Antiqua" w:hAnsi="Book Antiqua"/>
          <w:sz w:val="20"/>
          <w:szCs w:val="20"/>
          <w:lang w:val="id-ID"/>
        </w:rPr>
        <w:t xml:space="preserve">: </w:t>
      </w:r>
      <w:r w:rsidR="00766D5E" w:rsidRPr="00AE4829">
        <w:rPr>
          <w:rFonts w:ascii="Book Antiqua" w:hAnsi="Book Antiqua"/>
          <w:sz w:val="20"/>
          <w:szCs w:val="20"/>
          <w:lang w:val="en-US"/>
        </w:rPr>
        <w:t>December 2023</w:t>
      </w:r>
    </w:p>
    <w:p w14:paraId="768697E3" w14:textId="77777777" w:rsidR="00A245E9" w:rsidRPr="00AE4829" w:rsidRDefault="00A245E9" w:rsidP="00A245E9">
      <w:pPr>
        <w:spacing w:after="0" w:line="240" w:lineRule="auto"/>
        <w:contextualSpacing/>
        <w:jc w:val="center"/>
        <w:rPr>
          <w:rFonts w:ascii="Book Antiqua" w:hAnsi="Book Antiqua"/>
          <w:sz w:val="23"/>
          <w:szCs w:val="23"/>
          <w:lang w:val="en-US"/>
        </w:rPr>
      </w:pPr>
    </w:p>
    <w:p w14:paraId="247DD4A8" w14:textId="77777777" w:rsidR="00525556" w:rsidRPr="00AE4829" w:rsidRDefault="00525556" w:rsidP="00A245E9">
      <w:pPr>
        <w:spacing w:after="0" w:line="240" w:lineRule="auto"/>
        <w:ind w:left="2" w:hanging="2"/>
        <w:rPr>
          <w:rFonts w:ascii="Book Antiqua" w:hAnsi="Book Antiqua" w:cs="Book Antiqua"/>
          <w:b/>
          <w:iCs/>
          <w:sz w:val="23"/>
          <w:szCs w:val="23"/>
        </w:rPr>
      </w:pPr>
      <w:r w:rsidRPr="00AE4829">
        <w:rPr>
          <w:rFonts w:ascii="Book Antiqua" w:hAnsi="Book Antiqua" w:cs="Book Antiqua"/>
          <w:b/>
          <w:iCs/>
          <w:sz w:val="23"/>
          <w:szCs w:val="23"/>
        </w:rPr>
        <w:t>Abstract</w:t>
      </w:r>
    </w:p>
    <w:p w14:paraId="0A53E7CF" w14:textId="77777777" w:rsidR="00ED7714" w:rsidRPr="00AE4829" w:rsidRDefault="00ED7714" w:rsidP="00CF11AA">
      <w:pPr>
        <w:spacing w:after="0" w:line="240" w:lineRule="auto"/>
        <w:ind w:left="2" w:hanging="2"/>
        <w:rPr>
          <w:rFonts w:ascii="Book Antiqua" w:hAnsi="Book Antiqua" w:cs="Book Antiqua"/>
          <w:i/>
          <w:iCs/>
          <w:sz w:val="23"/>
          <w:szCs w:val="23"/>
        </w:rPr>
      </w:pPr>
    </w:p>
    <w:p w14:paraId="4FF09B35" w14:textId="77777777" w:rsidR="00566417" w:rsidRPr="00AE4829" w:rsidRDefault="00C30CAC" w:rsidP="00CF11AA">
      <w:pPr>
        <w:spacing w:after="0" w:line="240" w:lineRule="auto"/>
        <w:jc w:val="both"/>
        <w:rPr>
          <w:rFonts w:ascii="Book Antiqua" w:hAnsi="Book Antiqua"/>
          <w:sz w:val="20"/>
          <w:szCs w:val="20"/>
          <w:lang w:eastAsia="id-ID"/>
        </w:rPr>
      </w:pPr>
      <w:bookmarkStart w:id="0" w:name="_Hlk86592410"/>
      <w:r w:rsidRPr="00AE4829">
        <w:rPr>
          <w:rFonts w:ascii="Book Antiqua" w:hAnsi="Book Antiqua" w:cs="Arial"/>
          <w:sz w:val="20"/>
          <w:szCs w:val="20"/>
        </w:rPr>
        <w:t>This article discusses the depiction of the film Summer Strike which shows the librarian profession. The aim of the research is to determine the professional competence of librarians and the personal competence of librarians depicted in the film Summer Strike. This research uses a qualitative descriptive research type with Roland Barthes' semiotic study approach by revealing denotative, connotative and mystical levels of meaning. The results of the research illustrate the representation of the professional competence of librarians depicted in the film Summer Strike as librarians who are skilled and expert in caring for libraries and their contents including selection, processing of library materials, preservation, and expertise in the field of technology. The Summer Strike film also explains librarians' knowledge of the contents of papers and librarians can channel their knowledge to readers so that librarians can be said to be intellectual actors. The Summer Strike film shows that librarians are not only experts in the field of library science, but can also research expertise in other fields. The representation of personal competence depicted in the film Summer Strike is the personality of a librarian who is too closed. This does not reflect the basic attitude of librarians in implementing the code of ethics. The librarians in this film also quickly realized and improved their librarian service attitudes so that the image of librarians was positive. The Summer Strike film also depicts librarians' attentive and caring attitude towards library users and materials</w:t>
      </w:r>
      <w:r w:rsidR="00AF7FEC" w:rsidRPr="00AE4829">
        <w:rPr>
          <w:rFonts w:ascii="Book Antiqua" w:hAnsi="Book Antiqua"/>
          <w:sz w:val="20"/>
          <w:szCs w:val="20"/>
          <w:lang w:eastAsia="id-ID"/>
        </w:rPr>
        <w:t xml:space="preserve">. </w:t>
      </w:r>
    </w:p>
    <w:p w14:paraId="5C7F2422" w14:textId="77777777" w:rsidR="00CF11AA" w:rsidRPr="00AE4829" w:rsidRDefault="00CF11AA" w:rsidP="00CF11AA">
      <w:pPr>
        <w:spacing w:after="0" w:line="240" w:lineRule="auto"/>
        <w:jc w:val="both"/>
        <w:rPr>
          <w:rFonts w:ascii="Book Antiqua" w:hAnsi="Book Antiqua"/>
          <w:sz w:val="20"/>
          <w:szCs w:val="20"/>
          <w:lang w:val="id-ID"/>
        </w:rPr>
      </w:pPr>
    </w:p>
    <w:p w14:paraId="149A0B10" w14:textId="77777777" w:rsidR="00566417" w:rsidRPr="00AE4829" w:rsidRDefault="00566417" w:rsidP="00CF11AA">
      <w:pPr>
        <w:spacing w:line="240" w:lineRule="auto"/>
        <w:jc w:val="both"/>
        <w:rPr>
          <w:rFonts w:ascii="Book Antiqua" w:hAnsi="Book Antiqua" w:cs="Arial"/>
          <w:sz w:val="20"/>
          <w:szCs w:val="20"/>
          <w:lang w:eastAsia="id-ID"/>
        </w:rPr>
      </w:pPr>
      <w:r w:rsidRPr="00AE4829">
        <w:rPr>
          <w:rFonts w:ascii="Book Antiqua" w:hAnsi="Book Antiqua" w:cs="Arial"/>
          <w:bCs/>
          <w:sz w:val="20"/>
          <w:szCs w:val="20"/>
          <w:lang w:eastAsia="id-ID"/>
        </w:rPr>
        <w:t>Keywords</w:t>
      </w:r>
      <w:r w:rsidRPr="00AE4829">
        <w:rPr>
          <w:rFonts w:ascii="Book Antiqua" w:hAnsi="Book Antiqua" w:cs="Arial"/>
          <w:b/>
          <w:bCs/>
          <w:sz w:val="20"/>
          <w:szCs w:val="20"/>
          <w:lang w:eastAsia="id-ID"/>
        </w:rPr>
        <w:t>:</w:t>
      </w:r>
      <w:r w:rsidRPr="00AE4829">
        <w:rPr>
          <w:rFonts w:ascii="Book Antiqua" w:hAnsi="Book Antiqua" w:cs="Arial"/>
          <w:sz w:val="20"/>
          <w:szCs w:val="20"/>
          <w:lang w:eastAsia="id-ID"/>
        </w:rPr>
        <w:t xml:space="preserve"> </w:t>
      </w:r>
      <w:r w:rsidR="00C30CAC" w:rsidRPr="00AE4829">
        <w:rPr>
          <w:rFonts w:ascii="Book Antiqua" w:hAnsi="Book Antiqua" w:cs="Arial"/>
          <w:sz w:val="20"/>
          <w:szCs w:val="20"/>
          <w:lang w:eastAsia="id-ID"/>
        </w:rPr>
        <w:t>Librarian, Librarian Competency, Roland Barthes Semiotics, Representation</w:t>
      </w:r>
    </w:p>
    <w:p w14:paraId="74A72F10" w14:textId="77777777" w:rsidR="004551A0" w:rsidRPr="00AE4829" w:rsidRDefault="004551A0" w:rsidP="00566417">
      <w:pPr>
        <w:spacing w:after="0" w:line="240" w:lineRule="auto"/>
        <w:jc w:val="both"/>
        <w:rPr>
          <w:rFonts w:ascii="Book Antiqua" w:hAnsi="Book Antiqua" w:cs="Book Antiqua"/>
          <w:iCs/>
          <w:sz w:val="28"/>
          <w:szCs w:val="28"/>
        </w:rPr>
      </w:pPr>
    </w:p>
    <w:p w14:paraId="4CC5793D" w14:textId="77777777" w:rsidR="00B46470" w:rsidRDefault="00B46470" w:rsidP="00066359">
      <w:pPr>
        <w:spacing w:after="0"/>
        <w:jc w:val="both"/>
        <w:rPr>
          <w:rFonts w:ascii="Book Antiqua" w:hAnsi="Book Antiqua" w:cs="Arial"/>
          <w:b/>
          <w:iCs/>
          <w:sz w:val="28"/>
          <w:szCs w:val="28"/>
        </w:rPr>
      </w:pPr>
      <w:bookmarkStart w:id="1" w:name="_Hlk86600822"/>
      <w:bookmarkStart w:id="2" w:name="_Hlk86592628"/>
    </w:p>
    <w:p w14:paraId="4EC8FFE3" w14:textId="77777777" w:rsidR="001D126F" w:rsidRDefault="001D126F" w:rsidP="00066359">
      <w:pPr>
        <w:spacing w:after="0"/>
        <w:jc w:val="both"/>
        <w:rPr>
          <w:rFonts w:ascii="Book Antiqua" w:hAnsi="Book Antiqua" w:cs="Arial"/>
          <w:b/>
          <w:iCs/>
          <w:sz w:val="28"/>
          <w:szCs w:val="28"/>
        </w:rPr>
      </w:pPr>
    </w:p>
    <w:p w14:paraId="100D826E" w14:textId="77777777" w:rsidR="001D126F" w:rsidRDefault="001D126F" w:rsidP="00066359">
      <w:pPr>
        <w:spacing w:after="0"/>
        <w:jc w:val="both"/>
        <w:rPr>
          <w:rFonts w:ascii="Book Antiqua" w:hAnsi="Book Antiqua" w:cs="Arial"/>
          <w:b/>
          <w:iCs/>
          <w:sz w:val="28"/>
          <w:szCs w:val="28"/>
        </w:rPr>
      </w:pPr>
    </w:p>
    <w:p w14:paraId="71517D11" w14:textId="77777777" w:rsidR="001D126F" w:rsidRDefault="001D126F" w:rsidP="00066359">
      <w:pPr>
        <w:spacing w:after="0"/>
        <w:jc w:val="both"/>
        <w:rPr>
          <w:rFonts w:ascii="Book Antiqua" w:hAnsi="Book Antiqua" w:cs="Arial"/>
          <w:b/>
          <w:iCs/>
          <w:sz w:val="28"/>
          <w:szCs w:val="28"/>
        </w:rPr>
      </w:pPr>
    </w:p>
    <w:p w14:paraId="5E37DD79" w14:textId="77777777" w:rsidR="001D126F" w:rsidRDefault="001D126F" w:rsidP="00066359">
      <w:pPr>
        <w:spacing w:after="0"/>
        <w:jc w:val="both"/>
        <w:rPr>
          <w:rFonts w:ascii="Book Antiqua" w:hAnsi="Book Antiqua" w:cs="Arial"/>
          <w:b/>
          <w:iCs/>
          <w:sz w:val="28"/>
          <w:szCs w:val="28"/>
        </w:rPr>
      </w:pPr>
    </w:p>
    <w:p w14:paraId="2038652B" w14:textId="77777777" w:rsidR="001D126F" w:rsidRDefault="001D126F" w:rsidP="00066359">
      <w:pPr>
        <w:spacing w:after="0"/>
        <w:jc w:val="both"/>
        <w:rPr>
          <w:rFonts w:ascii="Book Antiqua" w:hAnsi="Book Antiqua" w:cs="Arial"/>
          <w:b/>
          <w:iCs/>
          <w:sz w:val="28"/>
          <w:szCs w:val="28"/>
        </w:rPr>
      </w:pPr>
    </w:p>
    <w:p w14:paraId="2E8DDFEA" w14:textId="77777777" w:rsidR="001D126F" w:rsidRDefault="001D126F" w:rsidP="00066359">
      <w:pPr>
        <w:spacing w:after="0"/>
        <w:jc w:val="both"/>
        <w:rPr>
          <w:rFonts w:ascii="Book Antiqua" w:hAnsi="Book Antiqua" w:cs="Arial"/>
          <w:b/>
          <w:iCs/>
          <w:sz w:val="28"/>
          <w:szCs w:val="28"/>
        </w:rPr>
      </w:pPr>
    </w:p>
    <w:p w14:paraId="13D3DDD1" w14:textId="77777777" w:rsidR="001D126F" w:rsidRDefault="001D126F" w:rsidP="00066359">
      <w:pPr>
        <w:spacing w:after="0"/>
        <w:jc w:val="both"/>
        <w:rPr>
          <w:rFonts w:ascii="Book Antiqua" w:hAnsi="Book Antiqua" w:cs="Arial"/>
          <w:b/>
          <w:iCs/>
          <w:sz w:val="28"/>
          <w:szCs w:val="28"/>
        </w:rPr>
      </w:pPr>
    </w:p>
    <w:p w14:paraId="41F14B2E" w14:textId="77777777" w:rsidR="001D126F" w:rsidRDefault="001D126F" w:rsidP="00066359">
      <w:pPr>
        <w:spacing w:after="0"/>
        <w:jc w:val="both"/>
        <w:rPr>
          <w:rFonts w:ascii="Book Antiqua" w:hAnsi="Book Antiqua" w:cs="Arial"/>
          <w:b/>
          <w:iCs/>
          <w:sz w:val="28"/>
          <w:szCs w:val="28"/>
        </w:rPr>
      </w:pPr>
    </w:p>
    <w:p w14:paraId="60DDFCA6" w14:textId="77777777" w:rsidR="001D126F" w:rsidRDefault="001D126F" w:rsidP="00066359">
      <w:pPr>
        <w:spacing w:after="0"/>
        <w:jc w:val="both"/>
        <w:rPr>
          <w:rFonts w:ascii="Book Antiqua" w:hAnsi="Book Antiqua" w:cs="Arial"/>
          <w:b/>
          <w:iCs/>
          <w:sz w:val="28"/>
          <w:szCs w:val="28"/>
        </w:rPr>
      </w:pPr>
    </w:p>
    <w:p w14:paraId="3F325D72" w14:textId="77777777" w:rsidR="001D126F" w:rsidRPr="00AE4829" w:rsidRDefault="001D126F" w:rsidP="00066359">
      <w:pPr>
        <w:spacing w:after="0"/>
        <w:jc w:val="both"/>
        <w:rPr>
          <w:rFonts w:ascii="Book Antiqua" w:hAnsi="Book Antiqua"/>
          <w:sz w:val="20"/>
          <w:szCs w:val="20"/>
          <w:lang w:val="id-ID" w:eastAsia="id-ID"/>
        </w:rPr>
        <w:sectPr w:rsidR="001D126F" w:rsidRPr="00AE4829" w:rsidSect="009F6AED">
          <w:headerReference w:type="even" r:id="rId9"/>
          <w:headerReference w:type="default" r:id="rId10"/>
          <w:footerReference w:type="even" r:id="rId11"/>
          <w:footerReference w:type="default" r:id="rId12"/>
          <w:headerReference w:type="first" r:id="rId13"/>
          <w:footerReference w:type="first" r:id="rId14"/>
          <w:pgSz w:w="11907" w:h="16840"/>
          <w:pgMar w:top="1134" w:right="1134" w:bottom="1134" w:left="1418" w:header="431" w:footer="465" w:gutter="0"/>
          <w:pgNumType w:start="1"/>
          <w:cols w:space="720"/>
          <w:docGrid w:linePitch="299"/>
        </w:sectPr>
      </w:pPr>
    </w:p>
    <w:p w14:paraId="0A37C2E6" w14:textId="77777777" w:rsidR="00B46470" w:rsidRPr="00AE4829" w:rsidRDefault="00B46470" w:rsidP="00066359">
      <w:pPr>
        <w:spacing w:after="0" w:line="276" w:lineRule="auto"/>
        <w:rPr>
          <w:rFonts w:ascii="Book Antiqua" w:hAnsi="Book Antiqua" w:cs="Book Antiqua"/>
          <w:b/>
          <w:sz w:val="23"/>
          <w:szCs w:val="23"/>
        </w:rPr>
        <w:sectPr w:rsidR="00B46470" w:rsidRPr="00AE4829" w:rsidSect="00066359">
          <w:type w:val="continuous"/>
          <w:pgSz w:w="11907" w:h="16840"/>
          <w:pgMar w:top="1134" w:right="1134" w:bottom="1134" w:left="1418" w:header="431" w:footer="465" w:gutter="0"/>
          <w:pgNumType w:start="1"/>
          <w:cols w:num="2" w:space="720"/>
          <w:docGrid w:linePitch="299"/>
        </w:sectPr>
      </w:pPr>
    </w:p>
    <w:p w14:paraId="183C94EC" w14:textId="77777777" w:rsidR="00066359" w:rsidRPr="00AE4829" w:rsidRDefault="009C0F82" w:rsidP="00066359">
      <w:pPr>
        <w:spacing w:after="0" w:line="276" w:lineRule="auto"/>
        <w:rPr>
          <w:rFonts w:ascii="Book Antiqua" w:hAnsi="Book Antiqua" w:cs="Arial"/>
          <w:b/>
          <w:sz w:val="23"/>
          <w:szCs w:val="23"/>
        </w:rPr>
      </w:pPr>
      <w:r>
        <w:rPr>
          <w:rFonts w:ascii="Book Antiqua" w:hAnsi="Book Antiqua" w:cs="Arial"/>
          <w:b/>
          <w:sz w:val="23"/>
          <w:szCs w:val="23"/>
        </w:rPr>
        <w:lastRenderedPageBreak/>
        <w:t>INTRODUCTION</w:t>
      </w:r>
    </w:p>
    <w:p w14:paraId="6729F162" w14:textId="77777777" w:rsidR="00AE4829" w:rsidRDefault="00AE4829" w:rsidP="00AE4829">
      <w:pPr>
        <w:spacing w:line="360" w:lineRule="auto"/>
        <w:jc w:val="both"/>
        <w:rPr>
          <w:rFonts w:ascii="Book Antiqua" w:hAnsi="Book Antiqua" w:cs="Arial"/>
          <w:sz w:val="24"/>
          <w:szCs w:val="24"/>
        </w:rPr>
      </w:pPr>
      <w:r w:rsidRPr="00AE4829">
        <w:rPr>
          <w:rFonts w:ascii="Book Antiqua" w:hAnsi="Book Antiqua" w:cs="Arial"/>
          <w:color w:val="000000" w:themeColor="text1"/>
          <w:sz w:val="24"/>
          <w:szCs w:val="24"/>
          <w:shd w:val="clear" w:color="auto" w:fill="FFFFFF"/>
        </w:rPr>
        <w:t>If a librarian does not provide good service, then the library is considered bad in the eyes of the users. Based on UUD No. 43 of 2007, a librarian is someone who has competencies obtained through librarian training and education and has responsibility for the implementation and management and services of libraries</w:t>
      </w:r>
      <w:r w:rsidR="004B2E58" w:rsidRPr="00AE4829">
        <w:rPr>
          <w:rFonts w:ascii="Book Antiqua" w:hAnsi="Book Antiqua" w:cs="Arial"/>
          <w:sz w:val="24"/>
          <w:szCs w:val="24"/>
        </w:rPr>
        <w:t>.</w:t>
      </w:r>
      <w:r w:rsidR="004B2E58" w:rsidRPr="00AE4829">
        <w:rPr>
          <w:rStyle w:val="FootnoteReference"/>
          <w:rFonts w:ascii="Book Antiqua" w:hAnsi="Book Antiqua" w:cs="Arial"/>
          <w:sz w:val="24"/>
          <w:szCs w:val="24"/>
        </w:rPr>
        <w:footnoteReference w:id="1"/>
      </w:r>
      <w:r w:rsidR="004B2E58" w:rsidRPr="00AE4829">
        <w:rPr>
          <w:rFonts w:ascii="Book Antiqua" w:hAnsi="Book Antiqua" w:cs="Arial"/>
          <w:sz w:val="24"/>
          <w:szCs w:val="24"/>
        </w:rPr>
        <w:t xml:space="preserve"> </w:t>
      </w:r>
      <w:r w:rsidRPr="00AE4829">
        <w:rPr>
          <w:rFonts w:ascii="Book Antiqua" w:hAnsi="Book Antiqua" w:cs="Arial"/>
          <w:color w:val="191919" w:themeColor="text1" w:themeTint="E6"/>
          <w:sz w:val="24"/>
          <w:szCs w:val="24"/>
          <w:shd w:val="clear" w:color="auto" w:fill="FFFFFF"/>
        </w:rPr>
        <w:t xml:space="preserve">According to Lasa Hs 2009:295 (in Putra </w:t>
      </w:r>
      <w:proofErr w:type="spellStart"/>
      <w:r w:rsidRPr="00AE4829">
        <w:rPr>
          <w:rFonts w:ascii="Book Antiqua" w:hAnsi="Book Antiqua" w:cs="Arial"/>
          <w:color w:val="191919" w:themeColor="text1" w:themeTint="E6"/>
          <w:sz w:val="24"/>
          <w:szCs w:val="24"/>
          <w:shd w:val="clear" w:color="auto" w:fill="FFFFFF"/>
        </w:rPr>
        <w:t>Mustika</w:t>
      </w:r>
      <w:proofErr w:type="spellEnd"/>
      <w:r w:rsidRPr="00AE4829">
        <w:rPr>
          <w:rFonts w:ascii="Book Antiqua" w:hAnsi="Book Antiqua" w:cs="Arial"/>
          <w:color w:val="191919" w:themeColor="text1" w:themeTint="E6"/>
          <w:sz w:val="24"/>
          <w:szCs w:val="24"/>
          <w:shd w:val="clear" w:color="auto" w:fill="FFFFFF"/>
        </w:rPr>
        <w:t xml:space="preserve"> 2017), librarians are human resources who carry out library duties by serving the community in accordance with the institution's obligations based on their areas of expertise in the fields of library science, documentation, and knowledge obtained through education. Librarians must have competence in their field</w:t>
      </w:r>
      <w:r w:rsidR="004B2E58" w:rsidRPr="00AE4829">
        <w:rPr>
          <w:rFonts w:ascii="Book Antiqua" w:hAnsi="Book Antiqua" w:cs="Arial"/>
          <w:sz w:val="24"/>
          <w:szCs w:val="24"/>
        </w:rPr>
        <w:t>.</w:t>
      </w:r>
      <w:r w:rsidR="004B2E58" w:rsidRPr="00AE4829">
        <w:rPr>
          <w:rStyle w:val="FootnoteReference"/>
          <w:rFonts w:ascii="Book Antiqua" w:hAnsi="Book Antiqua" w:cs="Arial"/>
          <w:sz w:val="24"/>
          <w:szCs w:val="24"/>
        </w:rPr>
        <w:footnoteReference w:id="2"/>
      </w:r>
    </w:p>
    <w:p w14:paraId="4F1E19A9" w14:textId="77777777" w:rsidR="00AE4829" w:rsidRPr="00AE4829" w:rsidRDefault="00AE4829" w:rsidP="00AE4829">
      <w:pPr>
        <w:spacing w:line="360" w:lineRule="auto"/>
        <w:jc w:val="both"/>
        <w:rPr>
          <w:rFonts w:ascii="Book Antiqua" w:hAnsi="Book Antiqua" w:cs="Arial"/>
          <w:sz w:val="24"/>
          <w:szCs w:val="24"/>
        </w:rPr>
      </w:pPr>
      <w:r w:rsidRPr="00AE4829">
        <w:rPr>
          <w:rFonts w:ascii="Book Antiqua" w:hAnsi="Book Antiqua" w:cs="Arial"/>
          <w:sz w:val="24"/>
          <w:szCs w:val="24"/>
        </w:rPr>
        <w:t>Competency is defined as knowledge, skills, abilities, or attributes that are connected to the level of performance activities such as problem solving, leadership, decision making. According to the US Special Library Association, librarian competency consists of two types of competenc</w:t>
      </w:r>
      <w:r w:rsidR="009C0F82">
        <w:rPr>
          <w:rFonts w:ascii="Book Antiqua" w:hAnsi="Book Antiqua" w:cs="Arial"/>
          <w:sz w:val="24"/>
          <w:szCs w:val="24"/>
        </w:rPr>
        <w:t>ies</w:t>
      </w:r>
      <w:r w:rsidRPr="00AE4829">
        <w:rPr>
          <w:rFonts w:ascii="Book Antiqua" w:hAnsi="Book Antiqua" w:cs="Arial"/>
          <w:sz w:val="24"/>
          <w:szCs w:val="24"/>
        </w:rPr>
        <w:t>, namely professional competency, which concerns librarian knowledge in the fields of information resources, technology, management and research and the ability to use knowledge as a basis for providing libraries and information. Individual or personal competency, which concerns the personality and principles that enable librarians to operate efficiently, as well as being good communicators, continuing to increase knowledge, and being able to adapt to changes and progress in the world of work</w:t>
      </w:r>
      <w:r w:rsidR="004B2E58" w:rsidRPr="00AE4829">
        <w:rPr>
          <w:rFonts w:ascii="Book Antiqua" w:hAnsi="Book Antiqua" w:cs="Arial"/>
          <w:sz w:val="24"/>
          <w:szCs w:val="24"/>
        </w:rPr>
        <w:t>.</w:t>
      </w:r>
      <w:r w:rsidR="004B2E58" w:rsidRPr="00AE4829">
        <w:rPr>
          <w:rStyle w:val="FootnoteReference"/>
          <w:rFonts w:ascii="Book Antiqua" w:hAnsi="Book Antiqua" w:cs="Arial"/>
          <w:sz w:val="24"/>
          <w:szCs w:val="24"/>
        </w:rPr>
        <w:footnoteReference w:id="3"/>
      </w:r>
      <w:r w:rsidR="004B2E58" w:rsidRPr="00AE4829">
        <w:rPr>
          <w:rFonts w:ascii="Book Antiqua" w:hAnsi="Book Antiqua" w:cs="Arial"/>
          <w:sz w:val="24"/>
          <w:szCs w:val="24"/>
        </w:rPr>
        <w:t xml:space="preserve"> </w:t>
      </w:r>
      <w:r w:rsidRPr="00AE4829">
        <w:rPr>
          <w:rFonts w:ascii="Book Antiqua" w:hAnsi="Book Antiqua" w:cs="Arial"/>
          <w:color w:val="000000" w:themeColor="text1"/>
          <w:sz w:val="24"/>
          <w:szCs w:val="24"/>
          <w:shd w:val="clear" w:color="auto" w:fill="FFFFFF"/>
        </w:rPr>
        <w:t>This can be interpreted in such a way that it can be communicated through visual media (video) with the term representation, based on the librarian's competence in providing services.</w:t>
      </w:r>
    </w:p>
    <w:p w14:paraId="50CB5929" w14:textId="77777777" w:rsidR="004B2E58" w:rsidRPr="00AE4829" w:rsidRDefault="00AE4829" w:rsidP="00AE4829">
      <w:pPr>
        <w:pStyle w:val="ListParagraph"/>
        <w:spacing w:before="0" w:line="360" w:lineRule="auto"/>
        <w:ind w:left="0" w:firstLine="283"/>
        <w:rPr>
          <w:rFonts w:ascii="Book Antiqua" w:hAnsi="Book Antiqua" w:cs="Arial"/>
          <w:sz w:val="24"/>
          <w:szCs w:val="24"/>
        </w:rPr>
      </w:pPr>
      <w:r w:rsidRPr="00AE4829">
        <w:rPr>
          <w:rFonts w:ascii="Book Antiqua" w:hAnsi="Book Antiqua" w:cs="Arial"/>
          <w:color w:val="000000" w:themeColor="text1"/>
          <w:sz w:val="24"/>
          <w:szCs w:val="24"/>
          <w:shd w:val="clear" w:color="auto" w:fill="FFFFFF"/>
        </w:rPr>
        <w:t xml:space="preserve">On November 21, 2022, a film entitled Summer Strike was released. The producer of the film is named Lee Yoon Jung. This film, with a romance, melodrama and life story genre, was adapted from a webtoon with the same title and then made into a film. The Summer Strike film has 12 episodes, which are 50 minutes long and can be watched via the </w:t>
      </w:r>
      <w:proofErr w:type="spellStart"/>
      <w:r w:rsidRPr="00AE4829">
        <w:rPr>
          <w:rFonts w:ascii="Book Antiqua" w:hAnsi="Book Antiqua" w:cs="Arial"/>
          <w:color w:val="000000" w:themeColor="text1"/>
          <w:sz w:val="24"/>
          <w:szCs w:val="24"/>
          <w:shd w:val="clear" w:color="auto" w:fill="FFFFFF"/>
        </w:rPr>
        <w:t>Viu</w:t>
      </w:r>
      <w:proofErr w:type="spellEnd"/>
      <w:r w:rsidRPr="00AE4829">
        <w:rPr>
          <w:rFonts w:ascii="Book Antiqua" w:hAnsi="Book Antiqua" w:cs="Arial"/>
          <w:color w:val="000000" w:themeColor="text1"/>
          <w:sz w:val="24"/>
          <w:szCs w:val="24"/>
          <w:shd w:val="clear" w:color="auto" w:fill="FFFFFF"/>
        </w:rPr>
        <w:t xml:space="preserve"> application. The cast in the film is played by famous artists in South Korea, namely, </w:t>
      </w:r>
      <w:proofErr w:type="spellStart"/>
      <w:r w:rsidRPr="00AE4829">
        <w:rPr>
          <w:rFonts w:ascii="Book Antiqua" w:hAnsi="Book Antiqua" w:cs="Arial"/>
          <w:color w:val="000000" w:themeColor="text1"/>
          <w:sz w:val="24"/>
          <w:szCs w:val="24"/>
          <w:shd w:val="clear" w:color="auto" w:fill="FFFFFF"/>
        </w:rPr>
        <w:t>Seolhyun</w:t>
      </w:r>
      <w:proofErr w:type="spellEnd"/>
      <w:r w:rsidRPr="00AE4829">
        <w:rPr>
          <w:rFonts w:ascii="Book Antiqua" w:hAnsi="Book Antiqua" w:cs="Arial"/>
          <w:color w:val="000000" w:themeColor="text1"/>
          <w:sz w:val="24"/>
          <w:szCs w:val="24"/>
          <w:shd w:val="clear" w:color="auto" w:fill="FFFFFF"/>
        </w:rPr>
        <w:t xml:space="preserve"> as Yeo </w:t>
      </w:r>
      <w:proofErr w:type="spellStart"/>
      <w:r w:rsidRPr="00AE4829">
        <w:rPr>
          <w:rFonts w:ascii="Book Antiqua" w:hAnsi="Book Antiqua" w:cs="Arial"/>
          <w:color w:val="000000" w:themeColor="text1"/>
          <w:sz w:val="24"/>
          <w:szCs w:val="24"/>
          <w:shd w:val="clear" w:color="auto" w:fill="FFFFFF"/>
        </w:rPr>
        <w:t>Reum</w:t>
      </w:r>
      <w:proofErr w:type="spellEnd"/>
      <w:r w:rsidRPr="00AE4829">
        <w:rPr>
          <w:rFonts w:ascii="Book Antiqua" w:hAnsi="Book Antiqua" w:cs="Arial"/>
          <w:color w:val="000000" w:themeColor="text1"/>
          <w:sz w:val="24"/>
          <w:szCs w:val="24"/>
          <w:shd w:val="clear" w:color="auto" w:fill="FFFFFF"/>
        </w:rPr>
        <w:t xml:space="preserve"> (Librarian) and </w:t>
      </w:r>
      <w:proofErr w:type="spellStart"/>
      <w:r w:rsidRPr="00AE4829">
        <w:rPr>
          <w:rFonts w:ascii="Book Antiqua" w:hAnsi="Book Antiqua" w:cs="Arial"/>
          <w:color w:val="000000" w:themeColor="text1"/>
          <w:sz w:val="24"/>
          <w:szCs w:val="24"/>
          <w:shd w:val="clear" w:color="auto" w:fill="FFFFFF"/>
        </w:rPr>
        <w:t>Im</w:t>
      </w:r>
      <w:proofErr w:type="spellEnd"/>
      <w:r w:rsidRPr="00AE4829">
        <w:rPr>
          <w:rFonts w:ascii="Book Antiqua" w:hAnsi="Book Antiqua" w:cs="Arial"/>
          <w:color w:val="000000" w:themeColor="text1"/>
          <w:sz w:val="24"/>
          <w:szCs w:val="24"/>
          <w:shd w:val="clear" w:color="auto" w:fill="FFFFFF"/>
        </w:rPr>
        <w:t xml:space="preserve"> </w:t>
      </w:r>
      <w:proofErr w:type="spellStart"/>
      <w:r w:rsidRPr="00AE4829">
        <w:rPr>
          <w:rFonts w:ascii="Book Antiqua" w:hAnsi="Book Antiqua" w:cs="Arial"/>
          <w:color w:val="000000" w:themeColor="text1"/>
          <w:sz w:val="24"/>
          <w:szCs w:val="24"/>
          <w:shd w:val="clear" w:color="auto" w:fill="FFFFFF"/>
        </w:rPr>
        <w:t>Siwan</w:t>
      </w:r>
      <w:proofErr w:type="spellEnd"/>
      <w:r w:rsidRPr="00AE4829">
        <w:rPr>
          <w:rFonts w:ascii="Book Antiqua" w:hAnsi="Book Antiqua" w:cs="Arial"/>
          <w:color w:val="000000" w:themeColor="text1"/>
          <w:sz w:val="24"/>
          <w:szCs w:val="24"/>
          <w:shd w:val="clear" w:color="auto" w:fill="FFFFFF"/>
        </w:rPr>
        <w:t xml:space="preserve"> as An </w:t>
      </w:r>
      <w:proofErr w:type="spellStart"/>
      <w:r w:rsidRPr="00AE4829">
        <w:rPr>
          <w:rFonts w:ascii="Book Antiqua" w:hAnsi="Book Antiqua" w:cs="Arial"/>
          <w:color w:val="000000" w:themeColor="text1"/>
          <w:sz w:val="24"/>
          <w:szCs w:val="24"/>
          <w:shd w:val="clear" w:color="auto" w:fill="FFFFFF"/>
        </w:rPr>
        <w:t>Dae</w:t>
      </w:r>
      <w:proofErr w:type="spellEnd"/>
      <w:r w:rsidRPr="00AE4829">
        <w:rPr>
          <w:rFonts w:ascii="Book Antiqua" w:hAnsi="Book Antiqua" w:cs="Arial"/>
          <w:color w:val="000000" w:themeColor="text1"/>
          <w:sz w:val="24"/>
          <w:szCs w:val="24"/>
          <w:shd w:val="clear" w:color="auto" w:fill="FFFFFF"/>
        </w:rPr>
        <w:t xml:space="preserve"> Bum (Librarian). In the film Summer Strike, the researcher first observed the film. </w:t>
      </w:r>
      <w:r w:rsidRPr="00AE4829">
        <w:rPr>
          <w:rFonts w:ascii="Book Antiqua" w:hAnsi="Book Antiqua" w:cs="Arial"/>
          <w:color w:val="000000" w:themeColor="text1"/>
          <w:sz w:val="24"/>
          <w:szCs w:val="24"/>
          <w:shd w:val="clear" w:color="auto" w:fill="FFFFFF"/>
        </w:rPr>
        <w:lastRenderedPageBreak/>
        <w:t xml:space="preserve">Researchers studied each film episode and found problems with the librarian's attitude, such as never speaking and only communicating through writing and body language. Residents of </w:t>
      </w:r>
      <w:proofErr w:type="spellStart"/>
      <w:r w:rsidRPr="00AE4829">
        <w:rPr>
          <w:rFonts w:ascii="Book Antiqua" w:hAnsi="Book Antiqua" w:cs="Arial"/>
          <w:color w:val="000000" w:themeColor="text1"/>
          <w:sz w:val="24"/>
          <w:szCs w:val="24"/>
          <w:shd w:val="clear" w:color="auto" w:fill="FFFFFF"/>
        </w:rPr>
        <w:t>Angok</w:t>
      </w:r>
      <w:proofErr w:type="spellEnd"/>
      <w:r w:rsidRPr="00AE4829">
        <w:rPr>
          <w:rFonts w:ascii="Book Antiqua" w:hAnsi="Book Antiqua" w:cs="Arial"/>
          <w:color w:val="000000" w:themeColor="text1"/>
          <w:sz w:val="24"/>
          <w:szCs w:val="24"/>
          <w:shd w:val="clear" w:color="auto" w:fill="FFFFFF"/>
        </w:rPr>
        <w:t xml:space="preserve"> City know </w:t>
      </w:r>
      <w:proofErr w:type="spellStart"/>
      <w:r w:rsidRPr="00AE4829">
        <w:rPr>
          <w:rFonts w:ascii="Book Antiqua" w:hAnsi="Book Antiqua" w:cs="Arial"/>
          <w:color w:val="000000" w:themeColor="text1"/>
          <w:sz w:val="24"/>
          <w:szCs w:val="24"/>
          <w:shd w:val="clear" w:color="auto" w:fill="FFFFFF"/>
        </w:rPr>
        <w:t>Ahn</w:t>
      </w:r>
      <w:proofErr w:type="spellEnd"/>
      <w:r w:rsidRPr="00AE4829">
        <w:rPr>
          <w:rFonts w:ascii="Book Antiqua" w:hAnsi="Book Antiqua" w:cs="Arial"/>
          <w:color w:val="000000" w:themeColor="text1"/>
          <w:sz w:val="24"/>
          <w:szCs w:val="24"/>
          <w:shd w:val="clear" w:color="auto" w:fill="FFFFFF"/>
        </w:rPr>
        <w:t xml:space="preserve"> </w:t>
      </w:r>
      <w:proofErr w:type="spellStart"/>
      <w:r w:rsidRPr="00AE4829">
        <w:rPr>
          <w:rFonts w:ascii="Book Antiqua" w:hAnsi="Book Antiqua" w:cs="Arial"/>
          <w:color w:val="000000" w:themeColor="text1"/>
          <w:sz w:val="24"/>
          <w:szCs w:val="24"/>
          <w:shd w:val="clear" w:color="auto" w:fill="FFFFFF"/>
        </w:rPr>
        <w:t>Dae</w:t>
      </w:r>
      <w:proofErr w:type="spellEnd"/>
      <w:r w:rsidRPr="00AE4829">
        <w:rPr>
          <w:rFonts w:ascii="Book Antiqua" w:hAnsi="Book Antiqua" w:cs="Arial"/>
          <w:color w:val="000000" w:themeColor="text1"/>
          <w:sz w:val="24"/>
          <w:szCs w:val="24"/>
          <w:shd w:val="clear" w:color="auto" w:fill="FFFFFF"/>
        </w:rPr>
        <w:t xml:space="preserve"> Bum (librarian) as a closed librarian who rarely talks to other people. This affects services and reduces visitor interest in the library. Researchers also found that users were drunk and fell asleep in the library</w:t>
      </w:r>
      <w:r w:rsidR="004B2E58" w:rsidRPr="00AE4829">
        <w:rPr>
          <w:rFonts w:ascii="Book Antiqua" w:hAnsi="Book Antiqua" w:cs="Arial"/>
          <w:sz w:val="24"/>
          <w:szCs w:val="24"/>
        </w:rPr>
        <w:t xml:space="preserve">.  </w:t>
      </w:r>
    </w:p>
    <w:p w14:paraId="242861E6" w14:textId="77777777" w:rsidR="004B2E58" w:rsidRPr="00AE4829" w:rsidRDefault="00AE4829" w:rsidP="004B2E58">
      <w:pPr>
        <w:spacing w:line="360" w:lineRule="auto"/>
        <w:ind w:firstLine="283"/>
        <w:jc w:val="both"/>
        <w:rPr>
          <w:rFonts w:ascii="Book Antiqua" w:hAnsi="Book Antiqua" w:cs="Arial"/>
          <w:sz w:val="24"/>
          <w:szCs w:val="24"/>
        </w:rPr>
      </w:pPr>
      <w:r w:rsidRPr="00AE4829">
        <w:rPr>
          <w:rFonts w:ascii="Book Antiqua" w:hAnsi="Book Antiqua" w:cs="Arial"/>
          <w:color w:val="000000" w:themeColor="text1"/>
          <w:sz w:val="24"/>
          <w:szCs w:val="24"/>
        </w:rPr>
        <w:t xml:space="preserve">In the realm of film, images of librarians are sometimes shown in an unfriendly, bitchy, angry, apathetic or closed manner. So that people underestimate the librarian profession, and 60% of people view the librarian profession as a very easy job. A librarian's job is just sitting quietly, looking after books, and doesn't need higher education. A librarian essentially has unique abilities. To achieve a good library, trained and professional staff in the library sector are needed and librarians must have personal competence regarding attitudes and </w:t>
      </w:r>
      <w:proofErr w:type="spellStart"/>
      <w:r w:rsidRPr="00AE4829">
        <w:rPr>
          <w:rFonts w:ascii="Book Antiqua" w:hAnsi="Book Antiqua" w:cs="Arial"/>
          <w:color w:val="000000" w:themeColor="text1"/>
          <w:sz w:val="24"/>
          <w:szCs w:val="24"/>
        </w:rPr>
        <w:t>behavior</w:t>
      </w:r>
      <w:proofErr w:type="spellEnd"/>
      <w:r w:rsidRPr="00AE4829">
        <w:rPr>
          <w:rFonts w:ascii="Book Antiqua" w:hAnsi="Book Antiqua" w:cs="Arial"/>
          <w:color w:val="000000" w:themeColor="text1"/>
          <w:sz w:val="24"/>
          <w:szCs w:val="24"/>
        </w:rPr>
        <w:t xml:space="preserve"> in the world of work, so that they can provide a positive image of the library</w:t>
      </w:r>
      <w:r w:rsidR="004B2E58" w:rsidRPr="00AE4829">
        <w:rPr>
          <w:rFonts w:ascii="Book Antiqua" w:hAnsi="Book Antiqua" w:cs="Arial"/>
          <w:sz w:val="24"/>
          <w:szCs w:val="24"/>
        </w:rPr>
        <w:t>.</w:t>
      </w:r>
      <w:r w:rsidR="004B2E58" w:rsidRPr="00AE4829">
        <w:rPr>
          <w:rStyle w:val="FootnoteReference"/>
          <w:rFonts w:ascii="Book Antiqua" w:hAnsi="Book Antiqua" w:cs="Arial"/>
          <w:sz w:val="24"/>
          <w:szCs w:val="24"/>
          <w:lang w:eastAsia="id-ID"/>
        </w:rPr>
        <w:footnoteReference w:id="4"/>
      </w:r>
      <w:r w:rsidR="004B2E58" w:rsidRPr="00AE4829">
        <w:rPr>
          <w:rFonts w:ascii="Book Antiqua" w:hAnsi="Book Antiqua" w:cs="Arial"/>
          <w:sz w:val="24"/>
          <w:szCs w:val="24"/>
        </w:rPr>
        <w:t xml:space="preserve">  </w:t>
      </w:r>
    </w:p>
    <w:p w14:paraId="3C406C87" w14:textId="77777777" w:rsidR="00C43E3C" w:rsidRPr="00AE4829" w:rsidRDefault="00AE4829" w:rsidP="004B2E58">
      <w:pPr>
        <w:spacing w:line="360" w:lineRule="auto"/>
        <w:ind w:firstLine="294"/>
        <w:jc w:val="both"/>
        <w:rPr>
          <w:rFonts w:ascii="Book Antiqua" w:hAnsi="Book Antiqua" w:cs="Arial"/>
          <w:sz w:val="24"/>
          <w:szCs w:val="24"/>
        </w:rPr>
      </w:pPr>
      <w:r w:rsidRPr="00AE4829">
        <w:rPr>
          <w:rFonts w:ascii="Book Antiqua" w:hAnsi="Book Antiqua" w:cs="Arial"/>
          <w:sz w:val="24"/>
          <w:szCs w:val="24"/>
          <w:lang w:eastAsia="id-ID"/>
        </w:rPr>
        <w:t xml:space="preserve">The film Summer Strike shows the librarian profession, therefore, researchers are interested in researching this film. Researchers are interested in studying the film to find out the professional competence of librarians and the personal competence of librarians depicted in the film Summer Strike. Based on the phenomenon explained above, the author is interested in conducting research with the title </w:t>
      </w:r>
      <w:r w:rsidRPr="00AE4829">
        <w:rPr>
          <w:rFonts w:ascii="Book Antiqua" w:hAnsi="Book Antiqua" w:cs="Arial"/>
          <w:b/>
          <w:bCs/>
          <w:sz w:val="24"/>
          <w:szCs w:val="24"/>
          <w:lang w:eastAsia="id-ID"/>
        </w:rPr>
        <w:t>Representation of Librarians in the Film Summer Strike 2022</w:t>
      </w:r>
      <w:r w:rsidR="004B2E58" w:rsidRPr="00AE4829">
        <w:rPr>
          <w:rStyle w:val="Emphasis"/>
          <w:rFonts w:ascii="Book Antiqua" w:hAnsi="Book Antiqua" w:cs="Arial"/>
          <w:b/>
          <w:bCs/>
          <w:color w:val="000000" w:themeColor="text1"/>
          <w:sz w:val="24"/>
          <w:szCs w:val="24"/>
          <w:shd w:val="clear" w:color="auto" w:fill="FFFFFF"/>
        </w:rPr>
        <w:t>.</w:t>
      </w:r>
    </w:p>
    <w:p w14:paraId="0E9044D2" w14:textId="77777777" w:rsidR="00C43E3C" w:rsidRPr="00AE4829" w:rsidRDefault="00AE4829" w:rsidP="00C43E3C">
      <w:pPr>
        <w:tabs>
          <w:tab w:val="left" w:pos="2552"/>
        </w:tabs>
        <w:spacing w:after="0" w:line="276" w:lineRule="auto"/>
        <w:jc w:val="both"/>
        <w:rPr>
          <w:rFonts w:ascii="Book Antiqua" w:hAnsi="Book Antiqua" w:cs="Arial"/>
          <w:sz w:val="23"/>
          <w:szCs w:val="23"/>
        </w:rPr>
      </w:pPr>
      <w:r>
        <w:rPr>
          <w:rFonts w:ascii="Book Antiqua" w:hAnsi="Book Antiqua" w:cs="Arial"/>
          <w:b/>
          <w:sz w:val="23"/>
          <w:szCs w:val="23"/>
        </w:rPr>
        <w:t>RESEARCH METHODS</w:t>
      </w:r>
    </w:p>
    <w:p w14:paraId="4FACF498" w14:textId="77777777" w:rsidR="0040393A" w:rsidRPr="00AE4829" w:rsidRDefault="009C0F82" w:rsidP="004B2E58">
      <w:pPr>
        <w:spacing w:after="0" w:line="360" w:lineRule="auto"/>
        <w:jc w:val="both"/>
        <w:rPr>
          <w:rFonts w:ascii="Book Antiqua" w:hAnsi="Book Antiqua" w:cs="Arial"/>
          <w:b/>
          <w:sz w:val="23"/>
          <w:szCs w:val="23"/>
        </w:rPr>
      </w:pPr>
      <w:r w:rsidRPr="009C0F82">
        <w:rPr>
          <w:rFonts w:ascii="Book Antiqua" w:hAnsi="Book Antiqua" w:cs="Arial"/>
          <w:sz w:val="24"/>
          <w:szCs w:val="24"/>
        </w:rPr>
        <w:t xml:space="preserve">In this research, researchers used descriptive qualitative research with Roland Barthes' semiotic study approach. The location in this research uses library research and is not like other research that goes into the field in general. The primary data source is the film Summer Strike 2022 which is 50 minutes long with 12 episodes. Secondary data sources are in the form of library studies and documents, namely the collection of information from various writings such as textbooks, articles, journals and theses. Data collection methods using documentation and library research. The research technique is </w:t>
      </w:r>
      <w:proofErr w:type="spellStart"/>
      <w:r w:rsidRPr="009C0F82">
        <w:rPr>
          <w:rFonts w:ascii="Book Antiqua" w:hAnsi="Book Antiqua" w:cs="Arial"/>
          <w:sz w:val="24"/>
          <w:szCs w:val="24"/>
        </w:rPr>
        <w:t>analyzed</w:t>
      </w:r>
      <w:proofErr w:type="spellEnd"/>
      <w:r w:rsidRPr="009C0F82">
        <w:rPr>
          <w:rFonts w:ascii="Book Antiqua" w:hAnsi="Book Antiqua" w:cs="Arial"/>
          <w:sz w:val="24"/>
          <w:szCs w:val="24"/>
        </w:rPr>
        <w:t xml:space="preserve"> in the form of librarian competence which is divided into 2, namely professional competence and personal competence, using Roland Barthes semiotic analysis, which is a branch of science that deals with the study of signs in films. Roland Barthes's semiotics has three stages, namely denotative meaning, which expresses the real, visible meaning </w:t>
      </w:r>
      <w:r w:rsidRPr="009C0F82">
        <w:rPr>
          <w:rFonts w:ascii="Book Antiqua" w:hAnsi="Book Antiqua" w:cs="Arial"/>
          <w:sz w:val="24"/>
          <w:szCs w:val="24"/>
        </w:rPr>
        <w:lastRenderedPageBreak/>
        <w:t>in the film. Connotative is a sign that contains the meaning implied in the film. Myths are the result of human thinking by seeing and connecting the real (denotative) with the signs contained in it (connotative)</w:t>
      </w:r>
      <w:r>
        <w:rPr>
          <w:rFonts w:ascii="Book Antiqua" w:hAnsi="Book Antiqua" w:cs="Arial"/>
          <w:sz w:val="24"/>
          <w:szCs w:val="24"/>
        </w:rPr>
        <w:t>.</w:t>
      </w:r>
    </w:p>
    <w:p w14:paraId="39304FEC" w14:textId="77777777" w:rsidR="008D67A0" w:rsidRPr="00AE4829" w:rsidRDefault="008D67A0" w:rsidP="0040393A">
      <w:pPr>
        <w:spacing w:after="0" w:line="276" w:lineRule="auto"/>
        <w:rPr>
          <w:rFonts w:ascii="Book Antiqua" w:hAnsi="Book Antiqua" w:cs="Arial"/>
          <w:b/>
          <w:sz w:val="23"/>
          <w:szCs w:val="23"/>
        </w:rPr>
      </w:pPr>
    </w:p>
    <w:p w14:paraId="0D76EF5F" w14:textId="77777777" w:rsidR="004B2E58" w:rsidRPr="00AE4829" w:rsidRDefault="009C0F82" w:rsidP="0040393A">
      <w:pPr>
        <w:spacing w:after="0" w:line="276" w:lineRule="auto"/>
        <w:rPr>
          <w:rFonts w:ascii="Book Antiqua" w:hAnsi="Book Antiqua" w:cs="Arial"/>
          <w:b/>
          <w:sz w:val="23"/>
          <w:szCs w:val="23"/>
        </w:rPr>
      </w:pPr>
      <w:r>
        <w:rPr>
          <w:rFonts w:ascii="Book Antiqua" w:hAnsi="Book Antiqua" w:cs="Arial"/>
          <w:b/>
          <w:sz w:val="23"/>
          <w:szCs w:val="23"/>
        </w:rPr>
        <w:t>LITERATURE REVIEW</w:t>
      </w:r>
    </w:p>
    <w:p w14:paraId="26C9D2CD" w14:textId="77777777" w:rsidR="004B2E58" w:rsidRPr="00AE4829" w:rsidRDefault="009C0F82" w:rsidP="0059261F">
      <w:pPr>
        <w:pStyle w:val="ListParagraph"/>
        <w:numPr>
          <w:ilvl w:val="0"/>
          <w:numId w:val="3"/>
        </w:numPr>
        <w:spacing w:line="276" w:lineRule="auto"/>
        <w:ind w:left="362"/>
        <w:rPr>
          <w:rFonts w:ascii="Book Antiqua" w:hAnsi="Book Antiqua" w:cs="Arial"/>
          <w:b/>
          <w:sz w:val="23"/>
          <w:szCs w:val="23"/>
        </w:rPr>
      </w:pPr>
      <w:r>
        <w:rPr>
          <w:rFonts w:ascii="Book Antiqua" w:hAnsi="Book Antiqua" w:cs="Arial"/>
          <w:b/>
          <w:sz w:val="23"/>
          <w:szCs w:val="23"/>
        </w:rPr>
        <w:t>Librarian</w:t>
      </w:r>
    </w:p>
    <w:p w14:paraId="27A8BA4C" w14:textId="77777777" w:rsidR="004B2E58" w:rsidRPr="00AE4829" w:rsidRDefault="00EA27E3" w:rsidP="0059261F">
      <w:pPr>
        <w:pStyle w:val="Heading3"/>
        <w:numPr>
          <w:ilvl w:val="0"/>
          <w:numId w:val="11"/>
        </w:numPr>
        <w:tabs>
          <w:tab w:val="left" w:pos="993"/>
        </w:tabs>
        <w:ind w:leftChars="0" w:left="362" w:firstLineChars="0"/>
        <w:rPr>
          <w:rFonts w:ascii="Book Antiqua" w:hAnsi="Book Antiqua" w:cs="Arial"/>
          <w:b/>
          <w:bCs/>
          <w:i w:val="0"/>
          <w:iCs w:val="0"/>
          <w:color w:val="000000" w:themeColor="text1"/>
          <w:sz w:val="24"/>
          <w:szCs w:val="24"/>
        </w:rPr>
      </w:pPr>
      <w:r>
        <w:rPr>
          <w:rFonts w:ascii="Book Antiqua" w:hAnsi="Book Antiqua" w:cs="Arial"/>
          <w:b/>
          <w:bCs/>
          <w:i w:val="0"/>
          <w:iCs w:val="0"/>
          <w:color w:val="000000" w:themeColor="text1"/>
          <w:sz w:val="24"/>
          <w:szCs w:val="24"/>
        </w:rPr>
        <w:t>Definition of Librarian</w:t>
      </w:r>
    </w:p>
    <w:p w14:paraId="0EFFB574" w14:textId="77777777" w:rsidR="004B2E58" w:rsidRPr="00AE4829" w:rsidRDefault="00EA27E3" w:rsidP="0059261F">
      <w:pPr>
        <w:spacing w:line="360" w:lineRule="auto"/>
        <w:ind w:left="360" w:firstLine="425"/>
        <w:jc w:val="both"/>
        <w:rPr>
          <w:rFonts w:ascii="Book Antiqua" w:hAnsi="Book Antiqua" w:cs="Arial"/>
          <w:sz w:val="24"/>
          <w:szCs w:val="24"/>
        </w:rPr>
      </w:pPr>
      <w:r w:rsidRPr="00EA27E3">
        <w:rPr>
          <w:rFonts w:ascii="Book Antiqua" w:hAnsi="Book Antiqua" w:cs="Arial"/>
          <w:sz w:val="24"/>
          <w:szCs w:val="24"/>
        </w:rPr>
        <w:t>Law on Libraries no. 43 of 2007, a librarian is a person who has expertise in the library field obtained through library education or training and is responsible for supervising and providing library services</w:t>
      </w:r>
      <w:r w:rsidR="004B2E58" w:rsidRPr="00AE4829">
        <w:rPr>
          <w:rFonts w:ascii="Book Antiqua" w:hAnsi="Book Antiqua" w:cs="Arial"/>
          <w:sz w:val="24"/>
          <w:szCs w:val="24"/>
        </w:rPr>
        <w:t>.</w:t>
      </w:r>
      <w:r w:rsidR="004B2E58" w:rsidRPr="00AE4829">
        <w:rPr>
          <w:rStyle w:val="FootnoteReference"/>
          <w:rFonts w:ascii="Book Antiqua" w:hAnsi="Book Antiqua" w:cs="Arial"/>
          <w:sz w:val="24"/>
          <w:szCs w:val="24"/>
        </w:rPr>
        <w:footnoteReference w:id="5"/>
      </w:r>
      <w:r w:rsidR="004B2E58" w:rsidRPr="00AE4829">
        <w:rPr>
          <w:rFonts w:ascii="Book Antiqua" w:hAnsi="Book Antiqua" w:cs="Arial"/>
          <w:sz w:val="24"/>
          <w:szCs w:val="24"/>
        </w:rPr>
        <w:t xml:space="preserve"> </w:t>
      </w:r>
      <w:r w:rsidRPr="00EA27E3">
        <w:rPr>
          <w:rFonts w:ascii="Book Antiqua" w:hAnsi="Book Antiqua" w:cs="Arial"/>
          <w:sz w:val="24"/>
          <w:szCs w:val="24"/>
        </w:rPr>
        <w:t xml:space="preserve">According to </w:t>
      </w:r>
      <w:proofErr w:type="spellStart"/>
      <w:r w:rsidRPr="00EA27E3">
        <w:rPr>
          <w:rFonts w:ascii="Book Antiqua" w:hAnsi="Book Antiqua" w:cs="Arial"/>
          <w:sz w:val="24"/>
          <w:szCs w:val="24"/>
        </w:rPr>
        <w:t>Sulistyo</w:t>
      </w:r>
      <w:proofErr w:type="spellEnd"/>
      <w:r w:rsidRPr="00EA27E3">
        <w:rPr>
          <w:rFonts w:ascii="Book Antiqua" w:hAnsi="Book Antiqua" w:cs="Arial"/>
          <w:sz w:val="24"/>
          <w:szCs w:val="24"/>
        </w:rPr>
        <w:t xml:space="preserve"> Basuki, librarians are human resources who are experts in carrying out their duties in managing libraries and organizing materials that will be used by users</w:t>
      </w:r>
      <w:r w:rsidR="004B2E58" w:rsidRPr="00AE4829">
        <w:rPr>
          <w:rFonts w:ascii="Book Antiqua" w:hAnsi="Book Antiqua" w:cs="Arial"/>
          <w:sz w:val="24"/>
          <w:szCs w:val="24"/>
        </w:rPr>
        <w:t>.</w:t>
      </w:r>
      <w:r w:rsidR="004B2E58" w:rsidRPr="00AE4829">
        <w:rPr>
          <w:rStyle w:val="FootnoteReference"/>
          <w:rFonts w:ascii="Book Antiqua" w:hAnsi="Book Antiqua" w:cs="Arial"/>
          <w:sz w:val="24"/>
          <w:szCs w:val="24"/>
        </w:rPr>
        <w:footnoteReference w:id="6"/>
      </w:r>
      <w:r w:rsidR="004B2E58" w:rsidRPr="00AE4829">
        <w:rPr>
          <w:rFonts w:ascii="Book Antiqua" w:hAnsi="Book Antiqua" w:cs="Arial"/>
          <w:sz w:val="24"/>
          <w:szCs w:val="24"/>
        </w:rPr>
        <w:t xml:space="preserve"> </w:t>
      </w:r>
      <w:r w:rsidRPr="00EA27E3">
        <w:rPr>
          <w:rFonts w:ascii="Book Antiqua" w:hAnsi="Book Antiqua" w:cs="Arial"/>
          <w:sz w:val="24"/>
          <w:szCs w:val="24"/>
        </w:rPr>
        <w:t>According to Lasa Hs, a librarian is someone who carries out library activities by providing services to the community based on their parent institution based on library science, namely collecting data and information that they have through education</w:t>
      </w:r>
      <w:r w:rsidR="004B2E58" w:rsidRPr="00AE4829">
        <w:rPr>
          <w:rFonts w:ascii="Book Antiqua" w:hAnsi="Book Antiqua" w:cs="Arial"/>
          <w:sz w:val="24"/>
          <w:szCs w:val="24"/>
        </w:rPr>
        <w:t>.</w:t>
      </w:r>
      <w:r w:rsidR="004B2E58" w:rsidRPr="00AE4829">
        <w:rPr>
          <w:rStyle w:val="FootnoteReference"/>
          <w:rFonts w:ascii="Book Antiqua" w:hAnsi="Book Antiqua" w:cs="Arial"/>
          <w:sz w:val="24"/>
          <w:szCs w:val="24"/>
        </w:rPr>
        <w:footnoteReference w:id="7"/>
      </w:r>
      <w:r w:rsidR="004B2E58" w:rsidRPr="00AE4829">
        <w:rPr>
          <w:rFonts w:ascii="Book Antiqua" w:hAnsi="Book Antiqua" w:cs="Arial"/>
          <w:sz w:val="24"/>
          <w:szCs w:val="24"/>
        </w:rPr>
        <w:t xml:space="preserve"> </w:t>
      </w:r>
      <w:r w:rsidRPr="00EA27E3">
        <w:rPr>
          <w:rFonts w:ascii="Book Antiqua" w:hAnsi="Book Antiqua" w:cs="Arial"/>
          <w:sz w:val="24"/>
          <w:szCs w:val="24"/>
        </w:rPr>
        <w:t>Based on the definition above, librarians are professional staff who have undergone education and training in the library field and are assigned to serve users, manage collections, users and libraries. A job definitely has its own role. Likewise with a librarian, here are the roles of a librarian</w:t>
      </w:r>
      <w:r w:rsidR="004B2E58" w:rsidRPr="00AE4829">
        <w:rPr>
          <w:rFonts w:ascii="Book Antiqua" w:hAnsi="Book Antiqua" w:cs="Arial"/>
          <w:sz w:val="24"/>
          <w:szCs w:val="24"/>
        </w:rPr>
        <w:t>:</w:t>
      </w:r>
    </w:p>
    <w:p w14:paraId="1D6A4CB1" w14:textId="77777777" w:rsidR="009F6AED" w:rsidRDefault="004B2E58" w:rsidP="009F6AED">
      <w:pPr>
        <w:pStyle w:val="ListParagraph"/>
        <w:widowControl/>
        <w:numPr>
          <w:ilvl w:val="0"/>
          <w:numId w:val="21"/>
        </w:numPr>
        <w:autoSpaceDE/>
        <w:autoSpaceDN/>
        <w:spacing w:before="0" w:line="360" w:lineRule="auto"/>
        <w:ind w:left="851" w:right="0" w:hanging="425"/>
        <w:contextualSpacing/>
        <w:rPr>
          <w:rFonts w:ascii="Book Antiqua" w:hAnsi="Book Antiqua" w:cs="Arial"/>
          <w:sz w:val="24"/>
          <w:szCs w:val="24"/>
        </w:rPr>
      </w:pPr>
      <w:r w:rsidRPr="00AE4829">
        <w:rPr>
          <w:rFonts w:ascii="Book Antiqua" w:hAnsi="Book Antiqua" w:cs="Arial"/>
          <w:sz w:val="24"/>
          <w:szCs w:val="24"/>
        </w:rPr>
        <w:t>Educat</w:t>
      </w:r>
      <w:r w:rsidR="009A54F3">
        <w:rPr>
          <w:rFonts w:ascii="Book Antiqua" w:hAnsi="Book Antiqua" w:cs="Arial"/>
          <w:sz w:val="24"/>
          <w:szCs w:val="24"/>
        </w:rPr>
        <w:t>ionalist</w:t>
      </w:r>
    </w:p>
    <w:p w14:paraId="0531CD1C" w14:textId="14F88746" w:rsidR="004B2E58" w:rsidRPr="009F6AED" w:rsidRDefault="009A54F3" w:rsidP="009F6AED">
      <w:pPr>
        <w:pStyle w:val="ListParagraph"/>
        <w:widowControl/>
        <w:autoSpaceDE/>
        <w:autoSpaceDN/>
        <w:spacing w:before="0" w:line="360" w:lineRule="auto"/>
        <w:ind w:left="851" w:right="0" w:firstLine="0"/>
        <w:contextualSpacing/>
        <w:rPr>
          <w:rFonts w:ascii="Book Antiqua" w:hAnsi="Book Antiqua" w:cs="Arial"/>
          <w:sz w:val="24"/>
          <w:szCs w:val="24"/>
        </w:rPr>
      </w:pPr>
      <w:r w:rsidRPr="009F6AED">
        <w:rPr>
          <w:rFonts w:ascii="Book Antiqua" w:hAnsi="Book Antiqua" w:cs="Arial"/>
          <w:sz w:val="24"/>
          <w:szCs w:val="24"/>
        </w:rPr>
        <w:t>Educators as librarians must have an educational spirit and good communication skills in providing training and development as well as teaching to the libraries they serve</w:t>
      </w:r>
      <w:r w:rsidR="004B2E58" w:rsidRPr="009F6AED">
        <w:rPr>
          <w:rFonts w:ascii="Book Antiqua" w:hAnsi="Book Antiqua" w:cs="Arial"/>
          <w:sz w:val="24"/>
          <w:szCs w:val="24"/>
        </w:rPr>
        <w:t>.</w:t>
      </w:r>
    </w:p>
    <w:p w14:paraId="6D6BF3E6" w14:textId="77777777" w:rsidR="009F6AED" w:rsidRDefault="009A54F3" w:rsidP="009F6AED">
      <w:pPr>
        <w:pStyle w:val="ListParagraph"/>
        <w:widowControl/>
        <w:numPr>
          <w:ilvl w:val="0"/>
          <w:numId w:val="22"/>
        </w:numPr>
        <w:autoSpaceDE/>
        <w:autoSpaceDN/>
        <w:spacing w:before="0" w:line="360" w:lineRule="auto"/>
        <w:ind w:left="851" w:right="0"/>
        <w:contextualSpacing/>
        <w:rPr>
          <w:rFonts w:ascii="Book Antiqua" w:hAnsi="Book Antiqua" w:cs="Arial"/>
          <w:sz w:val="24"/>
          <w:szCs w:val="24"/>
        </w:rPr>
      </w:pPr>
      <w:r>
        <w:rPr>
          <w:rFonts w:ascii="Book Antiqua" w:hAnsi="Book Antiqua" w:cs="Arial"/>
          <w:sz w:val="24"/>
          <w:szCs w:val="24"/>
        </w:rPr>
        <w:t>Management</w:t>
      </w:r>
    </w:p>
    <w:p w14:paraId="3F801A89" w14:textId="6ABCF0BA" w:rsidR="004B2E58" w:rsidRPr="009F6AED" w:rsidRDefault="00E854B3" w:rsidP="009F6AED">
      <w:pPr>
        <w:pStyle w:val="ListParagraph"/>
        <w:widowControl/>
        <w:autoSpaceDE/>
        <w:autoSpaceDN/>
        <w:spacing w:before="0" w:line="360" w:lineRule="auto"/>
        <w:ind w:left="851" w:right="0" w:firstLine="0"/>
        <w:contextualSpacing/>
        <w:rPr>
          <w:rFonts w:ascii="Book Antiqua" w:hAnsi="Book Antiqua" w:cs="Arial"/>
          <w:sz w:val="24"/>
          <w:szCs w:val="24"/>
        </w:rPr>
      </w:pPr>
      <w:r w:rsidRPr="009F6AED">
        <w:rPr>
          <w:rFonts w:ascii="Book Antiqua" w:hAnsi="Book Antiqua" w:cs="Arial"/>
          <w:sz w:val="24"/>
          <w:szCs w:val="24"/>
        </w:rPr>
        <w:t>To be a librarian, you must be able to manage and optimize all library resources so that they can meet the needs of the library and can fulfill information needs in accordance with the needs of the institution concerned</w:t>
      </w:r>
      <w:r w:rsidR="004B2E58" w:rsidRPr="009F6AED">
        <w:rPr>
          <w:rFonts w:ascii="Book Antiqua" w:hAnsi="Book Antiqua" w:cs="Arial"/>
          <w:sz w:val="24"/>
          <w:szCs w:val="24"/>
        </w:rPr>
        <w:t>.</w:t>
      </w:r>
    </w:p>
    <w:p w14:paraId="1707DD65" w14:textId="77777777" w:rsidR="009F6AED" w:rsidRDefault="004B2E58" w:rsidP="009F6AED">
      <w:pPr>
        <w:pStyle w:val="ListParagraph"/>
        <w:widowControl/>
        <w:numPr>
          <w:ilvl w:val="0"/>
          <w:numId w:val="23"/>
        </w:numPr>
        <w:autoSpaceDE/>
        <w:autoSpaceDN/>
        <w:spacing w:before="0" w:line="360" w:lineRule="auto"/>
        <w:ind w:left="851" w:right="0" w:hanging="425"/>
        <w:contextualSpacing/>
        <w:rPr>
          <w:rFonts w:ascii="Book Antiqua" w:hAnsi="Book Antiqua" w:cs="Arial"/>
          <w:sz w:val="24"/>
          <w:szCs w:val="24"/>
        </w:rPr>
      </w:pPr>
      <w:r w:rsidRPr="00AE4829">
        <w:rPr>
          <w:rFonts w:ascii="Book Antiqua" w:hAnsi="Book Antiqua" w:cs="Arial"/>
          <w:sz w:val="24"/>
          <w:szCs w:val="24"/>
        </w:rPr>
        <w:t>Administrator</w:t>
      </w:r>
    </w:p>
    <w:p w14:paraId="41A16020" w14:textId="7DADFE76" w:rsidR="004B2E58" w:rsidRPr="009F6AED" w:rsidRDefault="00E854B3" w:rsidP="009F6AED">
      <w:pPr>
        <w:pStyle w:val="ListParagraph"/>
        <w:widowControl/>
        <w:autoSpaceDE/>
        <w:autoSpaceDN/>
        <w:spacing w:before="0" w:line="360" w:lineRule="auto"/>
        <w:ind w:left="851" w:right="0" w:firstLine="0"/>
        <w:contextualSpacing/>
        <w:rPr>
          <w:rFonts w:ascii="Book Antiqua" w:hAnsi="Book Antiqua" w:cs="Arial"/>
          <w:sz w:val="24"/>
          <w:szCs w:val="24"/>
        </w:rPr>
      </w:pPr>
      <w:r w:rsidRPr="009F6AED">
        <w:rPr>
          <w:rFonts w:ascii="Book Antiqua" w:hAnsi="Book Antiqua" w:cs="Arial"/>
          <w:sz w:val="24"/>
          <w:szCs w:val="24"/>
        </w:rPr>
        <w:t xml:space="preserve">To be a librarian, you must have extensive expertise in the field of organization and understand work systems and procedures in order to be able to report work </w:t>
      </w:r>
      <w:r w:rsidRPr="009F6AED">
        <w:rPr>
          <w:rFonts w:ascii="Book Antiqua" w:hAnsi="Book Antiqua" w:cs="Arial"/>
          <w:sz w:val="24"/>
          <w:szCs w:val="24"/>
        </w:rPr>
        <w:lastRenderedPageBreak/>
        <w:t>procedures in real action in the library, thereby creating an increase in the quality of work that is efficient, effective and appropriate</w:t>
      </w:r>
      <w:r w:rsidR="004B2E58" w:rsidRPr="009F6AED">
        <w:rPr>
          <w:rFonts w:ascii="Book Antiqua" w:hAnsi="Book Antiqua" w:cs="Arial"/>
          <w:sz w:val="24"/>
          <w:szCs w:val="24"/>
        </w:rPr>
        <w:t>.</w:t>
      </w:r>
    </w:p>
    <w:p w14:paraId="6C8DB1C6" w14:textId="77777777" w:rsidR="009F6AED" w:rsidRDefault="004B2E58" w:rsidP="009F6AED">
      <w:pPr>
        <w:pStyle w:val="ListParagraph"/>
        <w:widowControl/>
        <w:numPr>
          <w:ilvl w:val="0"/>
          <w:numId w:val="24"/>
        </w:numPr>
        <w:autoSpaceDE/>
        <w:autoSpaceDN/>
        <w:spacing w:before="0" w:line="360" w:lineRule="auto"/>
        <w:ind w:left="1134" w:right="0" w:hanging="425"/>
        <w:contextualSpacing/>
        <w:rPr>
          <w:rFonts w:ascii="Book Antiqua" w:hAnsi="Book Antiqua" w:cs="Arial"/>
          <w:sz w:val="24"/>
          <w:szCs w:val="24"/>
        </w:rPr>
      </w:pPr>
      <w:r w:rsidRPr="00AE4829">
        <w:rPr>
          <w:rFonts w:ascii="Book Antiqua" w:hAnsi="Book Antiqua" w:cs="Arial"/>
          <w:sz w:val="24"/>
          <w:szCs w:val="24"/>
        </w:rPr>
        <w:t xml:space="preserve">Supervisor </w:t>
      </w:r>
    </w:p>
    <w:p w14:paraId="5AD6552F" w14:textId="7DCAEA5B" w:rsidR="004B2E58" w:rsidRPr="009F6AED" w:rsidRDefault="00E854B3" w:rsidP="009F6AED">
      <w:pPr>
        <w:pStyle w:val="ListParagraph"/>
        <w:widowControl/>
        <w:autoSpaceDE/>
        <w:autoSpaceDN/>
        <w:spacing w:before="0" w:line="360" w:lineRule="auto"/>
        <w:ind w:left="1134" w:right="0" w:firstLine="0"/>
        <w:contextualSpacing/>
        <w:rPr>
          <w:rFonts w:ascii="Book Antiqua" w:hAnsi="Book Antiqua" w:cs="Arial"/>
          <w:sz w:val="24"/>
          <w:szCs w:val="24"/>
        </w:rPr>
      </w:pPr>
      <w:r w:rsidRPr="009F6AED">
        <w:rPr>
          <w:rFonts w:ascii="Book Antiqua" w:hAnsi="Book Antiqua" w:cs="Arial"/>
          <w:sz w:val="24"/>
          <w:szCs w:val="24"/>
        </w:rPr>
        <w:t>To become a librarian, you must be able to develop your performance, knowledge and skills through developing professional librarians so that they have comprehensive knowledge, are far-sighted and are able to coordinate well</w:t>
      </w:r>
      <w:r w:rsidR="004B2E58" w:rsidRPr="009F6AED">
        <w:rPr>
          <w:rFonts w:ascii="Book Antiqua" w:hAnsi="Book Antiqua" w:cs="Arial"/>
          <w:sz w:val="24"/>
          <w:szCs w:val="24"/>
        </w:rPr>
        <w:t>.</w:t>
      </w:r>
      <w:r w:rsidR="004B2E58" w:rsidRPr="00AE4829">
        <w:rPr>
          <w:rStyle w:val="FootnoteReference"/>
          <w:rFonts w:ascii="Book Antiqua" w:hAnsi="Book Antiqua" w:cs="Arial"/>
          <w:sz w:val="24"/>
          <w:szCs w:val="24"/>
        </w:rPr>
        <w:footnoteReference w:id="8"/>
      </w:r>
    </w:p>
    <w:p w14:paraId="6B8EE202" w14:textId="77777777" w:rsidR="004B2E58" w:rsidRPr="00AE4829" w:rsidRDefault="00E854B3" w:rsidP="0059261F">
      <w:pPr>
        <w:pStyle w:val="Heading3"/>
        <w:numPr>
          <w:ilvl w:val="0"/>
          <w:numId w:val="11"/>
        </w:numPr>
        <w:spacing w:line="360" w:lineRule="auto"/>
        <w:ind w:leftChars="0" w:left="360" w:firstLineChars="0"/>
        <w:rPr>
          <w:rFonts w:ascii="Book Antiqua" w:hAnsi="Book Antiqua" w:cs="Arial"/>
          <w:b/>
          <w:bCs/>
          <w:color w:val="000000" w:themeColor="text1"/>
          <w:sz w:val="24"/>
          <w:szCs w:val="24"/>
        </w:rPr>
      </w:pPr>
      <w:r>
        <w:rPr>
          <w:rFonts w:ascii="Book Antiqua" w:hAnsi="Book Antiqua" w:cs="Arial"/>
          <w:b/>
          <w:bCs/>
          <w:color w:val="000000" w:themeColor="text1"/>
          <w:sz w:val="24"/>
          <w:szCs w:val="24"/>
        </w:rPr>
        <w:t>Librarian Competency</w:t>
      </w:r>
    </w:p>
    <w:p w14:paraId="05D765D3" w14:textId="77777777" w:rsidR="009F6AED" w:rsidRDefault="00E854B3" w:rsidP="009F6AED">
      <w:pPr>
        <w:pStyle w:val="ListParagraph"/>
        <w:widowControl/>
        <w:numPr>
          <w:ilvl w:val="0"/>
          <w:numId w:val="25"/>
        </w:numPr>
        <w:tabs>
          <w:tab w:val="left" w:pos="0"/>
          <w:tab w:val="left" w:pos="426"/>
        </w:tabs>
        <w:autoSpaceDE/>
        <w:autoSpaceDN/>
        <w:spacing w:before="0" w:line="360" w:lineRule="auto"/>
        <w:ind w:left="851" w:right="0"/>
        <w:contextualSpacing/>
        <w:rPr>
          <w:rFonts w:ascii="Book Antiqua" w:hAnsi="Book Antiqua" w:cs="Arial"/>
          <w:b/>
          <w:bCs/>
          <w:color w:val="000000" w:themeColor="text1"/>
          <w:sz w:val="24"/>
          <w:szCs w:val="24"/>
        </w:rPr>
      </w:pPr>
      <w:r>
        <w:rPr>
          <w:rFonts w:ascii="Book Antiqua" w:hAnsi="Book Antiqua" w:cs="Arial"/>
          <w:b/>
          <w:bCs/>
          <w:color w:val="000000" w:themeColor="text1"/>
          <w:sz w:val="24"/>
          <w:szCs w:val="24"/>
        </w:rPr>
        <w:t>Librarian Professional Competency</w:t>
      </w:r>
    </w:p>
    <w:p w14:paraId="49E4133F" w14:textId="77777777" w:rsidR="009F6AED" w:rsidRDefault="009F6AED" w:rsidP="009F6AED">
      <w:pPr>
        <w:pStyle w:val="ListParagraph"/>
        <w:widowControl/>
        <w:tabs>
          <w:tab w:val="left" w:pos="0"/>
          <w:tab w:val="left" w:pos="426"/>
        </w:tabs>
        <w:autoSpaceDE/>
        <w:autoSpaceDN/>
        <w:spacing w:before="0" w:line="360" w:lineRule="auto"/>
        <w:ind w:left="851" w:right="0" w:firstLine="0"/>
        <w:contextualSpacing/>
        <w:rPr>
          <w:rFonts w:ascii="Book Antiqua" w:hAnsi="Book Antiqua" w:cs="Arial"/>
          <w:color w:val="000000" w:themeColor="text1"/>
          <w:sz w:val="24"/>
          <w:szCs w:val="24"/>
          <w:shd w:val="clear" w:color="auto" w:fill="FFFFFF"/>
        </w:rPr>
      </w:pPr>
      <w:r>
        <w:rPr>
          <w:rFonts w:ascii="Book Antiqua" w:hAnsi="Book Antiqua" w:cs="Arial"/>
          <w:b/>
          <w:bCs/>
          <w:color w:val="000000" w:themeColor="text1"/>
          <w:sz w:val="24"/>
          <w:szCs w:val="24"/>
        </w:rPr>
        <w:tab/>
      </w:r>
      <w:r w:rsidR="00E854B3" w:rsidRPr="009F6AED">
        <w:rPr>
          <w:rFonts w:ascii="Book Antiqua" w:hAnsi="Book Antiqua" w:cs="Arial"/>
          <w:sz w:val="24"/>
          <w:szCs w:val="24"/>
        </w:rPr>
        <w:t>The role of a competent librarian must not be underestimated. The responsibility of a librarian must have competency guidelines in behaving, interacting, communicating and acting in accordance with the profession as a librarian. Even in a specific association, the Special Libraries Association (SLA) states that professional competency includes aspects, namely the knowledge aspect related to understanding librarians' knowledge of information sources, technology, etc</w:t>
      </w:r>
      <w:r w:rsidR="004B2E58" w:rsidRPr="009F6AED">
        <w:rPr>
          <w:rFonts w:ascii="Book Antiqua" w:hAnsi="Book Antiqua" w:cs="Arial"/>
          <w:color w:val="000000" w:themeColor="text1"/>
          <w:sz w:val="24"/>
          <w:szCs w:val="24"/>
          <w:shd w:val="clear" w:color="auto" w:fill="FFFFFF"/>
        </w:rPr>
        <w:t>.</w:t>
      </w:r>
      <w:r w:rsidR="004B2E58" w:rsidRPr="00AE4829">
        <w:rPr>
          <w:rStyle w:val="FootnoteReference"/>
          <w:rFonts w:ascii="Book Antiqua" w:hAnsi="Book Antiqua" w:cs="Arial"/>
          <w:color w:val="000000" w:themeColor="text1"/>
          <w:sz w:val="24"/>
          <w:szCs w:val="24"/>
        </w:rPr>
        <w:footnoteReference w:id="9"/>
      </w:r>
    </w:p>
    <w:p w14:paraId="67404514" w14:textId="4DC323A4" w:rsidR="004B2E58" w:rsidRPr="009F6AED" w:rsidRDefault="009F6AED" w:rsidP="009F6AED">
      <w:pPr>
        <w:pStyle w:val="ListParagraph"/>
        <w:widowControl/>
        <w:tabs>
          <w:tab w:val="left" w:pos="0"/>
          <w:tab w:val="left" w:pos="426"/>
        </w:tabs>
        <w:autoSpaceDE/>
        <w:autoSpaceDN/>
        <w:spacing w:before="0" w:line="360" w:lineRule="auto"/>
        <w:ind w:left="851" w:right="0" w:firstLine="0"/>
        <w:contextualSpacing/>
        <w:rPr>
          <w:rFonts w:ascii="Book Antiqua" w:hAnsi="Book Antiqua" w:cs="Arial"/>
          <w:b/>
          <w:bCs/>
          <w:color w:val="000000" w:themeColor="text1"/>
          <w:sz w:val="24"/>
          <w:szCs w:val="24"/>
        </w:rPr>
      </w:pPr>
      <w:r>
        <w:rPr>
          <w:rFonts w:ascii="Book Antiqua" w:hAnsi="Book Antiqua" w:cs="Arial"/>
          <w:sz w:val="24"/>
          <w:szCs w:val="24"/>
        </w:rPr>
        <w:tab/>
      </w:r>
      <w:r w:rsidR="00E854B3" w:rsidRPr="00E854B3">
        <w:rPr>
          <w:rFonts w:ascii="Book Antiqua" w:hAnsi="Book Antiqua" w:cs="Arial"/>
          <w:color w:val="000000" w:themeColor="text1"/>
          <w:sz w:val="24"/>
          <w:szCs w:val="24"/>
        </w:rPr>
        <w:t>Knowledge is defined as the perception of everything that has happened or has been experienced based on experience. With the existence of knowledge for librarians, they can know, understand and apply their knowledge in the world of libraries. Librarians must have broad insight because libraries are central sources of information or are said to be warehouses of knowledge. This was conveyed by Lasa 2007, librarians must have broad insight, therefore librarians are required to be fond of reading and writing, skilled, intelligent and insightful and future oriented</w:t>
      </w:r>
      <w:r w:rsidR="004B2E58" w:rsidRPr="00AE4829">
        <w:rPr>
          <w:rFonts w:ascii="Book Antiqua" w:hAnsi="Book Antiqua" w:cs="Arial"/>
          <w:color w:val="000000" w:themeColor="text1"/>
          <w:sz w:val="24"/>
          <w:szCs w:val="24"/>
        </w:rPr>
        <w:t>.</w:t>
      </w:r>
      <w:r w:rsidR="004B2E58" w:rsidRPr="00AE4829">
        <w:rPr>
          <w:rStyle w:val="FootnoteReference"/>
          <w:rFonts w:ascii="Book Antiqua" w:hAnsi="Book Antiqua" w:cs="Arial"/>
          <w:color w:val="000000" w:themeColor="text1"/>
          <w:sz w:val="24"/>
          <w:szCs w:val="24"/>
        </w:rPr>
        <w:footnoteReference w:id="10"/>
      </w:r>
      <w:r w:rsidR="004B2E58" w:rsidRPr="00AE4829">
        <w:rPr>
          <w:rFonts w:ascii="Book Antiqua" w:hAnsi="Book Antiqua" w:cs="Arial"/>
          <w:color w:val="000000" w:themeColor="text1"/>
          <w:sz w:val="24"/>
          <w:szCs w:val="24"/>
        </w:rPr>
        <w:t xml:space="preserve"> </w:t>
      </w:r>
      <w:r w:rsidR="00E854B3" w:rsidRPr="00E854B3">
        <w:rPr>
          <w:rFonts w:ascii="Book Antiqua" w:hAnsi="Book Antiqua" w:cs="Arial"/>
          <w:color w:val="000000" w:themeColor="text1"/>
          <w:sz w:val="24"/>
          <w:szCs w:val="24"/>
        </w:rPr>
        <w:t xml:space="preserve">Widodo's theory was quoted by Mutiara </w:t>
      </w:r>
      <w:proofErr w:type="spellStart"/>
      <w:r w:rsidR="00E854B3" w:rsidRPr="00E854B3">
        <w:rPr>
          <w:rFonts w:ascii="Book Antiqua" w:hAnsi="Book Antiqua" w:cs="Arial"/>
          <w:color w:val="000000" w:themeColor="text1"/>
          <w:sz w:val="24"/>
          <w:szCs w:val="24"/>
        </w:rPr>
        <w:t>Wahyuni</w:t>
      </w:r>
      <w:proofErr w:type="spellEnd"/>
      <w:r w:rsidR="00E854B3" w:rsidRPr="00E854B3">
        <w:rPr>
          <w:rFonts w:ascii="Book Antiqua" w:hAnsi="Book Antiqua" w:cs="Arial"/>
          <w:color w:val="000000" w:themeColor="text1"/>
          <w:sz w:val="24"/>
          <w:szCs w:val="24"/>
        </w:rPr>
        <w:t>, a librarian as a science and information manager. therefore Librarians are described as a resource that can be trusted to manage knowledge or information</w:t>
      </w:r>
      <w:r w:rsidR="004B2E58" w:rsidRPr="00AE4829">
        <w:rPr>
          <w:rFonts w:ascii="Book Antiqua" w:hAnsi="Book Antiqua" w:cs="Arial"/>
          <w:color w:val="000000" w:themeColor="text1"/>
          <w:sz w:val="24"/>
          <w:szCs w:val="24"/>
        </w:rPr>
        <w:t>.</w:t>
      </w:r>
      <w:r w:rsidR="004B2E58" w:rsidRPr="00AE4829">
        <w:rPr>
          <w:rStyle w:val="FootnoteReference"/>
          <w:rFonts w:ascii="Book Antiqua" w:hAnsi="Book Antiqua" w:cs="Arial"/>
          <w:color w:val="000000" w:themeColor="text1"/>
          <w:sz w:val="24"/>
          <w:szCs w:val="24"/>
        </w:rPr>
        <w:footnoteReference w:id="11"/>
      </w:r>
    </w:p>
    <w:p w14:paraId="06AEE660" w14:textId="77777777" w:rsidR="009F6AED" w:rsidRDefault="00E854B3" w:rsidP="009F6AED">
      <w:pPr>
        <w:pStyle w:val="ListParagraph"/>
        <w:numPr>
          <w:ilvl w:val="0"/>
          <w:numId w:val="3"/>
        </w:numPr>
        <w:spacing w:line="360" w:lineRule="auto"/>
        <w:ind w:left="851" w:hanging="425"/>
        <w:rPr>
          <w:rFonts w:ascii="Book Antiqua" w:hAnsi="Book Antiqua" w:cs="Arial"/>
          <w:sz w:val="24"/>
          <w:szCs w:val="24"/>
        </w:rPr>
      </w:pPr>
      <w:r w:rsidRPr="00E854B3">
        <w:rPr>
          <w:rFonts w:ascii="Book Antiqua" w:hAnsi="Book Antiqua" w:cs="Arial"/>
          <w:b/>
          <w:bCs/>
          <w:sz w:val="24"/>
          <w:szCs w:val="24"/>
        </w:rPr>
        <w:t>Librarian Personal Competencies</w:t>
      </w:r>
      <w:r w:rsidR="004B2E58" w:rsidRPr="00AE4829">
        <w:rPr>
          <w:rFonts w:ascii="Book Antiqua" w:hAnsi="Book Antiqua" w:cs="Arial"/>
          <w:sz w:val="24"/>
          <w:szCs w:val="24"/>
        </w:rPr>
        <w:t xml:space="preserve"> </w:t>
      </w:r>
    </w:p>
    <w:p w14:paraId="27A6EE01" w14:textId="0EE873CB" w:rsidR="00E854B3" w:rsidRPr="00E854B3" w:rsidRDefault="00E854B3" w:rsidP="009F6AED">
      <w:pPr>
        <w:pStyle w:val="ListParagraph"/>
        <w:spacing w:line="360" w:lineRule="auto"/>
        <w:ind w:left="567" w:firstLine="873"/>
        <w:rPr>
          <w:rFonts w:ascii="Book Antiqua" w:hAnsi="Book Antiqua" w:cs="Arial"/>
          <w:sz w:val="24"/>
          <w:szCs w:val="24"/>
        </w:rPr>
      </w:pPr>
      <w:r w:rsidRPr="00E854B3">
        <w:rPr>
          <w:rFonts w:ascii="Book Antiqua" w:hAnsi="Book Antiqua" w:cs="Arial"/>
          <w:sz w:val="24"/>
          <w:szCs w:val="24"/>
        </w:rPr>
        <w:lastRenderedPageBreak/>
        <w:t>Personal competence can be obtained by librarians by developing soft skills and the types include: self-awareness, emotion management, self-confidence. Personal competency according to the Special Libraries Association (SLA), concerns personality and principles that enable librarians to operate efficiently, and be good communicators, and able to adapt to changes and progress in the world of work. delusional</w:t>
      </w:r>
      <w:r w:rsidR="004B2E58" w:rsidRPr="00AE4829">
        <w:rPr>
          <w:rFonts w:ascii="Book Antiqua" w:hAnsi="Book Antiqua" w:cs="Arial"/>
          <w:sz w:val="24"/>
          <w:szCs w:val="24"/>
        </w:rPr>
        <w:t xml:space="preserve">, </w:t>
      </w:r>
      <w:r w:rsidRPr="00E854B3">
        <w:rPr>
          <w:rFonts w:ascii="Book Antiqua" w:hAnsi="Book Antiqua" w:cs="Arial"/>
          <w:sz w:val="24"/>
          <w:szCs w:val="24"/>
        </w:rPr>
        <w:t>have social responsibility and solidarity, a good work ethic, flexible, communicative, and open to criticism and suggestions.</w:t>
      </w:r>
      <w:r>
        <w:rPr>
          <w:rFonts w:ascii="Book Antiqua" w:hAnsi="Book Antiqua" w:cs="Arial"/>
          <w:sz w:val="24"/>
          <w:szCs w:val="24"/>
        </w:rPr>
        <w:t xml:space="preserve"> </w:t>
      </w:r>
      <w:r w:rsidRPr="00E854B3">
        <w:rPr>
          <w:rFonts w:ascii="Book Antiqua" w:hAnsi="Book Antiqua" w:cs="Arial"/>
          <w:sz w:val="24"/>
          <w:szCs w:val="24"/>
        </w:rPr>
        <w:t>Librarians can create service ideas that are friendly and satisfying for users by focusing on these two areas. Personality and social relationships are critical to the operation of library services</w:t>
      </w:r>
    </w:p>
    <w:p w14:paraId="0F7BAE8E" w14:textId="77777777" w:rsidR="009F6AED" w:rsidRDefault="007A499F" w:rsidP="009F6AED">
      <w:pPr>
        <w:pStyle w:val="ListParagraph"/>
        <w:numPr>
          <w:ilvl w:val="0"/>
          <w:numId w:val="3"/>
        </w:numPr>
        <w:spacing w:line="360" w:lineRule="auto"/>
        <w:ind w:left="567" w:hanging="425"/>
        <w:rPr>
          <w:rFonts w:ascii="Book Antiqua" w:hAnsi="Book Antiqua" w:cs="Arial"/>
          <w:b/>
          <w:bCs/>
          <w:sz w:val="24"/>
          <w:szCs w:val="24"/>
        </w:rPr>
      </w:pPr>
      <w:r>
        <w:rPr>
          <w:rFonts w:ascii="Book Antiqua" w:hAnsi="Book Antiqua" w:cs="Arial"/>
          <w:b/>
          <w:bCs/>
          <w:sz w:val="24"/>
          <w:szCs w:val="24"/>
        </w:rPr>
        <w:t>Personality Characteristics</w:t>
      </w:r>
    </w:p>
    <w:p w14:paraId="4A2ACD63" w14:textId="221B6197" w:rsidR="004B2E58" w:rsidRPr="009F6AED" w:rsidRDefault="007A499F" w:rsidP="009F6AED">
      <w:pPr>
        <w:pStyle w:val="ListParagraph"/>
        <w:spacing w:line="360" w:lineRule="auto"/>
        <w:ind w:left="567" w:firstLine="851"/>
        <w:rPr>
          <w:rFonts w:ascii="Book Antiqua" w:hAnsi="Book Antiqua" w:cs="Arial"/>
          <w:b/>
          <w:bCs/>
          <w:sz w:val="24"/>
          <w:szCs w:val="24"/>
        </w:rPr>
      </w:pPr>
      <w:r w:rsidRPr="009F6AED">
        <w:rPr>
          <w:rFonts w:ascii="Book Antiqua" w:hAnsi="Book Antiqua" w:cs="Arial"/>
          <w:sz w:val="24"/>
          <w:szCs w:val="24"/>
        </w:rPr>
        <w:t xml:space="preserve">Quoted from </w:t>
      </w:r>
      <w:proofErr w:type="spellStart"/>
      <w:r w:rsidRPr="009F6AED">
        <w:rPr>
          <w:rFonts w:ascii="Book Antiqua" w:hAnsi="Book Antiqua" w:cs="Arial"/>
          <w:sz w:val="24"/>
          <w:szCs w:val="24"/>
        </w:rPr>
        <w:t>Hermawan</w:t>
      </w:r>
      <w:proofErr w:type="spellEnd"/>
      <w:r w:rsidRPr="009F6AED">
        <w:rPr>
          <w:rFonts w:ascii="Book Antiqua" w:hAnsi="Book Antiqua" w:cs="Arial"/>
          <w:sz w:val="24"/>
          <w:szCs w:val="24"/>
        </w:rPr>
        <w:t xml:space="preserve"> (2006) the librarian's personality in providing services with good behavior in accordance with social ethics in society has several advantages, including: librarians and users can respect each other, manifested by the librarian's polite, courteous, friendly and welcoming attitude, the librarian will always develop positive thinking, and act maturely, and not be apathetic towards other people</w:t>
      </w:r>
      <w:r w:rsidR="004B2E58" w:rsidRPr="009F6AED">
        <w:rPr>
          <w:rFonts w:ascii="Book Antiqua" w:hAnsi="Book Antiqua" w:cs="Arial"/>
          <w:sz w:val="24"/>
          <w:szCs w:val="24"/>
        </w:rPr>
        <w:t>.</w:t>
      </w:r>
      <w:r w:rsidR="004B2E58" w:rsidRPr="00AE4829">
        <w:rPr>
          <w:rStyle w:val="FootnoteReference"/>
          <w:rFonts w:ascii="Book Antiqua" w:hAnsi="Book Antiqua" w:cs="Arial"/>
          <w:sz w:val="24"/>
          <w:szCs w:val="24"/>
        </w:rPr>
        <w:footnoteReference w:id="12"/>
      </w:r>
      <w:r w:rsidR="004B2E58" w:rsidRPr="009F6AED">
        <w:rPr>
          <w:rFonts w:ascii="Book Antiqua" w:hAnsi="Book Antiqua" w:cs="Arial"/>
          <w:sz w:val="24"/>
          <w:szCs w:val="24"/>
        </w:rPr>
        <w:t xml:space="preserve">  </w:t>
      </w:r>
      <w:r w:rsidRPr="009F6AED">
        <w:rPr>
          <w:rFonts w:ascii="Book Antiqua" w:hAnsi="Book Antiqua" w:cs="Arial"/>
          <w:sz w:val="24"/>
          <w:szCs w:val="24"/>
        </w:rPr>
        <w:t xml:space="preserve">Apart from that, </w:t>
      </w:r>
      <w:proofErr w:type="spellStart"/>
      <w:r w:rsidRPr="009F6AED">
        <w:rPr>
          <w:rFonts w:ascii="Book Antiqua" w:hAnsi="Book Antiqua" w:cs="Arial"/>
          <w:sz w:val="24"/>
          <w:szCs w:val="24"/>
        </w:rPr>
        <w:t>Wiji</w:t>
      </w:r>
      <w:proofErr w:type="spellEnd"/>
      <w:r w:rsidRPr="009F6AED">
        <w:rPr>
          <w:rFonts w:ascii="Book Antiqua" w:hAnsi="Book Antiqua" w:cs="Arial"/>
          <w:sz w:val="24"/>
          <w:szCs w:val="24"/>
        </w:rPr>
        <w:t xml:space="preserve"> </w:t>
      </w:r>
      <w:proofErr w:type="spellStart"/>
      <w:r w:rsidRPr="009F6AED">
        <w:rPr>
          <w:rFonts w:ascii="Book Antiqua" w:hAnsi="Book Antiqua" w:cs="Arial"/>
          <w:sz w:val="24"/>
          <w:szCs w:val="24"/>
        </w:rPr>
        <w:t>Suwarno</w:t>
      </w:r>
      <w:proofErr w:type="spellEnd"/>
      <w:r w:rsidRPr="009F6AED">
        <w:rPr>
          <w:rFonts w:ascii="Book Antiqua" w:hAnsi="Book Antiqua" w:cs="Arial"/>
          <w:sz w:val="24"/>
          <w:szCs w:val="24"/>
        </w:rPr>
        <w:t xml:space="preserve"> (2019) provides indicators of the basic attitudes that librarians must have, namely</w:t>
      </w:r>
      <w:r w:rsidR="004B2E58" w:rsidRPr="009F6AED">
        <w:rPr>
          <w:rFonts w:ascii="Book Antiqua" w:hAnsi="Book Antiqua" w:cs="Arial"/>
          <w:sz w:val="24"/>
          <w:szCs w:val="24"/>
        </w:rPr>
        <w:t xml:space="preserve">: </w:t>
      </w:r>
    </w:p>
    <w:p w14:paraId="282C9941" w14:textId="77777777" w:rsidR="009F6AED" w:rsidRDefault="007A499F" w:rsidP="009F6AED">
      <w:pPr>
        <w:pStyle w:val="ListParagraph"/>
        <w:widowControl/>
        <w:numPr>
          <w:ilvl w:val="0"/>
          <w:numId w:val="9"/>
        </w:numPr>
        <w:autoSpaceDE/>
        <w:autoSpaceDN/>
        <w:spacing w:before="0" w:line="360" w:lineRule="auto"/>
        <w:ind w:left="1037" w:right="0"/>
        <w:contextualSpacing/>
        <w:rPr>
          <w:rFonts w:ascii="Book Antiqua" w:hAnsi="Book Antiqua" w:cs="Arial"/>
          <w:sz w:val="24"/>
          <w:szCs w:val="24"/>
        </w:rPr>
      </w:pPr>
      <w:r>
        <w:rPr>
          <w:rFonts w:ascii="Book Antiqua" w:hAnsi="Book Antiqua" w:cs="Arial"/>
          <w:sz w:val="24"/>
          <w:szCs w:val="24"/>
        </w:rPr>
        <w:t>Thoughtfulness</w:t>
      </w:r>
      <w:r w:rsidR="004B2E58" w:rsidRPr="00AE4829">
        <w:rPr>
          <w:rFonts w:ascii="Book Antiqua" w:hAnsi="Book Antiqua" w:cs="Arial"/>
          <w:sz w:val="24"/>
          <w:szCs w:val="24"/>
        </w:rPr>
        <w:t xml:space="preserve"> </w:t>
      </w:r>
    </w:p>
    <w:p w14:paraId="59560AED" w14:textId="350BFE6E" w:rsidR="004B2E58" w:rsidRPr="009F6AED" w:rsidRDefault="007A499F" w:rsidP="009F6AED">
      <w:pPr>
        <w:pStyle w:val="ListParagraph"/>
        <w:widowControl/>
        <w:autoSpaceDE/>
        <w:autoSpaceDN/>
        <w:spacing w:before="0" w:line="360" w:lineRule="auto"/>
        <w:ind w:left="1037" w:right="0" w:firstLine="0"/>
        <w:contextualSpacing/>
        <w:rPr>
          <w:rFonts w:ascii="Book Antiqua" w:hAnsi="Book Antiqua" w:cs="Arial"/>
          <w:sz w:val="24"/>
          <w:szCs w:val="24"/>
        </w:rPr>
      </w:pPr>
      <w:r w:rsidRPr="009F6AED">
        <w:rPr>
          <w:rFonts w:ascii="Book Antiqua" w:hAnsi="Book Antiqua" w:cs="Arial"/>
          <w:sz w:val="24"/>
          <w:szCs w:val="24"/>
        </w:rPr>
        <w:t>Thoughtfulness, librarians can pay attention to users who experience difficulties and can provide solutions and good advice to users</w:t>
      </w:r>
      <w:r w:rsidR="004B2E58" w:rsidRPr="009F6AED">
        <w:rPr>
          <w:rFonts w:ascii="Book Antiqua" w:hAnsi="Book Antiqua" w:cs="Arial"/>
          <w:sz w:val="24"/>
          <w:szCs w:val="24"/>
        </w:rPr>
        <w:t>.</w:t>
      </w:r>
    </w:p>
    <w:p w14:paraId="2B566268" w14:textId="77777777" w:rsidR="009F6AED" w:rsidRDefault="007A499F" w:rsidP="009F6AED">
      <w:pPr>
        <w:pStyle w:val="ListParagraph"/>
        <w:widowControl/>
        <w:numPr>
          <w:ilvl w:val="0"/>
          <w:numId w:val="9"/>
        </w:numPr>
        <w:autoSpaceDE/>
        <w:autoSpaceDN/>
        <w:spacing w:before="0" w:line="360" w:lineRule="auto"/>
        <w:ind w:left="1080" w:right="0"/>
        <w:contextualSpacing/>
        <w:rPr>
          <w:rFonts w:ascii="Book Antiqua" w:hAnsi="Book Antiqua" w:cs="Arial"/>
          <w:sz w:val="24"/>
          <w:szCs w:val="24"/>
        </w:rPr>
      </w:pPr>
      <w:r>
        <w:rPr>
          <w:rFonts w:ascii="Book Antiqua" w:hAnsi="Book Antiqua" w:cs="Arial"/>
          <w:sz w:val="24"/>
          <w:szCs w:val="24"/>
        </w:rPr>
        <w:t>Helpfulness</w:t>
      </w:r>
    </w:p>
    <w:p w14:paraId="4D93DCEA" w14:textId="4A72A5FB" w:rsidR="004B2E58" w:rsidRPr="009F6AED" w:rsidRDefault="007A499F" w:rsidP="009F6AED">
      <w:pPr>
        <w:pStyle w:val="ListParagraph"/>
        <w:widowControl/>
        <w:autoSpaceDE/>
        <w:autoSpaceDN/>
        <w:spacing w:before="0" w:line="360" w:lineRule="auto"/>
        <w:ind w:left="1080" w:right="0" w:firstLine="0"/>
        <w:contextualSpacing/>
        <w:rPr>
          <w:rFonts w:ascii="Book Antiqua" w:hAnsi="Book Antiqua" w:cs="Arial"/>
          <w:sz w:val="24"/>
          <w:szCs w:val="24"/>
        </w:rPr>
      </w:pPr>
      <w:r w:rsidRPr="009F6AED">
        <w:rPr>
          <w:rFonts w:ascii="Book Antiqua" w:hAnsi="Book Antiqua" w:cs="Arial"/>
          <w:sz w:val="24"/>
          <w:szCs w:val="24"/>
        </w:rPr>
        <w:t>Helpfulness</w:t>
      </w:r>
      <w:r w:rsidR="004B2E58" w:rsidRPr="009F6AED">
        <w:rPr>
          <w:rFonts w:ascii="Book Antiqua" w:hAnsi="Book Antiqua" w:cs="Arial"/>
          <w:sz w:val="24"/>
          <w:szCs w:val="24"/>
        </w:rPr>
        <w:t xml:space="preserve">, </w:t>
      </w:r>
      <w:r w:rsidRPr="009F6AED">
        <w:rPr>
          <w:rFonts w:ascii="Book Antiqua" w:hAnsi="Book Antiqua" w:cs="Arial"/>
          <w:sz w:val="24"/>
          <w:szCs w:val="24"/>
        </w:rPr>
        <w:t>librarians must have a mutually helpful attitude towards users without feeling selfless</w:t>
      </w:r>
      <w:r w:rsidR="004B2E58" w:rsidRPr="009F6AED">
        <w:rPr>
          <w:rFonts w:ascii="Book Antiqua" w:hAnsi="Book Antiqua" w:cs="Arial"/>
          <w:sz w:val="24"/>
          <w:szCs w:val="24"/>
        </w:rPr>
        <w:t>.</w:t>
      </w:r>
    </w:p>
    <w:p w14:paraId="66BC94B1" w14:textId="77777777" w:rsidR="009F6AED" w:rsidRDefault="007A499F" w:rsidP="009F6AED">
      <w:pPr>
        <w:pStyle w:val="ListParagraph"/>
        <w:widowControl/>
        <w:numPr>
          <w:ilvl w:val="0"/>
          <w:numId w:val="9"/>
        </w:numPr>
        <w:autoSpaceDE/>
        <w:autoSpaceDN/>
        <w:spacing w:before="0" w:line="360" w:lineRule="auto"/>
        <w:ind w:left="1080" w:right="0"/>
        <w:contextualSpacing/>
        <w:rPr>
          <w:rFonts w:ascii="Book Antiqua" w:hAnsi="Book Antiqua" w:cs="Arial"/>
          <w:sz w:val="24"/>
          <w:szCs w:val="24"/>
        </w:rPr>
      </w:pPr>
      <w:r>
        <w:rPr>
          <w:rFonts w:ascii="Book Antiqua" w:hAnsi="Book Antiqua" w:cs="Arial"/>
          <w:sz w:val="24"/>
          <w:szCs w:val="24"/>
        </w:rPr>
        <w:t>Endurance</w:t>
      </w:r>
      <w:r w:rsidR="004B2E58" w:rsidRPr="00AE4829">
        <w:rPr>
          <w:rFonts w:ascii="Book Antiqua" w:hAnsi="Book Antiqua" w:cs="Arial"/>
          <w:sz w:val="24"/>
          <w:szCs w:val="24"/>
        </w:rPr>
        <w:t xml:space="preserve"> </w:t>
      </w:r>
    </w:p>
    <w:p w14:paraId="4ECC74E4" w14:textId="0BFC3CFE" w:rsidR="004B2E58" w:rsidRPr="009F6AED" w:rsidRDefault="007A499F" w:rsidP="009F6AED">
      <w:pPr>
        <w:pStyle w:val="ListParagraph"/>
        <w:widowControl/>
        <w:autoSpaceDE/>
        <w:autoSpaceDN/>
        <w:spacing w:before="0" w:line="360" w:lineRule="auto"/>
        <w:ind w:left="1080" w:right="0" w:firstLine="0"/>
        <w:contextualSpacing/>
        <w:rPr>
          <w:rFonts w:ascii="Book Antiqua" w:hAnsi="Book Antiqua" w:cs="Arial"/>
          <w:sz w:val="24"/>
          <w:szCs w:val="24"/>
        </w:rPr>
      </w:pPr>
      <w:r w:rsidRPr="009F6AED">
        <w:rPr>
          <w:rFonts w:ascii="Book Antiqua" w:hAnsi="Book Antiqua" w:cs="Arial"/>
          <w:sz w:val="24"/>
          <w:szCs w:val="24"/>
        </w:rPr>
        <w:t>Endurance</w:t>
      </w:r>
      <w:r w:rsidR="004B2E58" w:rsidRPr="009F6AED">
        <w:rPr>
          <w:rFonts w:ascii="Book Antiqua" w:hAnsi="Book Antiqua" w:cs="Arial"/>
          <w:sz w:val="24"/>
          <w:szCs w:val="24"/>
        </w:rPr>
        <w:t xml:space="preserve">, </w:t>
      </w:r>
      <w:r w:rsidRPr="009F6AED">
        <w:rPr>
          <w:rFonts w:ascii="Book Antiqua" w:hAnsi="Book Antiqua" w:cs="Arial"/>
          <w:sz w:val="24"/>
          <w:szCs w:val="24"/>
        </w:rPr>
        <w:t>librarians can appreciate and respect and accept criticism and suggestions</w:t>
      </w:r>
      <w:r w:rsidR="004B2E58" w:rsidRPr="009F6AED">
        <w:rPr>
          <w:rFonts w:ascii="Book Antiqua" w:hAnsi="Book Antiqua" w:cs="Arial"/>
          <w:sz w:val="24"/>
          <w:szCs w:val="24"/>
        </w:rPr>
        <w:t>.</w:t>
      </w:r>
    </w:p>
    <w:p w14:paraId="797DBE40" w14:textId="77777777" w:rsidR="009F6AED" w:rsidRDefault="007A499F" w:rsidP="009F6AED">
      <w:pPr>
        <w:pStyle w:val="ListParagraph"/>
        <w:widowControl/>
        <w:numPr>
          <w:ilvl w:val="0"/>
          <w:numId w:val="9"/>
        </w:numPr>
        <w:autoSpaceDE/>
        <w:autoSpaceDN/>
        <w:spacing w:before="0" w:line="360" w:lineRule="auto"/>
        <w:ind w:left="1080" w:right="0"/>
        <w:contextualSpacing/>
        <w:rPr>
          <w:rFonts w:ascii="Book Antiqua" w:hAnsi="Book Antiqua" w:cs="Arial"/>
          <w:sz w:val="24"/>
          <w:szCs w:val="24"/>
        </w:rPr>
      </w:pPr>
      <w:r>
        <w:rPr>
          <w:rFonts w:ascii="Book Antiqua" w:hAnsi="Book Antiqua" w:cs="Arial"/>
          <w:sz w:val="24"/>
          <w:szCs w:val="24"/>
        </w:rPr>
        <w:t>Care</w:t>
      </w:r>
    </w:p>
    <w:p w14:paraId="53C7053B" w14:textId="503E1A24" w:rsidR="004B2E58" w:rsidRPr="009F6AED" w:rsidRDefault="007A499F" w:rsidP="009F6AED">
      <w:pPr>
        <w:pStyle w:val="ListParagraph"/>
        <w:widowControl/>
        <w:autoSpaceDE/>
        <w:autoSpaceDN/>
        <w:spacing w:before="0" w:line="360" w:lineRule="auto"/>
        <w:ind w:left="1080" w:right="0" w:firstLine="0"/>
        <w:contextualSpacing/>
        <w:rPr>
          <w:rFonts w:ascii="Book Antiqua" w:hAnsi="Book Antiqua" w:cs="Arial"/>
          <w:sz w:val="24"/>
          <w:szCs w:val="24"/>
        </w:rPr>
      </w:pPr>
      <w:r w:rsidRPr="009F6AED">
        <w:rPr>
          <w:rFonts w:ascii="Book Antiqua" w:hAnsi="Book Antiqua" w:cs="Arial"/>
          <w:sz w:val="24"/>
          <w:szCs w:val="24"/>
        </w:rPr>
        <w:lastRenderedPageBreak/>
        <w:t>Care</w:t>
      </w:r>
      <w:r w:rsidR="004B2E58" w:rsidRPr="009F6AED">
        <w:rPr>
          <w:rFonts w:ascii="Book Antiqua" w:hAnsi="Book Antiqua" w:cs="Arial"/>
          <w:sz w:val="24"/>
          <w:szCs w:val="24"/>
        </w:rPr>
        <w:t xml:space="preserve">, </w:t>
      </w:r>
      <w:r w:rsidRPr="009F6AED">
        <w:rPr>
          <w:rFonts w:ascii="Book Antiqua" w:hAnsi="Book Antiqua" w:cs="Arial"/>
          <w:sz w:val="24"/>
          <w:szCs w:val="24"/>
        </w:rPr>
        <w:t>Librarians can help users who experience difficulties and show concern for the collection of library materials and the facilities in the library</w:t>
      </w:r>
      <w:r w:rsidR="004B2E58" w:rsidRPr="009F6AED">
        <w:rPr>
          <w:rFonts w:ascii="Book Antiqua" w:hAnsi="Book Antiqua" w:cs="Arial"/>
          <w:sz w:val="24"/>
          <w:szCs w:val="24"/>
        </w:rPr>
        <w:t>.</w:t>
      </w:r>
      <w:r w:rsidR="004B2E58" w:rsidRPr="009F6AED">
        <w:rPr>
          <w:rStyle w:val="EndnoteTextChar"/>
          <w:rFonts w:ascii="Book Antiqua" w:hAnsi="Book Antiqua" w:cs="Arial"/>
          <w:sz w:val="24"/>
          <w:szCs w:val="24"/>
        </w:rPr>
        <w:t xml:space="preserve"> </w:t>
      </w:r>
      <w:r w:rsidR="004B2E58" w:rsidRPr="00AE4829">
        <w:rPr>
          <w:rStyle w:val="FootnoteReference"/>
          <w:rFonts w:ascii="Book Antiqua" w:hAnsi="Book Antiqua" w:cs="Arial"/>
          <w:sz w:val="24"/>
          <w:szCs w:val="24"/>
        </w:rPr>
        <w:footnoteReference w:id="13"/>
      </w:r>
    </w:p>
    <w:p w14:paraId="39F2065B" w14:textId="77777777" w:rsidR="009F6AED" w:rsidRDefault="007A499F" w:rsidP="009F6AED">
      <w:pPr>
        <w:pStyle w:val="ListParagraph"/>
        <w:numPr>
          <w:ilvl w:val="0"/>
          <w:numId w:val="3"/>
        </w:numPr>
        <w:spacing w:line="360" w:lineRule="auto"/>
        <w:ind w:left="851" w:hanging="425"/>
        <w:contextualSpacing/>
        <w:rPr>
          <w:rFonts w:ascii="Book Antiqua" w:hAnsi="Book Antiqua" w:cs="Arial"/>
          <w:sz w:val="24"/>
          <w:szCs w:val="24"/>
        </w:rPr>
      </w:pPr>
      <w:r w:rsidRPr="009F6AED">
        <w:rPr>
          <w:rFonts w:ascii="Book Antiqua" w:hAnsi="Book Antiqua" w:cs="Arial"/>
          <w:b/>
          <w:bCs/>
          <w:sz w:val="24"/>
          <w:szCs w:val="24"/>
        </w:rPr>
        <w:t>Social Interaction</w:t>
      </w:r>
      <w:r w:rsidR="004B2E58" w:rsidRPr="009F6AED">
        <w:rPr>
          <w:rFonts w:ascii="Book Antiqua" w:hAnsi="Book Antiqua" w:cs="Arial"/>
          <w:sz w:val="24"/>
          <w:szCs w:val="24"/>
        </w:rPr>
        <w:t xml:space="preserve"> </w:t>
      </w:r>
    </w:p>
    <w:p w14:paraId="1AAB6F2F" w14:textId="23C79028" w:rsidR="004B2E58" w:rsidRPr="009F6AED" w:rsidRDefault="004566F3" w:rsidP="009F6AED">
      <w:pPr>
        <w:pStyle w:val="ListParagraph"/>
        <w:spacing w:line="360" w:lineRule="auto"/>
        <w:ind w:left="851" w:firstLine="589"/>
        <w:contextualSpacing/>
        <w:rPr>
          <w:rFonts w:ascii="Book Antiqua" w:hAnsi="Book Antiqua" w:cs="Arial"/>
          <w:sz w:val="24"/>
          <w:szCs w:val="24"/>
        </w:rPr>
      </w:pPr>
      <w:r w:rsidRPr="009F6AED">
        <w:rPr>
          <w:rFonts w:ascii="Book Antiqua" w:hAnsi="Book Antiqua" w:cs="Arial"/>
          <w:sz w:val="24"/>
          <w:szCs w:val="24"/>
        </w:rPr>
        <w:t xml:space="preserve">There are many types of librarians who interact with users to provide services; some are kind, patient, and pleasant, but there are also other librarians who face customers who are aloof, angry, unpleasant, and don't care about the library's needs. According to </w:t>
      </w:r>
      <w:proofErr w:type="spellStart"/>
      <w:r w:rsidRPr="009F6AED">
        <w:rPr>
          <w:rFonts w:ascii="Book Antiqua" w:hAnsi="Book Antiqua" w:cs="Arial"/>
          <w:sz w:val="24"/>
          <w:szCs w:val="24"/>
        </w:rPr>
        <w:t>Dayaksini</w:t>
      </w:r>
      <w:proofErr w:type="spellEnd"/>
      <w:r w:rsidRPr="009F6AED">
        <w:rPr>
          <w:rFonts w:ascii="Book Antiqua" w:hAnsi="Book Antiqua" w:cs="Arial"/>
          <w:sz w:val="24"/>
          <w:szCs w:val="24"/>
        </w:rPr>
        <w:t xml:space="preserve"> and </w:t>
      </w:r>
      <w:proofErr w:type="spellStart"/>
      <w:r w:rsidRPr="009F6AED">
        <w:rPr>
          <w:rFonts w:ascii="Book Antiqua" w:hAnsi="Book Antiqua" w:cs="Arial"/>
          <w:sz w:val="24"/>
          <w:szCs w:val="24"/>
        </w:rPr>
        <w:t>Hudaniah</w:t>
      </w:r>
      <w:proofErr w:type="spellEnd"/>
      <w:r w:rsidRPr="009F6AED">
        <w:rPr>
          <w:rFonts w:ascii="Book Antiqua" w:hAnsi="Book Antiqua" w:cs="Arial"/>
          <w:sz w:val="24"/>
          <w:szCs w:val="24"/>
        </w:rPr>
        <w:t>, there are two conditions for social interaction to occur, including</w:t>
      </w:r>
      <w:r w:rsidR="004B2E58" w:rsidRPr="009F6AED">
        <w:rPr>
          <w:rFonts w:ascii="Book Antiqua" w:hAnsi="Book Antiqua" w:cs="Arial"/>
          <w:sz w:val="24"/>
          <w:szCs w:val="24"/>
        </w:rPr>
        <w:t xml:space="preserve">: </w:t>
      </w:r>
    </w:p>
    <w:p w14:paraId="7E9FA9B2" w14:textId="77777777" w:rsidR="009F6AED" w:rsidRDefault="004566F3" w:rsidP="009F6AED">
      <w:pPr>
        <w:pStyle w:val="ListParagraph"/>
        <w:numPr>
          <w:ilvl w:val="0"/>
          <w:numId w:val="12"/>
        </w:numPr>
        <w:spacing w:line="360" w:lineRule="auto"/>
        <w:ind w:left="1418"/>
        <w:contextualSpacing/>
        <w:rPr>
          <w:rFonts w:ascii="Book Antiqua" w:hAnsi="Book Antiqua" w:cs="Arial"/>
          <w:sz w:val="24"/>
          <w:szCs w:val="24"/>
        </w:rPr>
      </w:pPr>
      <w:r>
        <w:rPr>
          <w:rFonts w:ascii="Book Antiqua" w:hAnsi="Book Antiqua" w:cs="Arial"/>
          <w:sz w:val="24"/>
          <w:szCs w:val="24"/>
        </w:rPr>
        <w:t>Social Contact</w:t>
      </w:r>
    </w:p>
    <w:p w14:paraId="3245BD70" w14:textId="2AC5BAE5" w:rsidR="0059261F" w:rsidRPr="009F6AED" w:rsidRDefault="004566F3" w:rsidP="009F6AED">
      <w:pPr>
        <w:pStyle w:val="ListParagraph"/>
        <w:spacing w:line="360" w:lineRule="auto"/>
        <w:ind w:left="1418" w:firstLine="0"/>
        <w:contextualSpacing/>
        <w:rPr>
          <w:rFonts w:ascii="Book Antiqua" w:hAnsi="Book Antiqua" w:cs="Arial"/>
          <w:sz w:val="24"/>
          <w:szCs w:val="24"/>
        </w:rPr>
      </w:pPr>
      <w:r w:rsidRPr="009F6AED">
        <w:rPr>
          <w:rFonts w:ascii="Book Antiqua" w:hAnsi="Book Antiqua" w:cs="Arial"/>
          <w:sz w:val="24"/>
          <w:szCs w:val="24"/>
        </w:rPr>
        <w:t>Social contact can occur between individuals and groups, groups and groups, and individuals and individuals. Contact is also primary and secondary, if it occurs directly or through other people or the media</w:t>
      </w:r>
      <w:r w:rsidR="0059261F" w:rsidRPr="009F6AED">
        <w:rPr>
          <w:rFonts w:ascii="Book Antiqua" w:hAnsi="Book Antiqua" w:cs="Arial"/>
          <w:sz w:val="24"/>
          <w:szCs w:val="24"/>
        </w:rPr>
        <w:t>.</w:t>
      </w:r>
    </w:p>
    <w:p w14:paraId="5C864078" w14:textId="77777777" w:rsidR="009F6AED" w:rsidRDefault="004566F3" w:rsidP="009F6AED">
      <w:pPr>
        <w:pStyle w:val="ListParagraph"/>
        <w:numPr>
          <w:ilvl w:val="0"/>
          <w:numId w:val="12"/>
        </w:numPr>
        <w:spacing w:line="360" w:lineRule="auto"/>
        <w:ind w:left="1418"/>
        <w:rPr>
          <w:rFonts w:ascii="Book Antiqua" w:hAnsi="Book Antiqua" w:cs="Arial"/>
          <w:sz w:val="24"/>
          <w:szCs w:val="24"/>
        </w:rPr>
      </w:pPr>
      <w:r>
        <w:rPr>
          <w:rFonts w:ascii="Book Antiqua" w:hAnsi="Book Antiqua" w:cs="Arial"/>
          <w:sz w:val="24"/>
          <w:szCs w:val="24"/>
        </w:rPr>
        <w:t>Communication</w:t>
      </w:r>
    </w:p>
    <w:p w14:paraId="52EDAF35" w14:textId="4EBA4F6F" w:rsidR="00BF252A" w:rsidRPr="009F6AED" w:rsidRDefault="004566F3" w:rsidP="009F6AED">
      <w:pPr>
        <w:pStyle w:val="ListParagraph"/>
        <w:spacing w:line="360" w:lineRule="auto"/>
        <w:ind w:left="1418" w:firstLine="0"/>
        <w:rPr>
          <w:rFonts w:ascii="Book Antiqua" w:hAnsi="Book Antiqua" w:cs="Arial"/>
          <w:sz w:val="24"/>
          <w:szCs w:val="24"/>
        </w:rPr>
      </w:pPr>
      <w:r w:rsidRPr="009F6AED">
        <w:rPr>
          <w:rFonts w:ascii="Book Antiqua" w:hAnsi="Book Antiqua" w:cs="Arial"/>
          <w:sz w:val="24"/>
          <w:szCs w:val="24"/>
        </w:rPr>
        <w:t>Communication, both verbal and non-verbal, is a channel for conveying messages or feelings as well as a medium for understanding other people's thoughts and feelings. Librarians who are said to be professional must have competence in a mature personality and effective interpersonal skills. Librarian interpersonal communication competency is the librarian's ability to build good relationships</w:t>
      </w:r>
      <w:r w:rsidR="004B2E58" w:rsidRPr="009F6AED">
        <w:rPr>
          <w:rFonts w:ascii="Book Antiqua" w:hAnsi="Book Antiqua" w:cs="Arial"/>
          <w:sz w:val="24"/>
          <w:szCs w:val="24"/>
        </w:rPr>
        <w:t>.</w:t>
      </w:r>
      <w:r w:rsidR="004B2E58" w:rsidRPr="00AE4829">
        <w:rPr>
          <w:rStyle w:val="FootnoteReference"/>
          <w:rFonts w:ascii="Book Antiqua" w:hAnsi="Book Antiqua" w:cs="Arial"/>
          <w:sz w:val="24"/>
          <w:szCs w:val="24"/>
        </w:rPr>
        <w:footnoteReference w:id="14"/>
      </w:r>
    </w:p>
    <w:p w14:paraId="53EF5F16" w14:textId="77777777" w:rsidR="009F6AED" w:rsidRDefault="004B2E58" w:rsidP="009F6AED">
      <w:pPr>
        <w:pStyle w:val="Heading2"/>
        <w:numPr>
          <w:ilvl w:val="0"/>
          <w:numId w:val="3"/>
        </w:numPr>
        <w:spacing w:before="0" w:line="360" w:lineRule="auto"/>
        <w:ind w:leftChars="0" w:left="851" w:firstLineChars="0" w:hanging="425"/>
        <w:jc w:val="both"/>
        <w:rPr>
          <w:rFonts w:ascii="Book Antiqua" w:hAnsi="Book Antiqua" w:cs="Arial"/>
          <w:b/>
          <w:bCs/>
          <w:color w:val="000000" w:themeColor="text1"/>
          <w:sz w:val="24"/>
          <w:szCs w:val="24"/>
        </w:rPr>
      </w:pPr>
      <w:r w:rsidRPr="00C106F3">
        <w:rPr>
          <w:rFonts w:ascii="Book Antiqua" w:hAnsi="Book Antiqua" w:cs="Arial"/>
          <w:b/>
          <w:bCs/>
          <w:i w:val="0"/>
          <w:iCs w:val="0"/>
          <w:color w:val="000000" w:themeColor="text1"/>
          <w:sz w:val="24"/>
          <w:szCs w:val="24"/>
        </w:rPr>
        <w:t>Repres</w:t>
      </w:r>
      <w:r w:rsidR="004566F3" w:rsidRPr="00C106F3">
        <w:rPr>
          <w:rFonts w:ascii="Book Antiqua" w:hAnsi="Book Antiqua" w:cs="Arial"/>
          <w:b/>
          <w:bCs/>
          <w:i w:val="0"/>
          <w:iCs w:val="0"/>
          <w:color w:val="000000" w:themeColor="text1"/>
          <w:sz w:val="24"/>
          <w:szCs w:val="24"/>
        </w:rPr>
        <w:t>entation</w:t>
      </w:r>
    </w:p>
    <w:p w14:paraId="70AF91F2" w14:textId="6EAE9F69" w:rsidR="004B2E58" w:rsidRPr="009F6AED" w:rsidRDefault="009F6AED" w:rsidP="009F6AED">
      <w:pPr>
        <w:pStyle w:val="Heading2"/>
        <w:numPr>
          <w:ilvl w:val="0"/>
          <w:numId w:val="0"/>
        </w:numPr>
        <w:spacing w:before="0" w:line="360" w:lineRule="auto"/>
        <w:ind w:left="851" w:firstLine="589"/>
        <w:jc w:val="both"/>
        <w:rPr>
          <w:rFonts w:ascii="Book Antiqua" w:hAnsi="Book Antiqua" w:cs="Arial"/>
          <w:b/>
          <w:bCs/>
          <w:color w:val="000000" w:themeColor="text1"/>
          <w:sz w:val="24"/>
          <w:szCs w:val="24"/>
        </w:rPr>
      </w:pPr>
      <w:r w:rsidRPr="009F6AED">
        <w:rPr>
          <w:rFonts w:ascii="Book Antiqua" w:hAnsi="Book Antiqua" w:cs="Arial"/>
          <w:color w:val="000000" w:themeColor="text1"/>
          <w:sz w:val="24"/>
          <w:szCs w:val="24"/>
        </w:rPr>
        <w:t>R</w:t>
      </w:r>
      <w:r w:rsidR="00C106F3" w:rsidRPr="009F6AED">
        <w:rPr>
          <w:rFonts w:ascii="Book Antiqua" w:hAnsi="Book Antiqua" w:cs="Arial"/>
          <w:i w:val="0"/>
          <w:iCs w:val="0"/>
          <w:sz w:val="24"/>
          <w:szCs w:val="24"/>
        </w:rPr>
        <w:t xml:space="preserve">epresentation is words, images, sequences, stories, used to express thoughts, emotions, facts, and so on. Based on Stuart Hall's theory (1997: 15), defining representation as the production of ideas that convey meaning through language. This relationship between ideas and language is what is used to describe real things, people, or even events. According to Stuart Hall's explanation, the concept of representation itself is seen as a product of the representation process. Representation also refers to the process by which cultural values are created and perceived by society. Stuart Hall also emphasized that representation is an important cultural production process. The definition of culture is quite broad, namely referring to shared experiences. A person is said </w:t>
      </w:r>
      <w:r w:rsidR="00C106F3" w:rsidRPr="009F6AED">
        <w:rPr>
          <w:rFonts w:ascii="Book Antiqua" w:hAnsi="Book Antiqua" w:cs="Arial"/>
          <w:i w:val="0"/>
          <w:iCs w:val="0"/>
          <w:sz w:val="24"/>
          <w:szCs w:val="24"/>
        </w:rPr>
        <w:lastRenderedPageBreak/>
        <w:t>to come from the same culture if people have similar experiences, cultural norms, the same language and the same ideas.</w:t>
      </w:r>
      <w:r w:rsidR="004B2E58" w:rsidRPr="009F6AED">
        <w:rPr>
          <w:rFonts w:ascii="Book Antiqua" w:hAnsi="Book Antiqua" w:cs="Arial"/>
          <w:sz w:val="24"/>
          <w:szCs w:val="24"/>
        </w:rPr>
        <w:t xml:space="preserve"> </w:t>
      </w:r>
      <w:r w:rsidR="004B2E58" w:rsidRPr="00AE4829">
        <w:rPr>
          <w:rStyle w:val="FootnoteReference"/>
          <w:rFonts w:ascii="Book Antiqua" w:hAnsi="Book Antiqua" w:cs="Arial"/>
          <w:sz w:val="24"/>
          <w:szCs w:val="24"/>
        </w:rPr>
        <w:footnoteReference w:id="15"/>
      </w:r>
    </w:p>
    <w:p w14:paraId="5123389C" w14:textId="77777777" w:rsidR="009F6AED" w:rsidRDefault="00C106F3" w:rsidP="009F6AED">
      <w:pPr>
        <w:spacing w:line="360" w:lineRule="auto"/>
        <w:ind w:left="851" w:firstLine="589"/>
        <w:jc w:val="both"/>
        <w:rPr>
          <w:rFonts w:ascii="Book Antiqua" w:hAnsi="Book Antiqua" w:cs="Arial"/>
          <w:color w:val="000000" w:themeColor="text1"/>
          <w:sz w:val="24"/>
          <w:szCs w:val="24"/>
        </w:rPr>
      </w:pPr>
      <w:r w:rsidRPr="00C106F3">
        <w:rPr>
          <w:rFonts w:ascii="Book Antiqua" w:hAnsi="Book Antiqua" w:cs="Arial"/>
          <w:sz w:val="24"/>
          <w:szCs w:val="24"/>
        </w:rPr>
        <w:t xml:space="preserve">Stuart Hall (in </w:t>
      </w:r>
      <w:proofErr w:type="spellStart"/>
      <w:r w:rsidRPr="00C106F3">
        <w:rPr>
          <w:rFonts w:ascii="Book Antiqua" w:hAnsi="Book Antiqua" w:cs="Arial"/>
          <w:sz w:val="24"/>
          <w:szCs w:val="24"/>
        </w:rPr>
        <w:t>Idham</w:t>
      </w:r>
      <w:proofErr w:type="spellEnd"/>
      <w:r w:rsidRPr="00C106F3">
        <w:rPr>
          <w:rFonts w:ascii="Book Antiqua" w:hAnsi="Book Antiqua" w:cs="Arial"/>
          <w:sz w:val="24"/>
          <w:szCs w:val="24"/>
        </w:rPr>
        <w:t xml:space="preserve"> Noor Mas's thesis, 2019: 9), says there are three approaches to representation, namely: (1). The reflective approach represents meaning created by people through their ideas, interactions with the media, and social interactions in real society</w:t>
      </w:r>
      <w:r>
        <w:rPr>
          <w:rFonts w:ascii="Book Antiqua" w:hAnsi="Book Antiqua" w:cs="Arial"/>
          <w:sz w:val="24"/>
          <w:szCs w:val="24"/>
        </w:rPr>
        <w:t>;</w:t>
      </w:r>
      <w:r w:rsidRPr="00C106F3">
        <w:rPr>
          <w:rFonts w:ascii="Book Antiqua" w:hAnsi="Book Antiqua" w:cs="Arial"/>
          <w:sz w:val="24"/>
          <w:szCs w:val="24"/>
        </w:rPr>
        <w:t xml:space="preserve"> (2). The intentional approach is a narrative of language, both spoken and written, that provides unique meaning in each work. Language is a medium used to convey the meaning of every communication that is conveyed validly</w:t>
      </w:r>
      <w:r>
        <w:rPr>
          <w:rFonts w:ascii="Book Antiqua" w:hAnsi="Book Antiqua" w:cs="Arial"/>
          <w:sz w:val="24"/>
          <w:szCs w:val="24"/>
        </w:rPr>
        <w:t xml:space="preserve">; </w:t>
      </w:r>
      <w:r w:rsidRPr="00C106F3">
        <w:rPr>
          <w:rFonts w:ascii="Book Antiqua" w:hAnsi="Book Antiqua" w:cs="Arial"/>
          <w:sz w:val="24"/>
          <w:szCs w:val="24"/>
        </w:rPr>
        <w:t>(3). A constructionist approach is one in which writers choose and decide on the meaning to be included in the work (objects) they produce. However, it is people who provide meaning, not the real world (i.e. objects created as a result of artistic creation, etc.)</w:t>
      </w:r>
      <w:r w:rsidR="004B2E58" w:rsidRPr="00AE4829">
        <w:rPr>
          <w:rFonts w:ascii="Book Antiqua" w:hAnsi="Book Antiqua" w:cs="Arial"/>
          <w:sz w:val="24"/>
          <w:szCs w:val="24"/>
        </w:rPr>
        <w:t>.</w:t>
      </w:r>
      <w:r w:rsidR="004B2E58" w:rsidRPr="00AE4829">
        <w:rPr>
          <w:rStyle w:val="FootnoteReference"/>
          <w:rFonts w:ascii="Book Antiqua" w:hAnsi="Book Antiqua" w:cs="Arial"/>
          <w:color w:val="202124"/>
          <w:sz w:val="24"/>
          <w:szCs w:val="24"/>
        </w:rPr>
        <w:footnoteReference w:id="16"/>
      </w:r>
    </w:p>
    <w:p w14:paraId="13C3D456" w14:textId="6B5FB157" w:rsidR="004B2E58" w:rsidRPr="00AE4829" w:rsidRDefault="00C106F3" w:rsidP="009F6AED">
      <w:pPr>
        <w:spacing w:line="360" w:lineRule="auto"/>
        <w:ind w:left="851" w:firstLine="589"/>
        <w:jc w:val="both"/>
        <w:rPr>
          <w:rFonts w:ascii="Book Antiqua" w:hAnsi="Book Antiqua" w:cs="Arial"/>
          <w:color w:val="000000" w:themeColor="text1"/>
          <w:sz w:val="24"/>
          <w:szCs w:val="24"/>
        </w:rPr>
      </w:pPr>
      <w:r w:rsidRPr="00C106F3">
        <w:rPr>
          <w:rFonts w:ascii="Book Antiqua" w:hAnsi="Book Antiqua" w:cs="Arial"/>
          <w:color w:val="202124"/>
          <w:sz w:val="24"/>
          <w:szCs w:val="24"/>
        </w:rPr>
        <w:t>Based on Stuart Hall's description, it can be seen that representations are formed starting from someone's thoughts which start from a reality and it is from these thoughts that the main goal of the representation is to be communicated using a language and then continues with the process of sound, images and the scribbles being represented</w:t>
      </w:r>
      <w:r w:rsidR="004B2E58" w:rsidRPr="00AE4829">
        <w:rPr>
          <w:rFonts w:ascii="Book Antiqua" w:hAnsi="Book Antiqua" w:cs="Arial"/>
          <w:color w:val="202124"/>
          <w:sz w:val="24"/>
          <w:szCs w:val="24"/>
        </w:rPr>
        <w:t xml:space="preserve">. </w:t>
      </w:r>
    </w:p>
    <w:p w14:paraId="45A02C4D" w14:textId="77777777" w:rsidR="009F6AED" w:rsidRDefault="004B2E58" w:rsidP="009F6AED">
      <w:pPr>
        <w:pStyle w:val="Heading2"/>
        <w:numPr>
          <w:ilvl w:val="0"/>
          <w:numId w:val="3"/>
        </w:numPr>
        <w:spacing w:before="0" w:line="360" w:lineRule="auto"/>
        <w:ind w:leftChars="0" w:left="567" w:firstLineChars="0" w:hanging="425"/>
        <w:rPr>
          <w:rFonts w:ascii="Book Antiqua" w:hAnsi="Book Antiqua" w:cs="Arial"/>
          <w:b/>
          <w:bCs/>
          <w:i w:val="0"/>
          <w:iCs w:val="0"/>
          <w:color w:val="000000" w:themeColor="text1"/>
          <w:sz w:val="24"/>
          <w:szCs w:val="24"/>
        </w:rPr>
      </w:pPr>
      <w:proofErr w:type="spellStart"/>
      <w:r w:rsidRPr="00C106F3">
        <w:rPr>
          <w:rFonts w:ascii="Book Antiqua" w:hAnsi="Book Antiqua" w:cs="Arial"/>
          <w:b/>
          <w:bCs/>
          <w:i w:val="0"/>
          <w:iCs w:val="0"/>
          <w:color w:val="000000" w:themeColor="text1"/>
          <w:sz w:val="24"/>
          <w:szCs w:val="24"/>
        </w:rPr>
        <w:t>Semiotika</w:t>
      </w:r>
      <w:proofErr w:type="spellEnd"/>
      <w:r w:rsidRPr="00C106F3">
        <w:rPr>
          <w:rFonts w:ascii="Book Antiqua" w:hAnsi="Book Antiqua" w:cs="Arial"/>
          <w:b/>
          <w:bCs/>
          <w:i w:val="0"/>
          <w:iCs w:val="0"/>
          <w:color w:val="000000" w:themeColor="text1"/>
          <w:sz w:val="24"/>
          <w:szCs w:val="24"/>
        </w:rPr>
        <w:t xml:space="preserve"> Roland Barthes </w:t>
      </w:r>
    </w:p>
    <w:p w14:paraId="067E59AE" w14:textId="2CD0606A" w:rsidR="004B2E58" w:rsidRPr="009F6AED" w:rsidRDefault="00C106F3" w:rsidP="009F6AED">
      <w:pPr>
        <w:pStyle w:val="Heading2"/>
        <w:numPr>
          <w:ilvl w:val="0"/>
          <w:numId w:val="0"/>
        </w:numPr>
        <w:spacing w:before="0" w:line="360" w:lineRule="auto"/>
        <w:ind w:left="567" w:firstLine="720"/>
        <w:jc w:val="both"/>
        <w:rPr>
          <w:rFonts w:ascii="Book Antiqua" w:hAnsi="Book Antiqua" w:cs="Arial"/>
          <w:b/>
          <w:bCs/>
          <w:i w:val="0"/>
          <w:iCs w:val="0"/>
          <w:color w:val="000000" w:themeColor="text1"/>
          <w:sz w:val="24"/>
          <w:szCs w:val="24"/>
        </w:rPr>
      </w:pPr>
      <w:r w:rsidRPr="009F6AED">
        <w:rPr>
          <w:rFonts w:ascii="Book Antiqua" w:hAnsi="Book Antiqua" w:cs="Arial"/>
          <w:i w:val="0"/>
          <w:iCs w:val="0"/>
          <w:sz w:val="24"/>
          <w:szCs w:val="24"/>
        </w:rPr>
        <w:t xml:space="preserve">Semiotics is the science that studies signs, their function as signs, and the formation of meaning. Signs imply different things to different people. According to </w:t>
      </w:r>
      <w:proofErr w:type="spellStart"/>
      <w:r w:rsidRPr="009F6AED">
        <w:rPr>
          <w:rFonts w:ascii="Book Antiqua" w:hAnsi="Book Antiqua" w:cs="Arial"/>
          <w:i w:val="0"/>
          <w:iCs w:val="0"/>
          <w:sz w:val="24"/>
          <w:szCs w:val="24"/>
        </w:rPr>
        <w:t>Zoest</w:t>
      </w:r>
      <w:proofErr w:type="spellEnd"/>
      <w:r w:rsidRPr="009F6AED">
        <w:rPr>
          <w:rFonts w:ascii="Book Antiqua" w:hAnsi="Book Antiqua" w:cs="Arial"/>
          <w:i w:val="0"/>
          <w:iCs w:val="0"/>
          <w:sz w:val="24"/>
          <w:szCs w:val="24"/>
        </w:rPr>
        <w:t>, a sign is anything that can be seen or observed. Consequently, indications are not limited to things. The presence or absence of events, the structure of something, habits, all of these can be considered signs</w:t>
      </w:r>
      <w:r w:rsidR="004B2E58" w:rsidRPr="009F6AED">
        <w:rPr>
          <w:rFonts w:ascii="Book Antiqua" w:hAnsi="Book Antiqua" w:cs="Arial"/>
          <w:i w:val="0"/>
          <w:iCs w:val="0"/>
          <w:sz w:val="24"/>
          <w:szCs w:val="24"/>
        </w:rPr>
        <w:t>.</w:t>
      </w:r>
      <w:r w:rsidR="004B2E58" w:rsidRPr="009F6AED">
        <w:rPr>
          <w:rStyle w:val="FootnoteReference"/>
          <w:rFonts w:ascii="Book Antiqua" w:hAnsi="Book Antiqua" w:cs="Arial"/>
          <w:i w:val="0"/>
          <w:iCs w:val="0"/>
          <w:sz w:val="24"/>
          <w:szCs w:val="24"/>
        </w:rPr>
        <w:footnoteReference w:id="17"/>
      </w:r>
    </w:p>
    <w:p w14:paraId="53EC1C49" w14:textId="77777777" w:rsidR="009F6AED" w:rsidRDefault="00C106F3" w:rsidP="009F6AED">
      <w:pPr>
        <w:spacing w:line="360" w:lineRule="auto"/>
        <w:ind w:left="567" w:firstLine="709"/>
        <w:jc w:val="both"/>
        <w:rPr>
          <w:rFonts w:ascii="Book Antiqua" w:hAnsi="Book Antiqua" w:cs="Arial"/>
          <w:color w:val="000000" w:themeColor="text1"/>
          <w:sz w:val="24"/>
          <w:szCs w:val="24"/>
        </w:rPr>
      </w:pPr>
      <w:r w:rsidRPr="00C106F3">
        <w:rPr>
          <w:rFonts w:ascii="Book Antiqua" w:hAnsi="Book Antiqua" w:cs="Arial"/>
          <w:color w:val="000000" w:themeColor="text1"/>
          <w:sz w:val="24"/>
          <w:szCs w:val="24"/>
          <w:shd w:val="clear" w:color="auto" w:fill="FFFFFF"/>
        </w:rPr>
        <w:t xml:space="preserve">Students often utilize semiotics, also known as semiology, to </w:t>
      </w:r>
      <w:proofErr w:type="spellStart"/>
      <w:r w:rsidRPr="00C106F3">
        <w:rPr>
          <w:rFonts w:ascii="Book Antiqua" w:hAnsi="Book Antiqua" w:cs="Arial"/>
          <w:color w:val="000000" w:themeColor="text1"/>
          <w:sz w:val="24"/>
          <w:szCs w:val="24"/>
          <w:shd w:val="clear" w:color="auto" w:fill="FFFFFF"/>
        </w:rPr>
        <w:t>analyze</w:t>
      </w:r>
      <w:proofErr w:type="spellEnd"/>
      <w:r w:rsidRPr="00C106F3">
        <w:rPr>
          <w:rFonts w:ascii="Book Antiqua" w:hAnsi="Book Antiqua" w:cs="Arial"/>
          <w:color w:val="000000" w:themeColor="text1"/>
          <w:sz w:val="24"/>
          <w:szCs w:val="24"/>
          <w:shd w:val="clear" w:color="auto" w:fill="FFFFFF"/>
        </w:rPr>
        <w:t xml:space="preserve"> the meaning of messages found in mass media, such as films, and this has become a popular style of analytical writing. The most crucial field of study for semiotics experts is communication from mass media, and for them the content of mass media </w:t>
      </w:r>
      <w:r w:rsidRPr="00C106F3">
        <w:rPr>
          <w:rFonts w:ascii="Book Antiqua" w:hAnsi="Book Antiqua" w:cs="Arial"/>
          <w:color w:val="000000" w:themeColor="text1"/>
          <w:sz w:val="24"/>
          <w:szCs w:val="24"/>
          <w:shd w:val="clear" w:color="auto" w:fill="FFFFFF"/>
        </w:rPr>
        <w:lastRenderedPageBreak/>
        <w:t>results in the use of linguistic signs. This method examines how sign language is produced and how users understand it</w:t>
      </w:r>
      <w:r w:rsidR="004B2E58" w:rsidRPr="00AE4829">
        <w:rPr>
          <w:rFonts w:ascii="Book Antiqua" w:hAnsi="Book Antiqua" w:cs="Arial"/>
          <w:color w:val="000000" w:themeColor="text1"/>
          <w:sz w:val="24"/>
          <w:szCs w:val="24"/>
          <w:shd w:val="clear" w:color="auto" w:fill="FFFFFF"/>
        </w:rPr>
        <w:t>.</w:t>
      </w:r>
      <w:r w:rsidR="004B2E58" w:rsidRPr="00AE4829">
        <w:rPr>
          <w:rStyle w:val="FootnoteReference"/>
          <w:rFonts w:ascii="Book Antiqua" w:hAnsi="Book Antiqua" w:cs="Arial"/>
          <w:color w:val="000000" w:themeColor="text1"/>
          <w:sz w:val="24"/>
          <w:szCs w:val="24"/>
        </w:rPr>
        <w:footnoteReference w:id="18"/>
      </w:r>
    </w:p>
    <w:p w14:paraId="258B6CCA" w14:textId="2405F277" w:rsidR="00C106F3" w:rsidRPr="009F6AED" w:rsidRDefault="00C106F3" w:rsidP="009F6AED">
      <w:pPr>
        <w:spacing w:line="360" w:lineRule="auto"/>
        <w:ind w:left="567" w:firstLine="709"/>
        <w:jc w:val="both"/>
        <w:rPr>
          <w:rFonts w:ascii="Book Antiqua" w:hAnsi="Book Antiqua" w:cs="Arial"/>
          <w:color w:val="000000" w:themeColor="text1"/>
          <w:sz w:val="24"/>
          <w:szCs w:val="24"/>
        </w:rPr>
      </w:pPr>
      <w:r w:rsidRPr="00C106F3">
        <w:rPr>
          <w:rFonts w:ascii="Book Antiqua" w:hAnsi="Book Antiqua" w:cs="Arial"/>
          <w:sz w:val="24"/>
          <w:szCs w:val="24"/>
        </w:rPr>
        <w:t xml:space="preserve">Ferdinand De Saussure and Roland Barthes were the first to create semiotics. Roland Barthes, who is called Barthes, prioritizes three concepts as the </w:t>
      </w:r>
      <w:proofErr w:type="spellStart"/>
      <w:r w:rsidRPr="00C106F3">
        <w:rPr>
          <w:rFonts w:ascii="Book Antiqua" w:hAnsi="Book Antiqua" w:cs="Arial"/>
          <w:sz w:val="24"/>
          <w:szCs w:val="24"/>
        </w:rPr>
        <w:t>center</w:t>
      </w:r>
      <w:proofErr w:type="spellEnd"/>
      <w:r w:rsidRPr="00C106F3">
        <w:rPr>
          <w:rFonts w:ascii="Book Antiqua" w:hAnsi="Book Antiqua" w:cs="Arial"/>
          <w:sz w:val="24"/>
          <w:szCs w:val="24"/>
        </w:rPr>
        <w:t xml:space="preserve"> of his analysis: Denotative, Connotative, and Myth. The initial level of meaning in a system is called denotative, and the second level of meaning in a system is called connotative. Denotative expresses a meaning that seems clear, indicating that the denotative meaning is the actual meaning (according to the dictionary). The connotative at the second level explains the importance of the indication. Myths are things that grow in people's minds due to social and cultural influences</w:t>
      </w:r>
      <w:r w:rsidR="004B2E58" w:rsidRPr="00AE4829">
        <w:rPr>
          <w:rFonts w:ascii="Book Antiqua" w:hAnsi="Book Antiqua" w:cs="Arial"/>
          <w:sz w:val="24"/>
          <w:szCs w:val="24"/>
        </w:rPr>
        <w:t>.</w:t>
      </w:r>
      <w:r w:rsidR="004B2E58" w:rsidRPr="00AE4829">
        <w:rPr>
          <w:rStyle w:val="FootnoteReference"/>
          <w:rFonts w:ascii="Book Antiqua" w:hAnsi="Book Antiqua" w:cs="Arial"/>
          <w:sz w:val="24"/>
          <w:szCs w:val="24"/>
        </w:rPr>
        <w:footnoteReference w:id="19"/>
      </w:r>
    </w:p>
    <w:p w14:paraId="70D936F4" w14:textId="77777777" w:rsidR="0040393A" w:rsidRPr="00AE4829" w:rsidRDefault="00C106F3" w:rsidP="0040393A">
      <w:pPr>
        <w:spacing w:after="0" w:line="276" w:lineRule="auto"/>
        <w:rPr>
          <w:rFonts w:ascii="Book Antiqua" w:hAnsi="Book Antiqua" w:cs="Arial"/>
          <w:sz w:val="20"/>
          <w:szCs w:val="20"/>
        </w:rPr>
      </w:pPr>
      <w:r>
        <w:rPr>
          <w:rFonts w:ascii="Book Antiqua" w:hAnsi="Book Antiqua" w:cs="Arial"/>
          <w:b/>
          <w:sz w:val="23"/>
          <w:szCs w:val="23"/>
        </w:rPr>
        <w:t>RESULT AND DISCUSSION</w:t>
      </w:r>
    </w:p>
    <w:p w14:paraId="581E29F9" w14:textId="77777777" w:rsidR="0059261F" w:rsidRDefault="00C106F3" w:rsidP="0059261F">
      <w:pPr>
        <w:pStyle w:val="Heading2"/>
        <w:numPr>
          <w:ilvl w:val="0"/>
          <w:numId w:val="14"/>
        </w:numPr>
        <w:tabs>
          <w:tab w:val="num" w:pos="360"/>
        </w:tabs>
        <w:spacing w:before="0" w:line="360" w:lineRule="auto"/>
        <w:ind w:left="0" w:hanging="2"/>
        <w:jc w:val="both"/>
        <w:rPr>
          <w:rFonts w:ascii="Book Antiqua" w:hAnsi="Book Antiqua" w:cs="Arial"/>
          <w:b/>
          <w:bCs/>
          <w:i w:val="0"/>
          <w:iCs w:val="0"/>
          <w:color w:val="000000" w:themeColor="text1"/>
          <w:sz w:val="24"/>
          <w:szCs w:val="24"/>
        </w:rPr>
      </w:pPr>
      <w:bookmarkStart w:id="38" w:name="_heading=h.4i7ojhp" w:colFirst="0" w:colLast="0"/>
      <w:bookmarkEnd w:id="38"/>
      <w:r>
        <w:rPr>
          <w:rFonts w:ascii="Book Antiqua" w:hAnsi="Book Antiqua" w:cs="Arial"/>
          <w:b/>
          <w:bCs/>
          <w:i w:val="0"/>
          <w:iCs w:val="0"/>
          <w:color w:val="000000" w:themeColor="text1"/>
          <w:sz w:val="24"/>
          <w:szCs w:val="24"/>
        </w:rPr>
        <w:t>Professional Competence of Librarians Depicted in the Summer Strike</w:t>
      </w:r>
      <w:r w:rsidR="0059261F" w:rsidRPr="00AE4829">
        <w:rPr>
          <w:rFonts w:ascii="Book Antiqua" w:hAnsi="Book Antiqua" w:cs="Arial"/>
          <w:b/>
          <w:bCs/>
          <w:i w:val="0"/>
          <w:iCs w:val="0"/>
          <w:color w:val="000000" w:themeColor="text1"/>
          <w:sz w:val="24"/>
          <w:szCs w:val="24"/>
        </w:rPr>
        <w:t xml:space="preserve"> Film </w:t>
      </w:r>
    </w:p>
    <w:p w14:paraId="183D0EB3" w14:textId="77777777" w:rsidR="0059261F" w:rsidRPr="00AE4829" w:rsidRDefault="00C106F3" w:rsidP="00793590">
      <w:pPr>
        <w:pStyle w:val="ListParagraph"/>
        <w:spacing w:before="0" w:line="360" w:lineRule="auto"/>
        <w:ind w:left="0" w:firstLine="567"/>
        <w:rPr>
          <w:rFonts w:ascii="Book Antiqua" w:hAnsi="Book Antiqua" w:cs="Arial"/>
          <w:sz w:val="24"/>
          <w:szCs w:val="24"/>
        </w:rPr>
      </w:pPr>
      <w:r w:rsidRPr="00C106F3">
        <w:rPr>
          <w:rFonts w:ascii="Book Antiqua" w:hAnsi="Book Antiqua" w:cs="Arial"/>
          <w:sz w:val="24"/>
          <w:szCs w:val="24"/>
        </w:rPr>
        <w:t>Professional competence is divided into several scenes shown in the film Summer Strike, namely librarian skills in preservation activities, skills in processing library materials, skills in technology, librarian intellectuals, librarian abilities in other disciplines in the field of science, which are shown in the film Summer Strike</w:t>
      </w:r>
      <w:r w:rsidR="0059261F" w:rsidRPr="00AE4829">
        <w:rPr>
          <w:rFonts w:ascii="Book Antiqua" w:hAnsi="Book Antiqua" w:cs="Arial"/>
          <w:sz w:val="24"/>
          <w:szCs w:val="24"/>
        </w:rPr>
        <w:t xml:space="preserve">. </w:t>
      </w:r>
    </w:p>
    <w:p w14:paraId="7969A950" w14:textId="77777777" w:rsidR="00C106F3" w:rsidRPr="00C106F3" w:rsidRDefault="00C106F3" w:rsidP="009F6AED">
      <w:pPr>
        <w:pStyle w:val="Heading3"/>
        <w:numPr>
          <w:ilvl w:val="0"/>
          <w:numId w:val="26"/>
        </w:numPr>
        <w:spacing w:line="360" w:lineRule="auto"/>
        <w:ind w:leftChars="0" w:left="709" w:firstLineChars="0" w:hanging="283"/>
        <w:jc w:val="both"/>
        <w:rPr>
          <w:rFonts w:ascii="Book Antiqua" w:hAnsi="Book Antiqua" w:cs="Arial"/>
          <w:b/>
          <w:bCs/>
          <w:i w:val="0"/>
          <w:iCs w:val="0"/>
          <w:color w:val="000000" w:themeColor="text1"/>
          <w:sz w:val="24"/>
          <w:szCs w:val="24"/>
        </w:rPr>
      </w:pPr>
      <w:r>
        <w:rPr>
          <w:rFonts w:ascii="Book Antiqua" w:hAnsi="Book Antiqua" w:cs="Arial"/>
          <w:b/>
          <w:bCs/>
          <w:i w:val="0"/>
          <w:iCs w:val="0"/>
          <w:noProof/>
          <w:color w:val="000000" w:themeColor="text1"/>
          <w:sz w:val="24"/>
          <w:szCs w:val="24"/>
        </w:rPr>
        <w:t xml:space="preserve">Librarian Skills in Preservation Activities </w:t>
      </w:r>
    </w:p>
    <w:p w14:paraId="65915C6B" w14:textId="77777777" w:rsidR="0059261F" w:rsidRPr="00AE4829" w:rsidRDefault="00C106F3" w:rsidP="0059261F">
      <w:pPr>
        <w:jc w:val="center"/>
        <w:rPr>
          <w:rFonts w:ascii="Book Antiqua" w:hAnsi="Book Antiqua" w:cs="Arial"/>
          <w:sz w:val="20"/>
          <w:szCs w:val="20"/>
        </w:rPr>
      </w:pPr>
      <w:r>
        <w:rPr>
          <w:rFonts w:ascii="Book Antiqua" w:hAnsi="Book Antiqua" w:cs="Arial"/>
          <w:sz w:val="20"/>
          <w:szCs w:val="20"/>
        </w:rPr>
        <w:t>Picture</w:t>
      </w:r>
      <w:r w:rsidR="0059261F" w:rsidRPr="00AE4829">
        <w:rPr>
          <w:rFonts w:ascii="Book Antiqua" w:hAnsi="Book Antiqua" w:cs="Arial"/>
          <w:sz w:val="20"/>
          <w:szCs w:val="20"/>
        </w:rPr>
        <w:t xml:space="preserve"> 4.1 </w:t>
      </w:r>
      <w:r>
        <w:rPr>
          <w:rFonts w:ascii="Book Antiqua" w:hAnsi="Book Antiqua" w:cs="Arial"/>
          <w:sz w:val="20"/>
          <w:szCs w:val="20"/>
        </w:rPr>
        <w:t>Librarian skills in preservation activities</w:t>
      </w:r>
    </w:p>
    <w:p w14:paraId="1493668A" w14:textId="77777777" w:rsidR="0059261F" w:rsidRPr="00AE4829" w:rsidRDefault="0059261F" w:rsidP="0059261F">
      <w:pPr>
        <w:jc w:val="center"/>
        <w:rPr>
          <w:rFonts w:ascii="Book Antiqua" w:hAnsi="Book Antiqua" w:cstheme="majorBidi"/>
          <w:sz w:val="24"/>
          <w:szCs w:val="24"/>
        </w:rPr>
      </w:pPr>
      <w:r w:rsidRPr="00AE4829">
        <w:rPr>
          <w:rFonts w:ascii="Book Antiqua" w:hAnsi="Book Antiqua" w:cstheme="majorBidi"/>
          <w:b/>
          <w:bCs/>
          <w:noProof/>
          <w:sz w:val="24"/>
          <w:szCs w:val="24"/>
          <w:lang w:val="en-US"/>
        </w:rPr>
        <w:drawing>
          <wp:inline distT="0" distB="0" distL="0" distR="0" wp14:anchorId="7EC0B47E" wp14:editId="41D9466D">
            <wp:extent cx="2175597" cy="14833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23).png"/>
                    <pic:cNvPicPr/>
                  </pic:nvPicPr>
                  <pic:blipFill rotWithShape="1">
                    <a:blip r:embed="rId15" cstate="print">
                      <a:extLst>
                        <a:ext uri="{28A0092B-C50C-407E-A947-70E740481C1C}">
                          <a14:useLocalDpi xmlns:a14="http://schemas.microsoft.com/office/drawing/2010/main" val="0"/>
                        </a:ext>
                      </a:extLst>
                    </a:blip>
                    <a:srcRect l="10975" t="16854" r="12889" b="16854"/>
                    <a:stretch/>
                  </pic:blipFill>
                  <pic:spPr bwMode="auto">
                    <a:xfrm>
                      <a:off x="0" y="0"/>
                      <a:ext cx="2195628" cy="1497017"/>
                    </a:xfrm>
                    <a:prstGeom prst="rect">
                      <a:avLst/>
                    </a:prstGeom>
                    <a:ln>
                      <a:noFill/>
                    </a:ln>
                    <a:extLst>
                      <a:ext uri="{53640926-AAD7-44D8-BBD7-CCE9431645EC}">
                        <a14:shadowObscured xmlns:a14="http://schemas.microsoft.com/office/drawing/2010/main"/>
                      </a:ext>
                    </a:extLst>
                  </pic:spPr>
                </pic:pic>
              </a:graphicData>
            </a:graphic>
          </wp:inline>
        </w:drawing>
      </w:r>
      <w:r w:rsidRPr="00AE4829">
        <w:rPr>
          <w:rFonts w:ascii="Book Antiqua" w:hAnsi="Book Antiqua" w:cstheme="majorBidi"/>
          <w:b/>
          <w:bCs/>
          <w:noProof/>
          <w:sz w:val="24"/>
          <w:szCs w:val="24"/>
          <w:lang w:eastAsia="id-ID"/>
        </w:rPr>
        <w:t xml:space="preserve">   </w:t>
      </w:r>
      <w:r w:rsidRPr="00AE4829">
        <w:rPr>
          <w:rFonts w:ascii="Book Antiqua" w:hAnsi="Book Antiqua" w:cstheme="majorBidi"/>
          <w:b/>
          <w:bCs/>
          <w:noProof/>
          <w:sz w:val="24"/>
          <w:szCs w:val="24"/>
          <w:lang w:val="en-US"/>
        </w:rPr>
        <w:drawing>
          <wp:inline distT="0" distB="0" distL="0" distR="0" wp14:anchorId="476F98CA" wp14:editId="1F456B61">
            <wp:extent cx="2229065" cy="1544320"/>
            <wp:effectExtent l="0" t="0" r="635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99).png"/>
                    <pic:cNvPicPr/>
                  </pic:nvPicPr>
                  <pic:blipFill rotWithShape="1">
                    <a:blip r:embed="rId16" cstate="print">
                      <a:extLst>
                        <a:ext uri="{28A0092B-C50C-407E-A947-70E740481C1C}">
                          <a14:useLocalDpi xmlns:a14="http://schemas.microsoft.com/office/drawing/2010/main" val="0"/>
                        </a:ext>
                      </a:extLst>
                    </a:blip>
                    <a:srcRect b="12195"/>
                    <a:stretch/>
                  </pic:blipFill>
                  <pic:spPr bwMode="auto">
                    <a:xfrm>
                      <a:off x="0" y="0"/>
                      <a:ext cx="2247154" cy="1556852"/>
                    </a:xfrm>
                    <a:prstGeom prst="rect">
                      <a:avLst/>
                    </a:prstGeom>
                    <a:ln>
                      <a:noFill/>
                    </a:ln>
                    <a:extLst>
                      <a:ext uri="{53640926-AAD7-44D8-BBD7-CCE9431645EC}">
                        <a14:shadowObscured xmlns:a14="http://schemas.microsoft.com/office/drawing/2010/main"/>
                      </a:ext>
                    </a:extLst>
                  </pic:spPr>
                </pic:pic>
              </a:graphicData>
            </a:graphic>
          </wp:inline>
        </w:drawing>
      </w:r>
    </w:p>
    <w:p w14:paraId="75D184A9" w14:textId="77777777" w:rsidR="0059261F" w:rsidRPr="00AE4829" w:rsidRDefault="0059261F" w:rsidP="0059261F">
      <w:pPr>
        <w:jc w:val="center"/>
        <w:rPr>
          <w:rFonts w:ascii="Book Antiqua" w:hAnsi="Book Antiqua" w:cstheme="majorBidi"/>
          <w:sz w:val="24"/>
          <w:szCs w:val="24"/>
        </w:rPr>
      </w:pPr>
      <w:r w:rsidRPr="00AE4829">
        <w:rPr>
          <w:rFonts w:ascii="Book Antiqua" w:hAnsi="Book Antiqua" w:cstheme="majorBidi"/>
          <w:b/>
          <w:bCs/>
          <w:noProof/>
          <w:sz w:val="24"/>
          <w:szCs w:val="24"/>
          <w:lang w:val="en-US"/>
        </w:rPr>
        <w:drawing>
          <wp:inline distT="0" distB="0" distL="0" distR="0" wp14:anchorId="45353497" wp14:editId="252F6238">
            <wp:extent cx="2509520" cy="1613264"/>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24).png"/>
                    <pic:cNvPicPr/>
                  </pic:nvPicPr>
                  <pic:blipFill rotWithShape="1">
                    <a:blip r:embed="rId17" cstate="print">
                      <a:extLst>
                        <a:ext uri="{28A0092B-C50C-407E-A947-70E740481C1C}">
                          <a14:useLocalDpi xmlns:a14="http://schemas.microsoft.com/office/drawing/2010/main" val="0"/>
                        </a:ext>
                      </a:extLst>
                    </a:blip>
                    <a:srcRect l="10975" t="19512" r="14947" b="6098"/>
                    <a:stretch/>
                  </pic:blipFill>
                  <pic:spPr bwMode="auto">
                    <a:xfrm>
                      <a:off x="0" y="0"/>
                      <a:ext cx="2542093" cy="1634204"/>
                    </a:xfrm>
                    <a:prstGeom prst="rect">
                      <a:avLst/>
                    </a:prstGeom>
                    <a:ln>
                      <a:noFill/>
                    </a:ln>
                    <a:extLst>
                      <a:ext uri="{53640926-AAD7-44D8-BBD7-CCE9431645EC}">
                        <a14:shadowObscured xmlns:a14="http://schemas.microsoft.com/office/drawing/2010/main"/>
                      </a:ext>
                    </a:extLst>
                  </pic:spPr>
                </pic:pic>
              </a:graphicData>
            </a:graphic>
          </wp:inline>
        </w:drawing>
      </w:r>
      <w:r w:rsidRPr="00AE4829">
        <w:rPr>
          <w:rFonts w:ascii="Book Antiqua" w:hAnsi="Book Antiqua" w:cstheme="majorBidi"/>
          <w:sz w:val="24"/>
          <w:szCs w:val="24"/>
        </w:rPr>
        <w:t xml:space="preserve"> </w:t>
      </w:r>
    </w:p>
    <w:p w14:paraId="01DB4102" w14:textId="77777777" w:rsidR="0059261F" w:rsidRPr="00AE4829" w:rsidRDefault="0059261F" w:rsidP="0059261F">
      <w:pPr>
        <w:spacing w:line="360" w:lineRule="auto"/>
        <w:jc w:val="center"/>
        <w:rPr>
          <w:rFonts w:ascii="Book Antiqua" w:hAnsi="Book Antiqua" w:cstheme="majorBidi"/>
          <w:sz w:val="24"/>
          <w:szCs w:val="24"/>
        </w:rPr>
      </w:pPr>
      <w:r w:rsidRPr="00AE4829">
        <w:rPr>
          <w:rFonts w:ascii="Book Antiqua" w:hAnsi="Book Antiqua" w:cstheme="majorBidi"/>
          <w:sz w:val="24"/>
          <w:szCs w:val="24"/>
        </w:rPr>
        <w:lastRenderedPageBreak/>
        <w:t>(</w:t>
      </w:r>
      <w:r w:rsidRPr="00AE4829">
        <w:rPr>
          <w:rFonts w:ascii="Book Antiqua" w:hAnsi="Book Antiqua" w:cstheme="majorBidi"/>
          <w:b/>
          <w:bCs/>
          <w:sz w:val="24"/>
          <w:szCs w:val="24"/>
        </w:rPr>
        <w:t>Episode 3</w:t>
      </w:r>
      <w:r w:rsidR="005508D9">
        <w:rPr>
          <w:rFonts w:ascii="Book Antiqua" w:hAnsi="Book Antiqua" w:cstheme="majorBidi"/>
          <w:b/>
          <w:bCs/>
          <w:sz w:val="24"/>
          <w:szCs w:val="24"/>
        </w:rPr>
        <w:t>,</w:t>
      </w:r>
      <w:r w:rsidRPr="00AE4829">
        <w:rPr>
          <w:rFonts w:ascii="Book Antiqua" w:hAnsi="Book Antiqua" w:cstheme="majorBidi"/>
          <w:b/>
          <w:bCs/>
          <w:sz w:val="24"/>
          <w:szCs w:val="24"/>
        </w:rPr>
        <w:t xml:space="preserve"> </w:t>
      </w:r>
      <w:r w:rsidR="005508D9">
        <w:rPr>
          <w:rFonts w:ascii="Book Antiqua" w:hAnsi="Book Antiqua" w:cstheme="majorBidi"/>
          <w:b/>
          <w:bCs/>
          <w:sz w:val="24"/>
          <w:szCs w:val="24"/>
        </w:rPr>
        <w:t>at minutes</w:t>
      </w:r>
      <w:r w:rsidRPr="00AE4829">
        <w:rPr>
          <w:rFonts w:ascii="Book Antiqua" w:hAnsi="Book Antiqua" w:cstheme="majorBidi"/>
          <w:b/>
          <w:bCs/>
          <w:sz w:val="24"/>
          <w:szCs w:val="24"/>
        </w:rPr>
        <w:t xml:space="preserve"> 00:12:35- 00:14:48)</w:t>
      </w:r>
    </w:p>
    <w:p w14:paraId="535995B5" w14:textId="77777777" w:rsidR="005508D9" w:rsidRPr="005508D9" w:rsidRDefault="005508D9" w:rsidP="005508D9">
      <w:pPr>
        <w:spacing w:line="360" w:lineRule="auto"/>
        <w:ind w:firstLine="425"/>
        <w:jc w:val="both"/>
        <w:rPr>
          <w:rFonts w:ascii="Book Antiqua" w:hAnsi="Book Antiqua" w:cs="Arial"/>
          <w:sz w:val="24"/>
          <w:szCs w:val="24"/>
        </w:rPr>
      </w:pPr>
      <w:r w:rsidRPr="005508D9">
        <w:rPr>
          <w:rFonts w:ascii="Book Antiqua" w:hAnsi="Book Antiqua" w:cs="Arial"/>
          <w:sz w:val="24"/>
          <w:szCs w:val="24"/>
        </w:rPr>
        <w:t>The scene cut above, in episode 3 at minutes 00:12:35- 00:14:48, shows the user and the librarian repairing the book. The librarian explains the series of book restoration activities step by step. Readers also try to repair the damaged books.</w:t>
      </w:r>
    </w:p>
    <w:p w14:paraId="2ED13280" w14:textId="77777777" w:rsidR="0059261F" w:rsidRPr="00AE4829" w:rsidRDefault="005508D9" w:rsidP="005508D9">
      <w:pPr>
        <w:spacing w:line="360" w:lineRule="auto"/>
        <w:ind w:firstLine="425"/>
        <w:jc w:val="both"/>
        <w:rPr>
          <w:rFonts w:ascii="Book Antiqua" w:hAnsi="Book Antiqua" w:cs="Arial"/>
          <w:sz w:val="24"/>
          <w:szCs w:val="24"/>
        </w:rPr>
      </w:pPr>
      <w:r w:rsidRPr="005508D9">
        <w:rPr>
          <w:rFonts w:ascii="Book Antiqua" w:hAnsi="Book Antiqua" w:cs="Arial"/>
          <w:sz w:val="24"/>
          <w:szCs w:val="24"/>
        </w:rPr>
        <w:t>Describes users and librarians carrying out restoration activities and displays librarians who are experts in knowing the contents of books that are being repaired. The meaning of the film shows that a librarian has competence in the field of library science obtained through training, and is responsible for the entire contents of the library</w:t>
      </w:r>
      <w:r w:rsidR="0059261F" w:rsidRPr="00AE4829">
        <w:rPr>
          <w:rFonts w:ascii="Book Antiqua" w:hAnsi="Book Antiqua" w:cs="Arial"/>
          <w:sz w:val="24"/>
          <w:szCs w:val="24"/>
        </w:rPr>
        <w:t>.</w:t>
      </w:r>
    </w:p>
    <w:p w14:paraId="2A8B18A4" w14:textId="77777777" w:rsidR="0059261F" w:rsidRPr="00AE4829" w:rsidRDefault="005508D9" w:rsidP="005B0D95">
      <w:pPr>
        <w:tabs>
          <w:tab w:val="left" w:pos="993"/>
        </w:tabs>
        <w:spacing w:line="360" w:lineRule="auto"/>
        <w:ind w:firstLine="425"/>
        <w:jc w:val="both"/>
        <w:rPr>
          <w:rFonts w:ascii="Book Antiqua" w:hAnsi="Book Antiqua" w:cs="Arial"/>
          <w:sz w:val="24"/>
          <w:szCs w:val="24"/>
        </w:rPr>
      </w:pPr>
      <w:r w:rsidRPr="005508D9">
        <w:rPr>
          <w:rFonts w:ascii="Book Antiqua" w:hAnsi="Book Antiqua" w:cs="Arial"/>
          <w:sz w:val="24"/>
          <w:szCs w:val="24"/>
        </w:rPr>
        <w:t>This pictorial representation shows the professional competence of librarians in carrying out information management tasks in the field of preservation</w:t>
      </w:r>
      <w:r w:rsidR="0059261F" w:rsidRPr="00AE4829">
        <w:rPr>
          <w:rFonts w:ascii="Book Antiqua" w:hAnsi="Book Antiqua" w:cs="Arial"/>
          <w:sz w:val="24"/>
          <w:szCs w:val="24"/>
        </w:rPr>
        <w:t>.</w:t>
      </w:r>
    </w:p>
    <w:p w14:paraId="353D11A3" w14:textId="77777777" w:rsidR="005B0D95" w:rsidRDefault="005508D9" w:rsidP="009F6AED">
      <w:pPr>
        <w:pStyle w:val="Heading3"/>
        <w:numPr>
          <w:ilvl w:val="0"/>
          <w:numId w:val="15"/>
        </w:numPr>
        <w:tabs>
          <w:tab w:val="num" w:pos="362"/>
        </w:tabs>
        <w:spacing w:before="240" w:line="360" w:lineRule="auto"/>
        <w:ind w:leftChars="0" w:left="426" w:firstLineChars="0" w:hanging="284"/>
        <w:rPr>
          <w:rFonts w:ascii="Book Antiqua" w:hAnsi="Book Antiqua" w:cs="Arial"/>
          <w:b/>
          <w:bCs/>
          <w:i w:val="0"/>
          <w:iCs w:val="0"/>
          <w:color w:val="000000" w:themeColor="text1"/>
          <w:sz w:val="24"/>
          <w:szCs w:val="24"/>
        </w:rPr>
      </w:pPr>
      <w:r>
        <w:rPr>
          <w:rFonts w:ascii="Book Antiqua" w:hAnsi="Book Antiqua" w:cs="Arial"/>
          <w:b/>
          <w:bCs/>
          <w:i w:val="0"/>
          <w:iCs w:val="0"/>
          <w:color w:val="000000" w:themeColor="text1"/>
          <w:sz w:val="24"/>
          <w:szCs w:val="24"/>
        </w:rPr>
        <w:t>Librarian Skills in Managing Library Materials</w:t>
      </w:r>
    </w:p>
    <w:p w14:paraId="02DA6DB0" w14:textId="77777777" w:rsidR="005B0D95" w:rsidRPr="00AE4829" w:rsidRDefault="005B0D95" w:rsidP="00BF252A">
      <w:pPr>
        <w:jc w:val="center"/>
        <w:rPr>
          <w:rFonts w:ascii="Book Antiqua" w:hAnsi="Book Antiqua" w:cs="Arial"/>
          <w:sz w:val="20"/>
          <w:szCs w:val="20"/>
        </w:rPr>
      </w:pPr>
      <w:r w:rsidRPr="00AE4829">
        <w:rPr>
          <w:rFonts w:ascii="Book Antiqua" w:hAnsi="Book Antiqua" w:cs="Arial"/>
          <w:sz w:val="20"/>
          <w:szCs w:val="20"/>
        </w:rPr>
        <w:t xml:space="preserve">Gambar 4.2 </w:t>
      </w:r>
      <w:r w:rsidR="005508D9">
        <w:rPr>
          <w:rFonts w:ascii="Book Antiqua" w:hAnsi="Book Antiqua" w:cs="Arial"/>
          <w:sz w:val="20"/>
          <w:szCs w:val="20"/>
        </w:rPr>
        <w:t>Librarian Skills in Managing Library Materials</w:t>
      </w:r>
    </w:p>
    <w:p w14:paraId="10AEB9C1" w14:textId="77777777" w:rsidR="00BF252A" w:rsidRPr="00AE4829" w:rsidRDefault="005B0D95" w:rsidP="009F6AED">
      <w:pPr>
        <w:spacing w:after="0" w:line="360" w:lineRule="auto"/>
        <w:jc w:val="center"/>
        <w:rPr>
          <w:rFonts w:ascii="Book Antiqua" w:hAnsi="Book Antiqua" w:cstheme="majorBidi"/>
          <w:b/>
          <w:bCs/>
          <w:noProof/>
          <w:sz w:val="24"/>
          <w:szCs w:val="24"/>
          <w:lang w:eastAsia="id-ID"/>
        </w:rPr>
      </w:pPr>
      <w:r w:rsidRPr="00AE4829">
        <w:rPr>
          <w:rFonts w:ascii="Book Antiqua" w:hAnsi="Book Antiqua" w:cstheme="majorBidi"/>
          <w:noProof/>
          <w:sz w:val="24"/>
          <w:szCs w:val="24"/>
          <w:lang w:val="en-US"/>
        </w:rPr>
        <w:drawing>
          <wp:inline distT="0" distB="0" distL="0" distR="0" wp14:anchorId="25D7BE42" wp14:editId="5FAD2B9A">
            <wp:extent cx="2641600" cy="18205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X_20230725_14484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41600" cy="1820564"/>
                    </a:xfrm>
                    <a:prstGeom prst="rect">
                      <a:avLst/>
                    </a:prstGeom>
                  </pic:spPr>
                </pic:pic>
              </a:graphicData>
            </a:graphic>
          </wp:inline>
        </w:drawing>
      </w:r>
    </w:p>
    <w:p w14:paraId="5B6E9FA7" w14:textId="2D7D429B" w:rsidR="009F6AED" w:rsidRDefault="00BF252A" w:rsidP="009F6AED">
      <w:pPr>
        <w:spacing w:after="0" w:line="360" w:lineRule="auto"/>
        <w:jc w:val="center"/>
        <w:rPr>
          <w:rFonts w:ascii="Book Antiqua" w:hAnsi="Book Antiqua" w:cstheme="majorBidi"/>
          <w:b/>
          <w:bCs/>
          <w:noProof/>
          <w:sz w:val="24"/>
          <w:szCs w:val="24"/>
          <w:lang w:eastAsia="id-ID"/>
        </w:rPr>
      </w:pPr>
      <w:r w:rsidRPr="00AE4829">
        <w:rPr>
          <w:rFonts w:ascii="Book Antiqua" w:hAnsi="Book Antiqua" w:cstheme="majorBidi"/>
          <w:b/>
          <w:bCs/>
          <w:noProof/>
          <w:sz w:val="24"/>
          <w:szCs w:val="24"/>
          <w:lang w:eastAsia="id-ID"/>
        </w:rPr>
        <w:t xml:space="preserve">   (Episode 3</w:t>
      </w:r>
      <w:r w:rsidR="005508D9">
        <w:rPr>
          <w:rFonts w:ascii="Book Antiqua" w:hAnsi="Book Antiqua" w:cstheme="majorBidi"/>
          <w:b/>
          <w:bCs/>
          <w:noProof/>
          <w:sz w:val="24"/>
          <w:szCs w:val="24"/>
          <w:lang w:eastAsia="id-ID"/>
        </w:rPr>
        <w:t xml:space="preserve">, at minutes </w:t>
      </w:r>
      <w:r w:rsidRPr="00AE4829">
        <w:rPr>
          <w:rFonts w:ascii="Book Antiqua" w:hAnsi="Book Antiqua" w:cstheme="majorBidi"/>
          <w:b/>
          <w:bCs/>
          <w:noProof/>
          <w:sz w:val="24"/>
          <w:szCs w:val="24"/>
          <w:lang w:eastAsia="id-ID"/>
        </w:rPr>
        <w:t xml:space="preserve">00:47:30)    </w:t>
      </w:r>
    </w:p>
    <w:p w14:paraId="39710ADA" w14:textId="47533B38" w:rsidR="009F6AED" w:rsidRDefault="009F6AED" w:rsidP="009F6AED">
      <w:pPr>
        <w:spacing w:after="0" w:line="360" w:lineRule="auto"/>
        <w:jc w:val="center"/>
        <w:rPr>
          <w:rFonts w:ascii="Book Antiqua" w:hAnsi="Book Antiqua" w:cstheme="majorBidi"/>
          <w:b/>
          <w:bCs/>
          <w:noProof/>
          <w:sz w:val="24"/>
          <w:szCs w:val="24"/>
          <w:lang w:eastAsia="id-ID"/>
        </w:rPr>
      </w:pPr>
      <w:r w:rsidRPr="00AE4829">
        <w:rPr>
          <w:rFonts w:ascii="Book Antiqua" w:hAnsi="Book Antiqua" w:cstheme="majorBidi"/>
          <w:noProof/>
          <w:sz w:val="24"/>
          <w:szCs w:val="24"/>
          <w:lang w:val="en-US"/>
        </w:rPr>
        <w:drawing>
          <wp:inline distT="0" distB="0" distL="0" distR="0" wp14:anchorId="3F4A8385" wp14:editId="28A4696C">
            <wp:extent cx="2709197" cy="191008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40).png"/>
                    <pic:cNvPicPr/>
                  </pic:nvPicPr>
                  <pic:blipFill rotWithShape="1">
                    <a:blip r:embed="rId19" cstate="print">
                      <a:extLst>
                        <a:ext uri="{BEBA8EAE-BF5A-486C-A8C5-ECC9F3942E4B}">
                          <a14:imgProps xmlns:a14="http://schemas.microsoft.com/office/drawing/2010/main">
                            <a14:imgLayer r:embed="rId20">
                              <a14:imgEffect>
                                <a14:saturation sat="200000"/>
                              </a14:imgEffect>
                              <a14:imgEffect>
                                <a14:brightnessContrast bright="40000" contrast="-20000"/>
                              </a14:imgEffect>
                            </a14:imgLayer>
                          </a14:imgProps>
                        </a:ext>
                        <a:ext uri="{28A0092B-C50C-407E-A947-70E740481C1C}">
                          <a14:useLocalDpi xmlns:a14="http://schemas.microsoft.com/office/drawing/2010/main" val="0"/>
                        </a:ext>
                      </a:extLst>
                    </a:blip>
                    <a:srcRect b="11377"/>
                    <a:stretch/>
                  </pic:blipFill>
                  <pic:spPr bwMode="auto">
                    <a:xfrm>
                      <a:off x="0" y="0"/>
                      <a:ext cx="2775679" cy="1956952"/>
                    </a:xfrm>
                    <a:prstGeom prst="rect">
                      <a:avLst/>
                    </a:prstGeom>
                    <a:ln>
                      <a:noFill/>
                    </a:ln>
                    <a:extLst>
                      <a:ext uri="{53640926-AAD7-44D8-BBD7-CCE9431645EC}">
                        <a14:shadowObscured xmlns:a14="http://schemas.microsoft.com/office/drawing/2010/main"/>
                      </a:ext>
                    </a:extLst>
                  </pic:spPr>
                </pic:pic>
              </a:graphicData>
            </a:graphic>
          </wp:inline>
        </w:drawing>
      </w:r>
    </w:p>
    <w:p w14:paraId="209BEC16" w14:textId="77777777" w:rsidR="009F6AED" w:rsidRPr="00AE4829" w:rsidRDefault="009F6AED" w:rsidP="009F6AED">
      <w:pPr>
        <w:pStyle w:val="ListParagraph"/>
        <w:spacing w:before="0" w:line="360" w:lineRule="auto"/>
        <w:ind w:left="0"/>
        <w:jc w:val="center"/>
        <w:rPr>
          <w:rFonts w:ascii="Book Antiqua" w:hAnsi="Book Antiqua" w:cstheme="majorBidi"/>
          <w:b/>
          <w:bCs/>
          <w:sz w:val="24"/>
          <w:szCs w:val="24"/>
        </w:rPr>
      </w:pPr>
      <w:r w:rsidRPr="00AE4829">
        <w:rPr>
          <w:rFonts w:ascii="Book Antiqua" w:hAnsi="Book Antiqua" w:cstheme="majorBidi"/>
          <w:b/>
          <w:bCs/>
          <w:noProof/>
          <w:sz w:val="24"/>
          <w:szCs w:val="24"/>
          <w:lang w:eastAsia="id-ID"/>
        </w:rPr>
        <w:t>(</w:t>
      </w:r>
      <w:r w:rsidRPr="00AE4829">
        <w:rPr>
          <w:rFonts w:ascii="Book Antiqua" w:hAnsi="Book Antiqua" w:cstheme="majorBidi"/>
          <w:b/>
          <w:bCs/>
          <w:sz w:val="24"/>
          <w:szCs w:val="24"/>
        </w:rPr>
        <w:t>Episode 6</w:t>
      </w:r>
      <w:r>
        <w:rPr>
          <w:rFonts w:ascii="Book Antiqua" w:hAnsi="Book Antiqua" w:cstheme="majorBidi"/>
          <w:b/>
          <w:bCs/>
          <w:sz w:val="24"/>
          <w:szCs w:val="24"/>
        </w:rPr>
        <w:t>,</w:t>
      </w:r>
      <w:r w:rsidRPr="005508D9">
        <w:rPr>
          <w:rFonts w:ascii="Book Antiqua" w:hAnsi="Book Antiqua" w:cstheme="majorBidi"/>
          <w:b/>
          <w:bCs/>
          <w:noProof/>
          <w:sz w:val="24"/>
          <w:szCs w:val="24"/>
          <w:lang w:eastAsia="id-ID"/>
        </w:rPr>
        <w:t xml:space="preserve"> </w:t>
      </w:r>
      <w:r>
        <w:rPr>
          <w:rFonts w:ascii="Book Antiqua" w:hAnsi="Book Antiqua" w:cstheme="majorBidi"/>
          <w:b/>
          <w:bCs/>
          <w:noProof/>
          <w:sz w:val="24"/>
          <w:szCs w:val="24"/>
          <w:lang w:eastAsia="id-ID"/>
        </w:rPr>
        <w:t>at minutes</w:t>
      </w:r>
      <w:r w:rsidRPr="00AE4829">
        <w:rPr>
          <w:rFonts w:ascii="Book Antiqua" w:hAnsi="Book Antiqua" w:cstheme="majorBidi"/>
          <w:b/>
          <w:bCs/>
          <w:sz w:val="24"/>
          <w:szCs w:val="24"/>
        </w:rPr>
        <w:t xml:space="preserve"> 00:25:19)</w:t>
      </w:r>
    </w:p>
    <w:p w14:paraId="5F13A850" w14:textId="77777777" w:rsidR="009F6AED" w:rsidRPr="00AE4829" w:rsidRDefault="009F6AED" w:rsidP="009F6AED">
      <w:pPr>
        <w:spacing w:after="0" w:line="360" w:lineRule="auto"/>
        <w:jc w:val="center"/>
        <w:rPr>
          <w:rFonts w:ascii="Book Antiqua" w:hAnsi="Book Antiqua" w:cstheme="majorBidi"/>
          <w:b/>
          <w:bCs/>
          <w:noProof/>
          <w:sz w:val="24"/>
          <w:szCs w:val="24"/>
          <w:lang w:eastAsia="id-ID"/>
        </w:rPr>
      </w:pPr>
    </w:p>
    <w:p w14:paraId="4BFB45DF" w14:textId="04BF8214" w:rsidR="009F6AED" w:rsidRDefault="005B0D95" w:rsidP="00BF252A">
      <w:pPr>
        <w:pStyle w:val="ListParagraph"/>
        <w:spacing w:before="0" w:line="360" w:lineRule="auto"/>
        <w:ind w:left="0"/>
        <w:jc w:val="center"/>
        <w:rPr>
          <w:rFonts w:ascii="Book Antiqua" w:hAnsi="Book Antiqua" w:cstheme="majorBidi"/>
          <w:b/>
          <w:bCs/>
          <w:noProof/>
          <w:sz w:val="24"/>
          <w:szCs w:val="24"/>
          <w:lang w:eastAsia="id-ID"/>
        </w:rPr>
      </w:pPr>
      <w:r w:rsidRPr="00AE4829">
        <w:rPr>
          <w:rFonts w:ascii="Book Antiqua" w:hAnsi="Book Antiqua" w:cstheme="majorBidi"/>
          <w:b/>
          <w:bCs/>
          <w:noProof/>
          <w:sz w:val="24"/>
          <w:szCs w:val="24"/>
          <w:lang w:eastAsia="id-ID"/>
        </w:rPr>
        <w:t xml:space="preserve"> </w:t>
      </w:r>
    </w:p>
    <w:p w14:paraId="1E9B57CC" w14:textId="41EDF00A" w:rsidR="009F6AED" w:rsidRDefault="009F6AED" w:rsidP="005B0D95">
      <w:pPr>
        <w:spacing w:line="360" w:lineRule="auto"/>
        <w:jc w:val="center"/>
        <w:rPr>
          <w:rFonts w:ascii="Book Antiqua" w:hAnsi="Book Antiqua" w:cstheme="majorBidi"/>
          <w:b/>
          <w:bCs/>
          <w:sz w:val="24"/>
          <w:szCs w:val="24"/>
        </w:rPr>
      </w:pPr>
      <w:r w:rsidRPr="00AE4829">
        <w:rPr>
          <w:rFonts w:ascii="Book Antiqua" w:hAnsi="Book Antiqua" w:cstheme="majorBidi"/>
          <w:b/>
          <w:bCs/>
          <w:noProof/>
          <w:sz w:val="24"/>
          <w:szCs w:val="24"/>
        </w:rPr>
        <w:lastRenderedPageBreak/>
        <w:drawing>
          <wp:anchor distT="0" distB="0" distL="114300" distR="114300" simplePos="0" relativeHeight="251659264" behindDoc="0" locked="0" layoutInCell="1" allowOverlap="1" wp14:anchorId="6D83A065" wp14:editId="3BA4E936">
            <wp:simplePos x="0" y="0"/>
            <wp:positionH relativeFrom="column">
              <wp:posOffset>1590513</wp:posOffset>
            </wp:positionH>
            <wp:positionV relativeFrom="paragraph">
              <wp:posOffset>67</wp:posOffset>
            </wp:positionV>
            <wp:extent cx="2769235" cy="1788160"/>
            <wp:effectExtent l="0" t="0" r="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X_20230725_13260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69235" cy="1788160"/>
                    </a:xfrm>
                    <a:prstGeom prst="rect">
                      <a:avLst/>
                    </a:prstGeom>
                  </pic:spPr>
                </pic:pic>
              </a:graphicData>
            </a:graphic>
            <wp14:sizeRelH relativeFrom="page">
              <wp14:pctWidth>0</wp14:pctWidth>
            </wp14:sizeRelH>
            <wp14:sizeRelV relativeFrom="page">
              <wp14:pctHeight>0</wp14:pctHeight>
            </wp14:sizeRelV>
          </wp:anchor>
        </w:drawing>
      </w:r>
    </w:p>
    <w:p w14:paraId="0A4AFE21" w14:textId="77777777" w:rsidR="009F6AED" w:rsidRDefault="009F6AED" w:rsidP="005B0D95">
      <w:pPr>
        <w:spacing w:line="360" w:lineRule="auto"/>
        <w:jc w:val="center"/>
        <w:rPr>
          <w:rFonts w:ascii="Book Antiqua" w:hAnsi="Book Antiqua" w:cstheme="majorBidi"/>
          <w:b/>
          <w:bCs/>
          <w:sz w:val="24"/>
          <w:szCs w:val="24"/>
        </w:rPr>
      </w:pPr>
    </w:p>
    <w:p w14:paraId="01F756B8" w14:textId="77777777" w:rsidR="009F6AED" w:rsidRDefault="009F6AED" w:rsidP="005B0D95">
      <w:pPr>
        <w:spacing w:line="360" w:lineRule="auto"/>
        <w:jc w:val="center"/>
        <w:rPr>
          <w:rFonts w:ascii="Book Antiqua" w:hAnsi="Book Antiqua" w:cstheme="majorBidi"/>
          <w:b/>
          <w:bCs/>
          <w:sz w:val="24"/>
          <w:szCs w:val="24"/>
        </w:rPr>
      </w:pPr>
    </w:p>
    <w:p w14:paraId="428A1291" w14:textId="77777777" w:rsidR="009F6AED" w:rsidRDefault="009F6AED" w:rsidP="005B0D95">
      <w:pPr>
        <w:spacing w:line="360" w:lineRule="auto"/>
        <w:jc w:val="center"/>
        <w:rPr>
          <w:rFonts w:ascii="Book Antiqua" w:hAnsi="Book Antiqua" w:cstheme="majorBidi"/>
          <w:b/>
          <w:bCs/>
          <w:sz w:val="24"/>
          <w:szCs w:val="24"/>
        </w:rPr>
      </w:pPr>
    </w:p>
    <w:p w14:paraId="354E789F" w14:textId="77777777" w:rsidR="009F6AED" w:rsidRDefault="009F6AED" w:rsidP="005B0D95">
      <w:pPr>
        <w:spacing w:line="360" w:lineRule="auto"/>
        <w:jc w:val="center"/>
        <w:rPr>
          <w:rFonts w:ascii="Book Antiqua" w:hAnsi="Book Antiqua" w:cstheme="majorBidi"/>
          <w:b/>
          <w:bCs/>
          <w:sz w:val="24"/>
          <w:szCs w:val="24"/>
        </w:rPr>
      </w:pPr>
    </w:p>
    <w:p w14:paraId="0229A610" w14:textId="45F724E0" w:rsidR="005B0D95" w:rsidRPr="00AE4829" w:rsidRDefault="005B0D95" w:rsidP="005B0D95">
      <w:pPr>
        <w:spacing w:line="360" w:lineRule="auto"/>
        <w:jc w:val="center"/>
        <w:rPr>
          <w:rFonts w:ascii="Book Antiqua" w:hAnsi="Book Antiqua" w:cstheme="majorBidi"/>
          <w:sz w:val="24"/>
          <w:szCs w:val="24"/>
        </w:rPr>
      </w:pPr>
      <w:r w:rsidRPr="00AE4829">
        <w:rPr>
          <w:rFonts w:ascii="Book Antiqua" w:hAnsi="Book Antiqua" w:cstheme="majorBidi"/>
          <w:b/>
          <w:bCs/>
          <w:sz w:val="24"/>
          <w:szCs w:val="24"/>
        </w:rPr>
        <w:t>(Episode 12</w:t>
      </w:r>
      <w:r w:rsidR="005508D9">
        <w:rPr>
          <w:rFonts w:ascii="Book Antiqua" w:hAnsi="Book Antiqua" w:cstheme="majorBidi"/>
          <w:b/>
          <w:bCs/>
          <w:sz w:val="24"/>
          <w:szCs w:val="24"/>
        </w:rPr>
        <w:t xml:space="preserve">, </w:t>
      </w:r>
      <w:r w:rsidR="005508D9">
        <w:rPr>
          <w:rFonts w:ascii="Book Antiqua" w:hAnsi="Book Antiqua" w:cstheme="majorBidi"/>
          <w:b/>
          <w:bCs/>
          <w:noProof/>
          <w:sz w:val="24"/>
          <w:szCs w:val="24"/>
          <w:lang w:eastAsia="id-ID"/>
        </w:rPr>
        <w:t>at minutes</w:t>
      </w:r>
      <w:r w:rsidRPr="00AE4829">
        <w:rPr>
          <w:rFonts w:ascii="Book Antiqua" w:hAnsi="Book Antiqua" w:cstheme="majorBidi"/>
          <w:b/>
          <w:bCs/>
          <w:sz w:val="24"/>
          <w:szCs w:val="24"/>
        </w:rPr>
        <w:t xml:space="preserve"> 00:36:09)</w:t>
      </w:r>
    </w:p>
    <w:p w14:paraId="12D4735B" w14:textId="77777777" w:rsidR="005B0D95" w:rsidRPr="00AE4829" w:rsidRDefault="005B0D95" w:rsidP="005B0D95">
      <w:pPr>
        <w:spacing w:line="360" w:lineRule="auto"/>
        <w:ind w:firstLine="425"/>
        <w:jc w:val="both"/>
        <w:rPr>
          <w:rFonts w:ascii="Book Antiqua" w:hAnsi="Book Antiqua" w:cs="Arial"/>
          <w:sz w:val="24"/>
          <w:szCs w:val="24"/>
        </w:rPr>
      </w:pPr>
      <w:r w:rsidRPr="00AE4829">
        <w:rPr>
          <w:rFonts w:ascii="Book Antiqua" w:hAnsi="Book Antiqua" w:cs="Arial"/>
          <w:sz w:val="24"/>
          <w:szCs w:val="24"/>
        </w:rPr>
        <w:t xml:space="preserve"> </w:t>
      </w:r>
      <w:r w:rsidR="005508D9" w:rsidRPr="005508D9">
        <w:rPr>
          <w:rFonts w:ascii="Book Antiqua" w:hAnsi="Book Antiqua" w:cs="Arial"/>
          <w:sz w:val="24"/>
          <w:szCs w:val="24"/>
        </w:rPr>
        <w:t>The scene above, the first image in the episode 3 minutes to 00:47:30, shows a librarian checking damaged library materials. The second picture in episode 6 minutes to 00:25:19, namely two librarians carrying out library material recording activities. The third picture in the 12th episode, minute 00:36:09, presents the activities of attaching book barcodes carried out by librarians</w:t>
      </w:r>
      <w:r w:rsidRPr="00AE4829">
        <w:rPr>
          <w:rFonts w:ascii="Book Antiqua" w:hAnsi="Book Antiqua" w:cs="Arial"/>
          <w:sz w:val="24"/>
          <w:szCs w:val="24"/>
        </w:rPr>
        <w:t>.</w:t>
      </w:r>
    </w:p>
    <w:p w14:paraId="7B5A1EBB" w14:textId="77777777" w:rsidR="005B0D95" w:rsidRPr="00AE4829" w:rsidRDefault="005508D9" w:rsidP="005B0D95">
      <w:pPr>
        <w:pStyle w:val="ListParagraph"/>
        <w:spacing w:line="360" w:lineRule="auto"/>
        <w:ind w:left="0" w:right="16" w:firstLine="425"/>
        <w:rPr>
          <w:rFonts w:ascii="Book Antiqua" w:hAnsi="Book Antiqua" w:cs="Arial"/>
          <w:color w:val="000000" w:themeColor="text1"/>
          <w:sz w:val="24"/>
          <w:szCs w:val="24"/>
        </w:rPr>
      </w:pPr>
      <w:r w:rsidRPr="005508D9">
        <w:rPr>
          <w:rFonts w:ascii="Book Antiqua" w:hAnsi="Book Antiqua" w:cs="Arial"/>
          <w:sz w:val="24"/>
          <w:szCs w:val="24"/>
        </w:rPr>
        <w:t>The three different episodes describe the library material processing activities starting from checking activities, recording additions to library materials to attaching book barcode labels. The meaning of the film shows that the two librarians are trained and responsible for caring for the library and its contents, including selecting and processing library materials, with the aim of facilitating service to users</w:t>
      </w:r>
      <w:r>
        <w:rPr>
          <w:rFonts w:ascii="Book Antiqua" w:hAnsi="Book Antiqua" w:cs="Arial"/>
          <w:sz w:val="24"/>
          <w:szCs w:val="24"/>
        </w:rPr>
        <w:t>.</w:t>
      </w:r>
    </w:p>
    <w:p w14:paraId="4B59F760" w14:textId="77777777" w:rsidR="005B0D95" w:rsidRPr="00AE4829" w:rsidRDefault="005508D9" w:rsidP="005B0D95">
      <w:pPr>
        <w:spacing w:before="240" w:line="360" w:lineRule="auto"/>
        <w:ind w:firstLine="425"/>
        <w:jc w:val="both"/>
        <w:rPr>
          <w:rFonts w:ascii="Book Antiqua" w:hAnsi="Book Antiqua" w:cs="Arial"/>
          <w:sz w:val="24"/>
          <w:szCs w:val="24"/>
        </w:rPr>
      </w:pPr>
      <w:r w:rsidRPr="005508D9">
        <w:rPr>
          <w:rFonts w:ascii="Book Antiqua" w:hAnsi="Book Antiqua" w:cs="Arial"/>
          <w:sz w:val="24"/>
          <w:szCs w:val="24"/>
        </w:rPr>
        <w:t>This pictorial representation shows the professional competence of librarians in carrying out information management tasks in the field of processing library materials whose activities include: selecting, recording, listing. This scene can be described as competent in the profession of library science</w:t>
      </w:r>
      <w:r w:rsidR="005B0D95" w:rsidRPr="00AE4829">
        <w:rPr>
          <w:rFonts w:ascii="Book Antiqua" w:hAnsi="Book Antiqua" w:cs="Arial"/>
          <w:sz w:val="24"/>
          <w:szCs w:val="24"/>
        </w:rPr>
        <w:t>.</w:t>
      </w:r>
    </w:p>
    <w:p w14:paraId="5573F910" w14:textId="77777777" w:rsidR="005B0D95" w:rsidRPr="00AE4829" w:rsidRDefault="005508D9" w:rsidP="005B0D95">
      <w:pPr>
        <w:pStyle w:val="Heading3"/>
        <w:numPr>
          <w:ilvl w:val="0"/>
          <w:numId w:val="15"/>
        </w:numPr>
        <w:tabs>
          <w:tab w:val="num" w:pos="360"/>
        </w:tabs>
        <w:spacing w:before="240" w:line="360" w:lineRule="auto"/>
        <w:ind w:left="0" w:hanging="2"/>
        <w:rPr>
          <w:rFonts w:ascii="Book Antiqua" w:hAnsi="Book Antiqua" w:cs="Arial"/>
          <w:b/>
          <w:bCs/>
          <w:i w:val="0"/>
          <w:iCs w:val="0"/>
          <w:color w:val="000000" w:themeColor="text1"/>
          <w:sz w:val="24"/>
          <w:szCs w:val="24"/>
        </w:rPr>
      </w:pPr>
      <w:r>
        <w:rPr>
          <w:rFonts w:ascii="Book Antiqua" w:hAnsi="Book Antiqua" w:cs="Arial"/>
          <w:b/>
          <w:bCs/>
          <w:i w:val="0"/>
          <w:iCs w:val="0"/>
          <w:color w:val="000000" w:themeColor="text1"/>
          <w:sz w:val="24"/>
          <w:szCs w:val="24"/>
        </w:rPr>
        <w:t>Librarian Skills in Technology</w:t>
      </w:r>
    </w:p>
    <w:p w14:paraId="5D26B6D3" w14:textId="77777777" w:rsidR="005B0D95" w:rsidRPr="00AE4829" w:rsidRDefault="005B0D95" w:rsidP="005B0D95">
      <w:pPr>
        <w:pStyle w:val="Heading3"/>
        <w:numPr>
          <w:ilvl w:val="0"/>
          <w:numId w:val="0"/>
        </w:numPr>
        <w:spacing w:line="360" w:lineRule="auto"/>
        <w:jc w:val="center"/>
        <w:rPr>
          <w:rFonts w:ascii="Book Antiqua" w:hAnsi="Book Antiqua" w:cs="Arial"/>
          <w:b/>
          <w:bCs/>
          <w:i w:val="0"/>
          <w:iCs w:val="0"/>
          <w:color w:val="000000" w:themeColor="text1"/>
        </w:rPr>
      </w:pPr>
      <w:r w:rsidRPr="00AE4829">
        <w:rPr>
          <w:rFonts w:ascii="Book Antiqua" w:hAnsi="Book Antiqua" w:cs="Arial"/>
          <w:i w:val="0"/>
          <w:iCs w:val="0"/>
          <w:color w:val="000000" w:themeColor="text1"/>
        </w:rPr>
        <w:t xml:space="preserve">Gambar 4.3 </w:t>
      </w:r>
      <w:r w:rsidR="005508D9">
        <w:rPr>
          <w:rFonts w:ascii="Book Antiqua" w:hAnsi="Book Antiqua" w:cs="Arial"/>
          <w:i w:val="0"/>
          <w:iCs w:val="0"/>
          <w:color w:val="000000" w:themeColor="text1"/>
        </w:rPr>
        <w:t>Librarian Skills in Technology</w:t>
      </w:r>
    </w:p>
    <w:p w14:paraId="31409897" w14:textId="77777777" w:rsidR="005B0D95" w:rsidRPr="00AE4829" w:rsidRDefault="005B0D95" w:rsidP="00BF252A">
      <w:pPr>
        <w:spacing w:after="0"/>
        <w:jc w:val="center"/>
        <w:rPr>
          <w:rFonts w:ascii="Book Antiqua" w:hAnsi="Book Antiqua" w:cstheme="majorBidi"/>
          <w:noProof/>
          <w:sz w:val="24"/>
          <w:szCs w:val="24"/>
          <w:lang w:eastAsia="id-ID"/>
        </w:rPr>
      </w:pPr>
      <w:r w:rsidRPr="00AE4829">
        <w:rPr>
          <w:rFonts w:ascii="Book Antiqua" w:hAnsi="Book Antiqua" w:cstheme="majorBidi"/>
          <w:noProof/>
          <w:sz w:val="24"/>
          <w:szCs w:val="24"/>
          <w:lang w:val="en-US"/>
        </w:rPr>
        <w:drawing>
          <wp:inline distT="0" distB="0" distL="0" distR="0" wp14:anchorId="27EC9F65" wp14:editId="3BABB2F1">
            <wp:extent cx="2652564" cy="1940560"/>
            <wp:effectExtent l="0" t="0" r="1905" b="254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a:extLst>
                        <a:ext uri="{28A0092B-C50C-407E-A947-70E740481C1C}">
                          <a14:useLocalDpi xmlns:a14="http://schemas.microsoft.com/office/drawing/2010/main" val="0"/>
                        </a:ext>
                      </a:extLst>
                    </a:blip>
                    <a:srcRect l="12875" t="18867" r="12878" b="9425"/>
                    <a:stretch>
                      <a:fillRect/>
                    </a:stretch>
                  </pic:blipFill>
                  <pic:spPr bwMode="auto">
                    <a:xfrm>
                      <a:off x="0" y="0"/>
                      <a:ext cx="2669866" cy="1953218"/>
                    </a:xfrm>
                    <a:prstGeom prst="rect">
                      <a:avLst/>
                    </a:prstGeom>
                    <a:noFill/>
                    <a:ln>
                      <a:noFill/>
                    </a:ln>
                  </pic:spPr>
                </pic:pic>
              </a:graphicData>
            </a:graphic>
          </wp:inline>
        </w:drawing>
      </w:r>
      <w:r w:rsidRPr="00AE4829">
        <w:rPr>
          <w:rFonts w:ascii="Book Antiqua" w:hAnsi="Book Antiqua" w:cstheme="majorBidi"/>
          <w:sz w:val="24"/>
          <w:szCs w:val="24"/>
        </w:rPr>
        <w:t xml:space="preserve">  </w:t>
      </w:r>
      <w:r w:rsidRPr="00AE4829">
        <w:rPr>
          <w:rFonts w:ascii="Book Antiqua" w:hAnsi="Book Antiqua" w:cstheme="majorBidi"/>
          <w:noProof/>
          <w:sz w:val="24"/>
          <w:szCs w:val="24"/>
          <w:lang w:eastAsia="id-ID"/>
        </w:rPr>
        <w:t xml:space="preserve">   </w:t>
      </w:r>
    </w:p>
    <w:p w14:paraId="7AB08D98" w14:textId="77777777" w:rsidR="009F6AED" w:rsidRDefault="005B0D95" w:rsidP="00BF252A">
      <w:pPr>
        <w:spacing w:after="0"/>
        <w:jc w:val="center"/>
        <w:rPr>
          <w:rFonts w:ascii="Book Antiqua" w:hAnsi="Book Antiqua" w:cstheme="majorBidi"/>
          <w:b/>
          <w:bCs/>
          <w:noProof/>
          <w:sz w:val="24"/>
          <w:szCs w:val="24"/>
          <w:lang w:eastAsia="id-ID"/>
        </w:rPr>
      </w:pPr>
      <w:r w:rsidRPr="00AE4829">
        <w:rPr>
          <w:rFonts w:ascii="Book Antiqua" w:hAnsi="Book Antiqua" w:cstheme="majorBidi"/>
          <w:b/>
          <w:bCs/>
          <w:noProof/>
          <w:sz w:val="24"/>
          <w:szCs w:val="24"/>
          <w:lang w:eastAsia="id-ID"/>
        </w:rPr>
        <w:t>(Episode 3</w:t>
      </w:r>
      <w:r w:rsidR="005508D9">
        <w:rPr>
          <w:rFonts w:ascii="Book Antiqua" w:hAnsi="Book Antiqua" w:cstheme="majorBidi"/>
          <w:b/>
          <w:bCs/>
          <w:noProof/>
          <w:sz w:val="24"/>
          <w:szCs w:val="24"/>
          <w:lang w:eastAsia="id-ID"/>
        </w:rPr>
        <w:t>,</w:t>
      </w:r>
      <w:r w:rsidR="005508D9" w:rsidRPr="005508D9">
        <w:rPr>
          <w:rFonts w:ascii="Book Antiqua" w:hAnsi="Book Antiqua" w:cstheme="majorBidi"/>
          <w:b/>
          <w:bCs/>
          <w:noProof/>
          <w:sz w:val="24"/>
          <w:szCs w:val="24"/>
          <w:lang w:eastAsia="id-ID"/>
        </w:rPr>
        <w:t xml:space="preserve"> </w:t>
      </w:r>
      <w:r w:rsidR="005508D9">
        <w:rPr>
          <w:rFonts w:ascii="Book Antiqua" w:hAnsi="Book Antiqua" w:cstheme="majorBidi"/>
          <w:b/>
          <w:bCs/>
          <w:noProof/>
          <w:sz w:val="24"/>
          <w:szCs w:val="24"/>
          <w:lang w:eastAsia="id-ID"/>
        </w:rPr>
        <w:t>at minutes</w:t>
      </w:r>
      <w:r w:rsidR="005508D9" w:rsidRPr="00AE4829">
        <w:rPr>
          <w:rFonts w:ascii="Book Antiqua" w:hAnsi="Book Antiqua" w:cstheme="majorBidi"/>
          <w:b/>
          <w:bCs/>
          <w:sz w:val="24"/>
          <w:szCs w:val="24"/>
        </w:rPr>
        <w:t xml:space="preserve"> </w:t>
      </w:r>
      <w:r w:rsidRPr="00AE4829">
        <w:rPr>
          <w:rFonts w:ascii="Book Antiqua" w:hAnsi="Book Antiqua" w:cstheme="majorBidi"/>
          <w:b/>
          <w:bCs/>
          <w:noProof/>
          <w:sz w:val="24"/>
          <w:szCs w:val="24"/>
          <w:lang w:eastAsia="id-ID"/>
        </w:rPr>
        <w:t>00:12:10)</w:t>
      </w:r>
    </w:p>
    <w:p w14:paraId="162AADD4" w14:textId="6234F39B" w:rsidR="005B0D95" w:rsidRPr="00AE4829" w:rsidRDefault="009F6AED" w:rsidP="00BF252A">
      <w:pPr>
        <w:spacing w:after="0"/>
        <w:jc w:val="center"/>
        <w:rPr>
          <w:rFonts w:ascii="Book Antiqua" w:hAnsi="Book Antiqua" w:cstheme="majorBidi"/>
          <w:noProof/>
          <w:sz w:val="24"/>
          <w:szCs w:val="24"/>
          <w:lang w:eastAsia="id-ID"/>
        </w:rPr>
      </w:pPr>
      <w:r w:rsidRPr="00AE4829">
        <w:rPr>
          <w:rFonts w:ascii="Book Antiqua" w:hAnsi="Book Antiqua" w:cstheme="majorBidi"/>
          <w:noProof/>
          <w:sz w:val="24"/>
          <w:szCs w:val="24"/>
          <w:lang w:val="en-US"/>
        </w:rPr>
        <w:lastRenderedPageBreak/>
        <w:drawing>
          <wp:inline distT="0" distB="0" distL="0" distR="0" wp14:anchorId="24727706" wp14:editId="564CE25E">
            <wp:extent cx="2636388" cy="206248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24).png"/>
                    <pic:cNvPicPr/>
                  </pic:nvPicPr>
                  <pic:blipFill>
                    <a:blip r:embed="rId23" cstate="print">
                      <a:extLst>
                        <a:ext uri="{BEBA8EAE-BF5A-486C-A8C5-ECC9F3942E4B}">
                          <a14:imgProps xmlns:a14="http://schemas.microsoft.com/office/drawing/2010/main">
                            <a14:imgLayer r:embed="rId24">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2654585" cy="2076716"/>
                    </a:xfrm>
                    <a:prstGeom prst="rect">
                      <a:avLst/>
                    </a:prstGeom>
                  </pic:spPr>
                </pic:pic>
              </a:graphicData>
            </a:graphic>
          </wp:inline>
        </w:drawing>
      </w:r>
      <w:r w:rsidR="005B0D95" w:rsidRPr="00AE4829">
        <w:rPr>
          <w:rFonts w:ascii="Book Antiqua" w:hAnsi="Book Antiqua" w:cstheme="majorBidi"/>
          <w:b/>
          <w:bCs/>
          <w:noProof/>
          <w:sz w:val="24"/>
          <w:szCs w:val="24"/>
          <w:lang w:eastAsia="id-ID"/>
        </w:rPr>
        <w:t xml:space="preserve">           </w:t>
      </w:r>
      <w:r w:rsidR="005B0D95" w:rsidRPr="00AE4829">
        <w:rPr>
          <w:rFonts w:ascii="Book Antiqua" w:hAnsi="Book Antiqua" w:cstheme="majorBidi"/>
          <w:noProof/>
          <w:sz w:val="24"/>
          <w:szCs w:val="24"/>
          <w:lang w:eastAsia="id-ID"/>
        </w:rPr>
        <w:t xml:space="preserve">       </w:t>
      </w:r>
    </w:p>
    <w:p w14:paraId="7E5B50BD" w14:textId="77777777" w:rsidR="005B0D95" w:rsidRPr="00AE4829" w:rsidRDefault="005B0D95" w:rsidP="005508D9">
      <w:pPr>
        <w:spacing w:before="240" w:line="360" w:lineRule="auto"/>
        <w:jc w:val="center"/>
        <w:rPr>
          <w:rFonts w:ascii="Book Antiqua" w:hAnsi="Book Antiqua" w:cstheme="majorBidi"/>
          <w:noProof/>
          <w:sz w:val="24"/>
          <w:szCs w:val="24"/>
          <w:lang w:eastAsia="id-ID"/>
        </w:rPr>
      </w:pPr>
      <w:r w:rsidRPr="00AE4829">
        <w:rPr>
          <w:rFonts w:ascii="Book Antiqua" w:hAnsi="Book Antiqua" w:cstheme="majorBidi"/>
          <w:b/>
          <w:bCs/>
          <w:noProof/>
          <w:sz w:val="24"/>
          <w:szCs w:val="24"/>
          <w:lang w:eastAsia="id-ID"/>
        </w:rPr>
        <w:t>(</w:t>
      </w:r>
      <w:r w:rsidRPr="00AE4829">
        <w:rPr>
          <w:rFonts w:ascii="Book Antiqua" w:hAnsi="Book Antiqua" w:cstheme="majorBidi"/>
          <w:b/>
          <w:bCs/>
          <w:sz w:val="24"/>
          <w:szCs w:val="24"/>
        </w:rPr>
        <w:t>Episode 6</w:t>
      </w:r>
      <w:r w:rsidR="005508D9">
        <w:rPr>
          <w:rFonts w:ascii="Book Antiqua" w:hAnsi="Book Antiqua" w:cstheme="majorBidi"/>
          <w:b/>
          <w:bCs/>
          <w:sz w:val="24"/>
          <w:szCs w:val="24"/>
        </w:rPr>
        <w:t xml:space="preserve">, </w:t>
      </w:r>
      <w:r w:rsidR="005508D9">
        <w:rPr>
          <w:rFonts w:ascii="Book Antiqua" w:hAnsi="Book Antiqua" w:cstheme="majorBidi"/>
          <w:b/>
          <w:bCs/>
          <w:noProof/>
          <w:sz w:val="24"/>
          <w:szCs w:val="24"/>
          <w:lang w:eastAsia="id-ID"/>
        </w:rPr>
        <w:t>at minutes</w:t>
      </w:r>
      <w:r w:rsidR="005508D9" w:rsidRPr="00AE4829">
        <w:rPr>
          <w:rFonts w:ascii="Book Antiqua" w:hAnsi="Book Antiqua" w:cstheme="majorBidi"/>
          <w:b/>
          <w:bCs/>
          <w:sz w:val="24"/>
          <w:szCs w:val="24"/>
        </w:rPr>
        <w:t xml:space="preserve"> </w:t>
      </w:r>
      <w:r w:rsidRPr="00AE4829">
        <w:rPr>
          <w:rFonts w:ascii="Book Antiqua" w:hAnsi="Book Antiqua" w:cstheme="majorBidi"/>
          <w:b/>
          <w:bCs/>
          <w:sz w:val="24"/>
          <w:szCs w:val="24"/>
        </w:rPr>
        <w:t>00:39:20)</w:t>
      </w:r>
    </w:p>
    <w:p w14:paraId="103561BE" w14:textId="77777777" w:rsidR="005B0D95" w:rsidRPr="00AE4829" w:rsidRDefault="005B0D95" w:rsidP="005B0D95">
      <w:pPr>
        <w:pStyle w:val="NoSpacing"/>
        <w:spacing w:before="240" w:line="360" w:lineRule="auto"/>
        <w:ind w:leftChars="0" w:left="2" w:hanging="2"/>
        <w:jc w:val="both"/>
        <w:rPr>
          <w:rFonts w:ascii="Book Antiqua" w:hAnsi="Book Antiqua" w:cs="Arial"/>
          <w:color w:val="000000" w:themeColor="text1"/>
          <w:sz w:val="23"/>
          <w:szCs w:val="23"/>
          <w:lang w:val="en-US"/>
        </w:rPr>
      </w:pPr>
      <w:r w:rsidRPr="00AE4829">
        <w:rPr>
          <w:rFonts w:ascii="Book Antiqua" w:hAnsi="Book Antiqua" w:cstheme="majorBidi"/>
          <w:sz w:val="24"/>
          <w:szCs w:val="24"/>
          <w:lang w:val="en-US"/>
        </w:rPr>
        <w:t xml:space="preserve">          </w:t>
      </w:r>
      <w:r w:rsidR="005508D9" w:rsidRPr="005508D9">
        <w:rPr>
          <w:rFonts w:ascii="Book Antiqua" w:hAnsi="Book Antiqua" w:cs="Arial"/>
          <w:sz w:val="24"/>
          <w:szCs w:val="24"/>
          <w:lang w:val="en-US"/>
        </w:rPr>
        <w:t>The scene above, in episodes 3 and 6 at the 00:12:10 and 00:39:20 minutes, shows the librarian scanning the user's face using DNMR 360 webcam technology, which is a digital camera to take pictures when making a library membership card</w:t>
      </w:r>
      <w:proofErr w:type="gramStart"/>
      <w:r w:rsidR="005508D9" w:rsidRPr="005508D9">
        <w:rPr>
          <w:rFonts w:ascii="Book Antiqua" w:hAnsi="Book Antiqua" w:cs="Arial"/>
          <w:sz w:val="24"/>
          <w:szCs w:val="24"/>
          <w:lang w:val="en-US"/>
        </w:rPr>
        <w:t>. .</w:t>
      </w:r>
      <w:proofErr w:type="gramEnd"/>
      <w:r w:rsidR="005508D9" w:rsidRPr="005508D9">
        <w:rPr>
          <w:rFonts w:ascii="Book Antiqua" w:hAnsi="Book Antiqua" w:cs="Arial"/>
          <w:sz w:val="24"/>
          <w:szCs w:val="24"/>
          <w:lang w:val="en-US"/>
        </w:rPr>
        <w:t xml:space="preserve"> The librarian can be seen using a barcode scanner system behind the books</w:t>
      </w:r>
      <w:r w:rsidRPr="00AE4829">
        <w:rPr>
          <w:rFonts w:ascii="Book Antiqua" w:hAnsi="Book Antiqua" w:cs="Arial"/>
          <w:color w:val="000000" w:themeColor="text1"/>
          <w:sz w:val="24"/>
          <w:szCs w:val="24"/>
          <w:lang w:val="en-US"/>
        </w:rPr>
        <w:t>.</w:t>
      </w:r>
    </w:p>
    <w:p w14:paraId="6AF36BE5" w14:textId="77777777" w:rsidR="005B0D95" w:rsidRPr="00AE4829" w:rsidRDefault="005508D9" w:rsidP="005B0D95">
      <w:pPr>
        <w:spacing w:line="360" w:lineRule="auto"/>
        <w:ind w:firstLine="720"/>
        <w:jc w:val="both"/>
        <w:rPr>
          <w:rFonts w:ascii="Book Antiqua" w:hAnsi="Book Antiqua" w:cs="Arial"/>
          <w:color w:val="000000" w:themeColor="text1"/>
          <w:sz w:val="24"/>
          <w:szCs w:val="24"/>
        </w:rPr>
      </w:pPr>
      <w:r w:rsidRPr="005508D9">
        <w:rPr>
          <w:rFonts w:ascii="Book Antiqua" w:hAnsi="Book Antiqua" w:cs="Arial"/>
          <w:color w:val="000000" w:themeColor="text1"/>
          <w:sz w:val="24"/>
          <w:szCs w:val="24"/>
        </w:rPr>
        <w:t xml:space="preserve">This scene illustrates the skills and abilities of librarians in providing circulation services where librarians are experts in using scanning technology. In the picture it can be seen that the </w:t>
      </w:r>
      <w:proofErr w:type="spellStart"/>
      <w:r w:rsidRPr="005508D9">
        <w:rPr>
          <w:rFonts w:ascii="Book Antiqua" w:hAnsi="Book Antiqua" w:cs="Arial"/>
          <w:color w:val="000000" w:themeColor="text1"/>
          <w:sz w:val="24"/>
          <w:szCs w:val="24"/>
        </w:rPr>
        <w:t>Angok</w:t>
      </w:r>
      <w:proofErr w:type="spellEnd"/>
      <w:r w:rsidRPr="005508D9">
        <w:rPr>
          <w:rFonts w:ascii="Book Antiqua" w:hAnsi="Book Antiqua" w:cs="Arial"/>
          <w:color w:val="000000" w:themeColor="text1"/>
          <w:sz w:val="24"/>
          <w:szCs w:val="24"/>
        </w:rPr>
        <w:t xml:space="preserve"> library is located in a small town or what is called a village where the library is sophisticated using technology. The meaning of the film shows that librarians are skilled in the field of technology in providing circulation services using barcode scanner technology</w:t>
      </w:r>
      <w:r w:rsidR="005B0D95" w:rsidRPr="00AE4829">
        <w:rPr>
          <w:rFonts w:ascii="Book Antiqua" w:hAnsi="Book Antiqua" w:cs="Arial"/>
          <w:color w:val="000000" w:themeColor="text1"/>
          <w:sz w:val="24"/>
          <w:szCs w:val="24"/>
        </w:rPr>
        <w:t xml:space="preserve">. </w:t>
      </w:r>
      <w:r w:rsidRPr="005508D9">
        <w:rPr>
          <w:rFonts w:ascii="Book Antiqua" w:hAnsi="Book Antiqua" w:cs="Arial"/>
          <w:color w:val="000000" w:themeColor="text1"/>
          <w:sz w:val="24"/>
          <w:szCs w:val="24"/>
        </w:rPr>
        <w:t>This technology can transfer barcode data that can work with library databases so that it can be used in library transactions</w:t>
      </w:r>
      <w:r w:rsidR="005B0D95" w:rsidRPr="00AE4829">
        <w:rPr>
          <w:rFonts w:ascii="Book Antiqua" w:hAnsi="Book Antiqua" w:cs="Arial"/>
          <w:color w:val="000000" w:themeColor="text1"/>
          <w:sz w:val="24"/>
          <w:szCs w:val="24"/>
        </w:rPr>
        <w:t xml:space="preserve">. </w:t>
      </w:r>
    </w:p>
    <w:p w14:paraId="177F2109" w14:textId="5E950B09" w:rsidR="00BF252A" w:rsidRDefault="005508D9" w:rsidP="005508D9">
      <w:pPr>
        <w:spacing w:line="360" w:lineRule="auto"/>
        <w:ind w:firstLine="720"/>
        <w:jc w:val="both"/>
        <w:rPr>
          <w:rFonts w:ascii="Book Antiqua" w:hAnsi="Book Antiqua" w:cs="Arial"/>
          <w:sz w:val="24"/>
          <w:szCs w:val="24"/>
        </w:rPr>
      </w:pPr>
      <w:r w:rsidRPr="005508D9">
        <w:rPr>
          <w:rFonts w:ascii="Book Antiqua" w:hAnsi="Book Antiqua" w:cs="Arial"/>
          <w:sz w:val="24"/>
          <w:szCs w:val="24"/>
        </w:rPr>
        <w:t>The representation in this picture shows the professional competence of librarians in circulation services by using barcode system technology which will make it easier and faster to service and return books. The episode clip depicts a librarian who is competent in the field of technology. This means that libraries nowadays use a lot of technology</w:t>
      </w:r>
      <w:r w:rsidR="005B0D95" w:rsidRPr="00AE4829">
        <w:rPr>
          <w:rFonts w:ascii="Book Antiqua" w:hAnsi="Book Antiqua" w:cs="Arial"/>
          <w:sz w:val="24"/>
          <w:szCs w:val="24"/>
        </w:rPr>
        <w:t>.</w:t>
      </w:r>
    </w:p>
    <w:p w14:paraId="16D53EC6" w14:textId="5D39A8EA" w:rsidR="009F6AED" w:rsidRDefault="009F6AED" w:rsidP="005508D9">
      <w:pPr>
        <w:spacing w:line="360" w:lineRule="auto"/>
        <w:ind w:firstLine="720"/>
        <w:jc w:val="both"/>
        <w:rPr>
          <w:rFonts w:ascii="Book Antiqua" w:hAnsi="Book Antiqua" w:cs="Arial"/>
          <w:sz w:val="24"/>
          <w:szCs w:val="24"/>
        </w:rPr>
      </w:pPr>
    </w:p>
    <w:p w14:paraId="0812141E" w14:textId="389A8715" w:rsidR="009F6AED" w:rsidRDefault="009F6AED" w:rsidP="005508D9">
      <w:pPr>
        <w:spacing w:line="360" w:lineRule="auto"/>
        <w:ind w:firstLine="720"/>
        <w:jc w:val="both"/>
        <w:rPr>
          <w:rFonts w:ascii="Book Antiqua" w:hAnsi="Book Antiqua" w:cs="Arial"/>
          <w:sz w:val="24"/>
          <w:szCs w:val="24"/>
        </w:rPr>
      </w:pPr>
    </w:p>
    <w:p w14:paraId="1B3D15B6" w14:textId="11769BDF" w:rsidR="009F6AED" w:rsidRDefault="009F6AED" w:rsidP="005508D9">
      <w:pPr>
        <w:spacing w:line="360" w:lineRule="auto"/>
        <w:ind w:firstLine="720"/>
        <w:jc w:val="both"/>
        <w:rPr>
          <w:rFonts w:ascii="Book Antiqua" w:hAnsi="Book Antiqua" w:cs="Arial"/>
          <w:sz w:val="24"/>
          <w:szCs w:val="24"/>
        </w:rPr>
      </w:pPr>
    </w:p>
    <w:p w14:paraId="0E4668B2" w14:textId="3E2B2E5C" w:rsidR="009F6AED" w:rsidRDefault="009F6AED" w:rsidP="005508D9">
      <w:pPr>
        <w:spacing w:line="360" w:lineRule="auto"/>
        <w:ind w:firstLine="720"/>
        <w:jc w:val="both"/>
        <w:rPr>
          <w:rFonts w:ascii="Book Antiqua" w:hAnsi="Book Antiqua" w:cs="Arial"/>
          <w:sz w:val="24"/>
          <w:szCs w:val="24"/>
        </w:rPr>
      </w:pPr>
    </w:p>
    <w:p w14:paraId="199E5405" w14:textId="77777777" w:rsidR="009F6AED" w:rsidRPr="00AE4829" w:rsidRDefault="009F6AED" w:rsidP="005508D9">
      <w:pPr>
        <w:spacing w:line="360" w:lineRule="auto"/>
        <w:ind w:firstLine="720"/>
        <w:jc w:val="both"/>
        <w:rPr>
          <w:rFonts w:ascii="Book Antiqua" w:hAnsi="Book Antiqua" w:cs="Arial"/>
          <w:sz w:val="24"/>
          <w:szCs w:val="24"/>
        </w:rPr>
      </w:pPr>
    </w:p>
    <w:p w14:paraId="03231F07" w14:textId="77777777" w:rsidR="005B0D95" w:rsidRPr="00AE4829" w:rsidRDefault="005508D9" w:rsidP="005B0D95">
      <w:pPr>
        <w:pStyle w:val="Heading3"/>
        <w:numPr>
          <w:ilvl w:val="0"/>
          <w:numId w:val="15"/>
        </w:numPr>
        <w:tabs>
          <w:tab w:val="num" w:pos="360"/>
        </w:tabs>
        <w:spacing w:line="360" w:lineRule="auto"/>
        <w:ind w:left="0" w:hanging="2"/>
        <w:rPr>
          <w:rFonts w:ascii="Book Antiqua" w:hAnsi="Book Antiqua" w:cs="Arial"/>
          <w:b/>
          <w:bCs/>
          <w:i w:val="0"/>
          <w:iCs w:val="0"/>
          <w:color w:val="000000" w:themeColor="text1"/>
          <w:sz w:val="24"/>
          <w:szCs w:val="24"/>
        </w:rPr>
      </w:pPr>
      <w:r>
        <w:rPr>
          <w:rFonts w:ascii="Book Antiqua" w:hAnsi="Book Antiqua" w:cs="Arial"/>
          <w:b/>
          <w:bCs/>
          <w:i w:val="0"/>
          <w:iCs w:val="0"/>
          <w:color w:val="000000" w:themeColor="text1"/>
          <w:sz w:val="24"/>
          <w:szCs w:val="24"/>
        </w:rPr>
        <w:lastRenderedPageBreak/>
        <w:t>Librarian’s Knowledge</w:t>
      </w:r>
    </w:p>
    <w:p w14:paraId="756A1154" w14:textId="77777777" w:rsidR="005B0D95" w:rsidRPr="00AE4829" w:rsidRDefault="005B0D95" w:rsidP="005B0D95">
      <w:pPr>
        <w:jc w:val="center"/>
        <w:rPr>
          <w:rFonts w:ascii="Book Antiqua" w:hAnsi="Book Antiqua" w:cs="Arial"/>
          <w:sz w:val="20"/>
          <w:szCs w:val="20"/>
        </w:rPr>
      </w:pPr>
      <w:r w:rsidRPr="00AE4829">
        <w:rPr>
          <w:rFonts w:ascii="Book Antiqua" w:hAnsi="Book Antiqua" w:cs="Arial"/>
          <w:sz w:val="20"/>
          <w:szCs w:val="20"/>
        </w:rPr>
        <w:t xml:space="preserve">Gambar 4.4 </w:t>
      </w:r>
      <w:r w:rsidR="005508D9">
        <w:rPr>
          <w:rFonts w:ascii="Book Antiqua" w:hAnsi="Book Antiqua" w:cs="Arial"/>
          <w:sz w:val="20"/>
          <w:szCs w:val="20"/>
        </w:rPr>
        <w:t>Librarian’s Knowledge</w:t>
      </w:r>
      <w:r w:rsidRPr="00AE4829">
        <w:rPr>
          <w:rFonts w:ascii="Book Antiqua" w:hAnsi="Book Antiqua" w:cs="Arial"/>
          <w:sz w:val="20"/>
          <w:szCs w:val="20"/>
        </w:rPr>
        <w:t xml:space="preserve"> </w:t>
      </w:r>
    </w:p>
    <w:p w14:paraId="0127AFCB" w14:textId="77777777" w:rsidR="005B0D95" w:rsidRPr="00AE4829" w:rsidRDefault="005B0D95" w:rsidP="00BF252A">
      <w:pPr>
        <w:jc w:val="center"/>
        <w:rPr>
          <w:rFonts w:ascii="Book Antiqua" w:hAnsi="Book Antiqua" w:cstheme="majorBidi"/>
          <w:sz w:val="24"/>
          <w:szCs w:val="24"/>
        </w:rPr>
      </w:pPr>
      <w:r w:rsidRPr="00AE4829">
        <w:rPr>
          <w:rFonts w:ascii="Book Antiqua" w:hAnsi="Book Antiqua" w:cstheme="majorBidi"/>
          <w:b/>
          <w:bCs/>
          <w:noProof/>
          <w:sz w:val="24"/>
          <w:szCs w:val="24"/>
          <w:lang w:val="en-US"/>
        </w:rPr>
        <w:drawing>
          <wp:inline distT="0" distB="0" distL="0" distR="0" wp14:anchorId="412D9731" wp14:editId="0D0E0EBE">
            <wp:extent cx="2800830" cy="1737360"/>
            <wp:effectExtent l="0" t="0" r="635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65).png"/>
                    <pic:cNvPicPr/>
                  </pic:nvPicPr>
                  <pic:blipFill>
                    <a:blip r:embed="rId25" cstate="print">
                      <a:extLst>
                        <a:ext uri="{BEBA8EAE-BF5A-486C-A8C5-ECC9F3942E4B}">
                          <a14:imgProps xmlns:a14="http://schemas.microsoft.com/office/drawing/2010/main">
                            <a14:imgLayer r:embed="rId26">
                              <a14:imgEffect>
                                <a14:saturation sat="2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917701" cy="1809855"/>
                    </a:xfrm>
                    <a:prstGeom prst="rect">
                      <a:avLst/>
                    </a:prstGeom>
                  </pic:spPr>
                </pic:pic>
              </a:graphicData>
            </a:graphic>
          </wp:inline>
        </w:drawing>
      </w:r>
      <w:r w:rsidRPr="00AE4829">
        <w:rPr>
          <w:rFonts w:ascii="Book Antiqua" w:hAnsi="Book Antiqua" w:cstheme="majorBidi"/>
          <w:sz w:val="24"/>
          <w:szCs w:val="24"/>
        </w:rPr>
        <w:t xml:space="preserve">  </w:t>
      </w:r>
      <w:r w:rsidRPr="00AE4829">
        <w:rPr>
          <w:rFonts w:ascii="Book Antiqua" w:hAnsi="Book Antiqua" w:cstheme="majorBidi"/>
          <w:b/>
          <w:bCs/>
          <w:noProof/>
          <w:sz w:val="24"/>
          <w:szCs w:val="24"/>
          <w:lang w:eastAsia="id-ID"/>
        </w:rPr>
        <w:t xml:space="preserve"> </w:t>
      </w:r>
      <w:r w:rsidRPr="00AE4829">
        <w:rPr>
          <w:rFonts w:ascii="Book Antiqua" w:hAnsi="Book Antiqua" w:cstheme="majorBidi"/>
          <w:b/>
          <w:bCs/>
          <w:noProof/>
          <w:sz w:val="24"/>
          <w:szCs w:val="24"/>
          <w:lang w:val="en-US"/>
        </w:rPr>
        <w:drawing>
          <wp:inline distT="0" distB="0" distL="0" distR="0" wp14:anchorId="6F583DA0" wp14:editId="27412294">
            <wp:extent cx="2794000" cy="1657982"/>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69).png"/>
                    <pic:cNvPicPr/>
                  </pic:nvPicPr>
                  <pic:blipFill>
                    <a:blip r:embed="rId27" cstate="print">
                      <a:extLst>
                        <a:ext uri="{BEBA8EAE-BF5A-486C-A8C5-ECC9F3942E4B}">
                          <a14:imgProps xmlns:a14="http://schemas.microsoft.com/office/drawing/2010/main">
                            <a14:imgLayer r:embed="rId28">
                              <a14:imgEffect>
                                <a14:saturation sat="20000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2898492" cy="1719989"/>
                    </a:xfrm>
                    <a:prstGeom prst="rect">
                      <a:avLst/>
                    </a:prstGeom>
                  </pic:spPr>
                </pic:pic>
              </a:graphicData>
            </a:graphic>
          </wp:inline>
        </w:drawing>
      </w:r>
    </w:p>
    <w:p w14:paraId="6A8FB4EB" w14:textId="77777777" w:rsidR="005B0D95" w:rsidRPr="00AE4829" w:rsidRDefault="005B0D95" w:rsidP="005B0D95">
      <w:pPr>
        <w:jc w:val="center"/>
        <w:rPr>
          <w:rFonts w:ascii="Book Antiqua" w:hAnsi="Book Antiqua" w:cstheme="majorBidi"/>
          <w:sz w:val="24"/>
          <w:szCs w:val="24"/>
        </w:rPr>
      </w:pPr>
      <w:r w:rsidRPr="00AE4829">
        <w:rPr>
          <w:rFonts w:ascii="Book Antiqua" w:hAnsi="Book Antiqua" w:cstheme="majorBidi"/>
          <w:b/>
          <w:bCs/>
          <w:noProof/>
          <w:sz w:val="24"/>
          <w:szCs w:val="24"/>
          <w:lang w:val="en-US"/>
        </w:rPr>
        <w:drawing>
          <wp:inline distT="0" distB="0" distL="0" distR="0" wp14:anchorId="08D8608F" wp14:editId="6FFD0ACA">
            <wp:extent cx="2580640" cy="223883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92).png"/>
                    <pic:cNvPicPr/>
                  </pic:nvPicPr>
                  <pic:blipFill rotWithShape="1">
                    <a:blip r:embed="rId29" cstate="print">
                      <a:extLst>
                        <a:ext uri="{BEBA8EAE-BF5A-486C-A8C5-ECC9F3942E4B}">
                          <a14:imgProps xmlns:a14="http://schemas.microsoft.com/office/drawing/2010/main">
                            <a14:imgLayer r:embed="rId30">
                              <a14:imgEffect>
                                <a14:saturation sat="200000"/>
                              </a14:imgEffect>
                              <a14:imgEffect>
                                <a14:brightnessContrast bright="40000" contrast="-40000"/>
                              </a14:imgEffect>
                            </a14:imgLayer>
                          </a14:imgProps>
                        </a:ext>
                        <a:ext uri="{28A0092B-C50C-407E-A947-70E740481C1C}">
                          <a14:useLocalDpi xmlns:a14="http://schemas.microsoft.com/office/drawing/2010/main" val="0"/>
                        </a:ext>
                      </a:extLst>
                    </a:blip>
                    <a:srcRect l="11333" t="14729" r="12821" b="19380"/>
                    <a:stretch/>
                  </pic:blipFill>
                  <pic:spPr bwMode="auto">
                    <a:xfrm>
                      <a:off x="0" y="0"/>
                      <a:ext cx="2655805" cy="2304044"/>
                    </a:xfrm>
                    <a:prstGeom prst="rect">
                      <a:avLst/>
                    </a:prstGeom>
                    <a:ln>
                      <a:noFill/>
                    </a:ln>
                    <a:extLst>
                      <a:ext uri="{53640926-AAD7-44D8-BBD7-CCE9431645EC}">
                        <a14:shadowObscured xmlns:a14="http://schemas.microsoft.com/office/drawing/2010/main"/>
                      </a:ext>
                    </a:extLst>
                  </pic:spPr>
                </pic:pic>
              </a:graphicData>
            </a:graphic>
          </wp:inline>
        </w:drawing>
      </w:r>
    </w:p>
    <w:p w14:paraId="261C81BA" w14:textId="77777777" w:rsidR="005B0D95" w:rsidRPr="00AE4829" w:rsidRDefault="005B0D95" w:rsidP="005B0D95">
      <w:pPr>
        <w:spacing w:line="360" w:lineRule="auto"/>
        <w:jc w:val="center"/>
        <w:rPr>
          <w:rFonts w:ascii="Book Antiqua" w:hAnsi="Book Antiqua" w:cstheme="majorBidi"/>
          <w:b/>
          <w:bCs/>
          <w:sz w:val="24"/>
          <w:szCs w:val="24"/>
        </w:rPr>
      </w:pPr>
      <w:r w:rsidRPr="00AE4829">
        <w:rPr>
          <w:rFonts w:ascii="Book Antiqua" w:hAnsi="Book Antiqua" w:cstheme="majorBidi"/>
          <w:b/>
          <w:bCs/>
          <w:sz w:val="24"/>
          <w:szCs w:val="24"/>
        </w:rPr>
        <w:t>(Episode 3</w:t>
      </w:r>
      <w:r w:rsidR="005508D9">
        <w:rPr>
          <w:rFonts w:ascii="Book Antiqua" w:hAnsi="Book Antiqua" w:cstheme="majorBidi"/>
          <w:b/>
          <w:bCs/>
          <w:sz w:val="24"/>
          <w:szCs w:val="24"/>
        </w:rPr>
        <w:t xml:space="preserve">, at minutes </w:t>
      </w:r>
      <w:r w:rsidRPr="00AE4829">
        <w:rPr>
          <w:rFonts w:ascii="Book Antiqua" w:hAnsi="Book Antiqua" w:cstheme="majorBidi"/>
          <w:b/>
          <w:bCs/>
          <w:sz w:val="24"/>
          <w:szCs w:val="24"/>
        </w:rPr>
        <w:t>00: 22: 43-00:23:10)</w:t>
      </w:r>
    </w:p>
    <w:p w14:paraId="2EA98028" w14:textId="77777777" w:rsidR="005508D9" w:rsidRPr="005508D9" w:rsidRDefault="005508D9" w:rsidP="005508D9">
      <w:pPr>
        <w:spacing w:line="360" w:lineRule="auto"/>
        <w:ind w:firstLine="708"/>
        <w:jc w:val="both"/>
        <w:rPr>
          <w:rFonts w:ascii="Book Antiqua" w:hAnsi="Book Antiqua" w:cs="Arial"/>
          <w:sz w:val="24"/>
          <w:szCs w:val="24"/>
        </w:rPr>
      </w:pPr>
      <w:r w:rsidRPr="005508D9">
        <w:rPr>
          <w:rFonts w:ascii="Book Antiqua" w:hAnsi="Book Antiqua" w:cs="Arial"/>
          <w:sz w:val="24"/>
          <w:szCs w:val="24"/>
        </w:rPr>
        <w:t>The scene cut above, in episode 3 at minute 00:22:43 - 00:23:10, shows that the user is shocked when the book is wet and then recovered by putting it in the freezer. The librarian explains to the reader in detail the content of paper, namely the properties of cellulose.</w:t>
      </w:r>
    </w:p>
    <w:p w14:paraId="37A6523A" w14:textId="77777777" w:rsidR="005B0D95" w:rsidRPr="00AE4829" w:rsidRDefault="005508D9" w:rsidP="005508D9">
      <w:pPr>
        <w:spacing w:line="360" w:lineRule="auto"/>
        <w:ind w:firstLine="708"/>
        <w:jc w:val="both"/>
        <w:rPr>
          <w:rFonts w:ascii="Book Antiqua" w:hAnsi="Book Antiqua" w:cs="Arial"/>
          <w:sz w:val="24"/>
          <w:szCs w:val="24"/>
        </w:rPr>
      </w:pPr>
      <w:r w:rsidRPr="005508D9">
        <w:rPr>
          <w:rFonts w:ascii="Book Antiqua" w:hAnsi="Book Antiqua" w:cs="Arial"/>
          <w:sz w:val="24"/>
          <w:szCs w:val="24"/>
        </w:rPr>
        <w:t>This scene illustrates that the librarian has an understanding of the chemical content of paper. This means that librarians not only study in the field of library science, but librarians are also able to study all scientific disciplines related to books and libraries. The meaning of the film shows librarians as distributors of intellectual (knowledge) so that they can provide information according to the knowledge they apply and can convey it to the library according to their information needs.</w:t>
      </w:r>
      <w:r w:rsidR="005B0D95" w:rsidRPr="00AE4829">
        <w:rPr>
          <w:rFonts w:ascii="Book Antiqua" w:hAnsi="Book Antiqua" w:cs="Arial"/>
          <w:sz w:val="24"/>
          <w:szCs w:val="24"/>
        </w:rPr>
        <w:t>.</w:t>
      </w:r>
    </w:p>
    <w:p w14:paraId="02AD50CB" w14:textId="77777777" w:rsidR="00BF252A" w:rsidRPr="00AE4829" w:rsidRDefault="005508D9" w:rsidP="005508D9">
      <w:pPr>
        <w:spacing w:line="360" w:lineRule="auto"/>
        <w:ind w:firstLine="708"/>
        <w:jc w:val="both"/>
        <w:rPr>
          <w:rFonts w:ascii="Book Antiqua" w:hAnsi="Book Antiqua" w:cs="Arial"/>
          <w:color w:val="000000" w:themeColor="text1"/>
          <w:sz w:val="24"/>
          <w:szCs w:val="24"/>
        </w:rPr>
      </w:pPr>
      <w:r w:rsidRPr="005508D9">
        <w:rPr>
          <w:rFonts w:ascii="Book Antiqua" w:hAnsi="Book Antiqua" w:cs="Arial"/>
          <w:sz w:val="24"/>
          <w:szCs w:val="24"/>
        </w:rPr>
        <w:t>This representation shows the professional competence of librarians who have knowledge of science so they can disseminate the knowledge they have to readers. Librarians are described as resources that can be trusted to manage knowledge or information</w:t>
      </w:r>
      <w:r w:rsidR="002919FE" w:rsidRPr="00AE4829">
        <w:rPr>
          <w:rFonts w:ascii="Book Antiqua" w:hAnsi="Book Antiqua" w:cs="Arial"/>
          <w:color w:val="000000" w:themeColor="text1"/>
          <w:sz w:val="24"/>
          <w:szCs w:val="24"/>
        </w:rPr>
        <w:t>.</w:t>
      </w:r>
    </w:p>
    <w:p w14:paraId="4E01276E" w14:textId="77777777" w:rsidR="002919FE" w:rsidRPr="00AE4829" w:rsidRDefault="005508D9" w:rsidP="002919FE">
      <w:pPr>
        <w:pStyle w:val="Heading3"/>
        <w:numPr>
          <w:ilvl w:val="0"/>
          <w:numId w:val="15"/>
        </w:numPr>
        <w:tabs>
          <w:tab w:val="num" w:pos="360"/>
        </w:tabs>
        <w:spacing w:line="360" w:lineRule="auto"/>
        <w:ind w:left="0" w:hanging="2"/>
        <w:jc w:val="both"/>
        <w:rPr>
          <w:rFonts w:ascii="Book Antiqua" w:hAnsi="Book Antiqua" w:cs="Arial"/>
          <w:b/>
          <w:bCs/>
          <w:i w:val="0"/>
          <w:iCs w:val="0"/>
          <w:color w:val="000000" w:themeColor="text1"/>
          <w:sz w:val="24"/>
          <w:szCs w:val="24"/>
        </w:rPr>
      </w:pPr>
      <w:r>
        <w:rPr>
          <w:rFonts w:ascii="Book Antiqua" w:hAnsi="Book Antiqua" w:cs="Arial"/>
          <w:b/>
          <w:bCs/>
          <w:i w:val="0"/>
          <w:iCs w:val="0"/>
          <w:color w:val="000000" w:themeColor="text1"/>
          <w:sz w:val="24"/>
          <w:szCs w:val="24"/>
        </w:rPr>
        <w:lastRenderedPageBreak/>
        <w:t>Librarian Expertise in the Field of Science</w:t>
      </w:r>
    </w:p>
    <w:p w14:paraId="1D527CD5" w14:textId="77777777" w:rsidR="002919FE" w:rsidRPr="00AE4829" w:rsidRDefault="002919FE" w:rsidP="002919FE">
      <w:pPr>
        <w:jc w:val="center"/>
        <w:rPr>
          <w:rFonts w:ascii="Book Antiqua" w:hAnsi="Book Antiqua" w:cs="Arial"/>
          <w:sz w:val="20"/>
          <w:szCs w:val="20"/>
        </w:rPr>
      </w:pPr>
      <w:r w:rsidRPr="00AE4829">
        <w:rPr>
          <w:rFonts w:ascii="Book Antiqua" w:hAnsi="Book Antiqua" w:cs="Arial"/>
          <w:sz w:val="20"/>
          <w:szCs w:val="20"/>
        </w:rPr>
        <w:t xml:space="preserve">Gambar 4.5 </w:t>
      </w:r>
      <w:r w:rsidR="005508D9">
        <w:rPr>
          <w:rFonts w:ascii="Book Antiqua" w:hAnsi="Book Antiqua" w:cs="Arial"/>
          <w:sz w:val="20"/>
          <w:szCs w:val="20"/>
        </w:rPr>
        <w:t>Librarian Expertise in the Field of Science</w:t>
      </w:r>
    </w:p>
    <w:p w14:paraId="008BC802" w14:textId="77777777" w:rsidR="002919FE" w:rsidRPr="00AE4829" w:rsidRDefault="002919FE" w:rsidP="002919FE">
      <w:pPr>
        <w:jc w:val="center"/>
        <w:rPr>
          <w:rFonts w:ascii="Book Antiqua" w:hAnsi="Book Antiqua" w:cstheme="majorBidi"/>
          <w:b/>
          <w:bCs/>
          <w:noProof/>
          <w:sz w:val="24"/>
          <w:szCs w:val="24"/>
          <w:lang w:eastAsia="id-ID"/>
        </w:rPr>
      </w:pPr>
      <w:r w:rsidRPr="00AE4829">
        <w:rPr>
          <w:rFonts w:ascii="Book Antiqua" w:hAnsi="Book Antiqua" w:cstheme="majorBidi"/>
          <w:noProof/>
          <w:sz w:val="24"/>
          <w:szCs w:val="24"/>
          <w:lang w:val="en-US"/>
        </w:rPr>
        <w:drawing>
          <wp:inline distT="0" distB="0" distL="0" distR="0" wp14:anchorId="5993D41A" wp14:editId="173CD8DE">
            <wp:extent cx="2336800" cy="1890259"/>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17).png"/>
                    <pic:cNvPicPr/>
                  </pic:nvPicPr>
                  <pic:blipFill rotWithShape="1">
                    <a:blip r:embed="rId31" cstate="print">
                      <a:extLst>
                        <a:ext uri="{BEBA8EAE-BF5A-486C-A8C5-ECC9F3942E4B}">
                          <a14:imgProps xmlns:a14="http://schemas.microsoft.com/office/drawing/2010/main">
                            <a14:imgLayer r:embed="rId32">
                              <a14:imgEffect>
                                <a14:saturation sat="200000"/>
                              </a14:imgEffect>
                            </a14:imgLayer>
                          </a14:imgProps>
                        </a:ext>
                        <a:ext uri="{28A0092B-C50C-407E-A947-70E740481C1C}">
                          <a14:useLocalDpi xmlns:a14="http://schemas.microsoft.com/office/drawing/2010/main" val="0"/>
                        </a:ext>
                      </a:extLst>
                    </a:blip>
                    <a:srcRect b="24342"/>
                    <a:stretch/>
                  </pic:blipFill>
                  <pic:spPr bwMode="auto">
                    <a:xfrm>
                      <a:off x="0" y="0"/>
                      <a:ext cx="2403200" cy="1943970"/>
                    </a:xfrm>
                    <a:prstGeom prst="rect">
                      <a:avLst/>
                    </a:prstGeom>
                    <a:ln>
                      <a:noFill/>
                    </a:ln>
                    <a:extLst>
                      <a:ext uri="{53640926-AAD7-44D8-BBD7-CCE9431645EC}">
                        <a14:shadowObscured xmlns:a14="http://schemas.microsoft.com/office/drawing/2010/main"/>
                      </a:ext>
                    </a:extLst>
                  </pic:spPr>
                </pic:pic>
              </a:graphicData>
            </a:graphic>
          </wp:inline>
        </w:drawing>
      </w:r>
      <w:r w:rsidRPr="00AE4829">
        <w:rPr>
          <w:rFonts w:ascii="Book Antiqua" w:hAnsi="Book Antiqua" w:cstheme="majorBidi"/>
          <w:sz w:val="24"/>
          <w:szCs w:val="24"/>
        </w:rPr>
        <w:t xml:space="preserve"> </w:t>
      </w:r>
      <w:r w:rsidRPr="00AE4829">
        <w:rPr>
          <w:rFonts w:ascii="Book Antiqua" w:hAnsi="Book Antiqua" w:cstheme="majorBidi"/>
          <w:b/>
          <w:bCs/>
          <w:noProof/>
          <w:sz w:val="24"/>
          <w:szCs w:val="24"/>
          <w:lang w:eastAsia="id-ID"/>
        </w:rPr>
        <w:t xml:space="preserve">  </w:t>
      </w:r>
      <w:r w:rsidRPr="00AE4829">
        <w:rPr>
          <w:rFonts w:ascii="Book Antiqua" w:hAnsi="Book Antiqua" w:cstheme="majorBidi"/>
          <w:b/>
          <w:bCs/>
          <w:noProof/>
          <w:sz w:val="24"/>
          <w:szCs w:val="24"/>
          <w:lang w:val="en-US"/>
        </w:rPr>
        <w:drawing>
          <wp:inline distT="0" distB="0" distL="0" distR="0" wp14:anchorId="145873F3" wp14:editId="2064E6B4">
            <wp:extent cx="2409084" cy="1899920"/>
            <wp:effectExtent l="0" t="0" r="4445"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18).png"/>
                    <pic:cNvPicPr/>
                  </pic:nvPicPr>
                  <pic:blipFill rotWithShape="1">
                    <a:blip r:embed="rId33" cstate="print">
                      <a:extLst>
                        <a:ext uri="{BEBA8EAE-BF5A-486C-A8C5-ECC9F3942E4B}">
                          <a14:imgProps xmlns:a14="http://schemas.microsoft.com/office/drawing/2010/main">
                            <a14:imgLayer r:embed="rId34">
                              <a14:imgEffect>
                                <a14:saturation sat="200000"/>
                              </a14:imgEffect>
                            </a14:imgLayer>
                          </a14:imgProps>
                        </a:ext>
                        <a:ext uri="{28A0092B-C50C-407E-A947-70E740481C1C}">
                          <a14:useLocalDpi xmlns:a14="http://schemas.microsoft.com/office/drawing/2010/main" val="0"/>
                        </a:ext>
                      </a:extLst>
                    </a:blip>
                    <a:srcRect b="24410"/>
                    <a:stretch/>
                  </pic:blipFill>
                  <pic:spPr bwMode="auto">
                    <a:xfrm>
                      <a:off x="0" y="0"/>
                      <a:ext cx="2473025" cy="1950347"/>
                    </a:xfrm>
                    <a:prstGeom prst="rect">
                      <a:avLst/>
                    </a:prstGeom>
                    <a:ln>
                      <a:noFill/>
                    </a:ln>
                    <a:extLst>
                      <a:ext uri="{53640926-AAD7-44D8-BBD7-CCE9431645EC}">
                        <a14:shadowObscured xmlns:a14="http://schemas.microsoft.com/office/drawing/2010/main"/>
                      </a:ext>
                    </a:extLst>
                  </pic:spPr>
                </pic:pic>
              </a:graphicData>
            </a:graphic>
          </wp:inline>
        </w:drawing>
      </w:r>
    </w:p>
    <w:p w14:paraId="0D8492ED" w14:textId="77777777" w:rsidR="0058252C" w:rsidRPr="0058252C" w:rsidRDefault="0058252C" w:rsidP="0058252C">
      <w:pPr>
        <w:spacing w:line="360" w:lineRule="auto"/>
        <w:ind w:firstLine="425"/>
        <w:jc w:val="both"/>
        <w:rPr>
          <w:rFonts w:ascii="Book Antiqua" w:hAnsi="Book Antiqua" w:cs="Arial"/>
          <w:sz w:val="24"/>
          <w:szCs w:val="24"/>
        </w:rPr>
      </w:pPr>
      <w:r w:rsidRPr="0058252C">
        <w:rPr>
          <w:rFonts w:ascii="Book Antiqua" w:hAnsi="Book Antiqua" w:cs="Arial"/>
          <w:sz w:val="24"/>
          <w:szCs w:val="24"/>
        </w:rPr>
        <w:t xml:space="preserve">In the scene cut above, in the first picture of Episode 10 at minute 00:09:13 - 00:10:03, seen in the first picture, </w:t>
      </w:r>
      <w:proofErr w:type="spellStart"/>
      <w:r w:rsidRPr="0058252C">
        <w:rPr>
          <w:rFonts w:ascii="Book Antiqua" w:hAnsi="Book Antiqua" w:cs="Arial"/>
          <w:sz w:val="24"/>
          <w:szCs w:val="24"/>
        </w:rPr>
        <w:t>Ahn</w:t>
      </w:r>
      <w:proofErr w:type="spellEnd"/>
      <w:r w:rsidRPr="0058252C">
        <w:rPr>
          <w:rFonts w:ascii="Book Antiqua" w:hAnsi="Book Antiqua" w:cs="Arial"/>
          <w:sz w:val="24"/>
          <w:szCs w:val="24"/>
        </w:rPr>
        <w:t xml:space="preserve"> </w:t>
      </w:r>
      <w:proofErr w:type="spellStart"/>
      <w:r w:rsidRPr="0058252C">
        <w:rPr>
          <w:rFonts w:ascii="Book Antiqua" w:hAnsi="Book Antiqua" w:cs="Arial"/>
          <w:sz w:val="24"/>
          <w:szCs w:val="24"/>
        </w:rPr>
        <w:t>Dae</w:t>
      </w:r>
      <w:proofErr w:type="spellEnd"/>
      <w:r w:rsidRPr="0058252C">
        <w:rPr>
          <w:rFonts w:ascii="Book Antiqua" w:hAnsi="Book Antiqua" w:cs="Arial"/>
          <w:sz w:val="24"/>
          <w:szCs w:val="24"/>
        </w:rPr>
        <w:t xml:space="preserve"> Bum (Librarian) is presenting the entropy formula in front of the professors using English. </w:t>
      </w:r>
      <w:proofErr w:type="spellStart"/>
      <w:r w:rsidRPr="0058252C">
        <w:rPr>
          <w:rFonts w:ascii="Book Antiqua" w:hAnsi="Book Antiqua" w:cs="Arial"/>
          <w:sz w:val="24"/>
          <w:szCs w:val="24"/>
        </w:rPr>
        <w:t>Ahn</w:t>
      </w:r>
      <w:proofErr w:type="spellEnd"/>
      <w:r w:rsidRPr="0058252C">
        <w:rPr>
          <w:rFonts w:ascii="Book Antiqua" w:hAnsi="Book Antiqua" w:cs="Arial"/>
          <w:sz w:val="24"/>
          <w:szCs w:val="24"/>
        </w:rPr>
        <w:t xml:space="preserve"> </w:t>
      </w:r>
      <w:proofErr w:type="spellStart"/>
      <w:r w:rsidRPr="0058252C">
        <w:rPr>
          <w:rFonts w:ascii="Book Antiqua" w:hAnsi="Book Antiqua" w:cs="Arial"/>
          <w:sz w:val="24"/>
          <w:szCs w:val="24"/>
        </w:rPr>
        <w:t>Dae</w:t>
      </w:r>
      <w:proofErr w:type="spellEnd"/>
      <w:r w:rsidRPr="0058252C">
        <w:rPr>
          <w:rFonts w:ascii="Book Antiqua" w:hAnsi="Book Antiqua" w:cs="Arial"/>
          <w:sz w:val="24"/>
          <w:szCs w:val="24"/>
        </w:rPr>
        <w:t xml:space="preserve"> Bum (librarian) is also seen looking for and finding information in the library.</w:t>
      </w:r>
    </w:p>
    <w:p w14:paraId="3205494B" w14:textId="77777777" w:rsidR="00BF252A" w:rsidRPr="00AE4829" w:rsidRDefault="0058252C" w:rsidP="0058252C">
      <w:pPr>
        <w:spacing w:line="360" w:lineRule="auto"/>
        <w:ind w:firstLine="425"/>
        <w:jc w:val="both"/>
        <w:rPr>
          <w:rFonts w:ascii="Book Antiqua" w:hAnsi="Book Antiqua" w:cs="Arial"/>
          <w:sz w:val="24"/>
          <w:szCs w:val="24"/>
        </w:rPr>
      </w:pPr>
      <w:r w:rsidRPr="0058252C">
        <w:rPr>
          <w:rFonts w:ascii="Book Antiqua" w:hAnsi="Book Antiqua" w:cs="Arial"/>
          <w:sz w:val="24"/>
          <w:szCs w:val="24"/>
        </w:rPr>
        <w:t>In this scene, the first picture depicts a librarian who is not only an expert in the field of library science but also has mastered knowledge in the field of chemistry</w:t>
      </w:r>
      <w:r w:rsidR="00BF252A" w:rsidRPr="00AE4829">
        <w:rPr>
          <w:rFonts w:ascii="Book Antiqua" w:hAnsi="Book Antiqua" w:cs="Arial"/>
          <w:sz w:val="24"/>
          <w:szCs w:val="24"/>
        </w:rPr>
        <w:t>.</w:t>
      </w:r>
    </w:p>
    <w:p w14:paraId="0FD99442" w14:textId="77777777" w:rsidR="002919FE" w:rsidRPr="00AE4829" w:rsidRDefault="002919FE" w:rsidP="002919FE">
      <w:pPr>
        <w:jc w:val="center"/>
        <w:rPr>
          <w:rFonts w:ascii="Book Antiqua" w:hAnsi="Book Antiqua" w:cstheme="majorBidi"/>
          <w:b/>
          <w:bCs/>
          <w:noProof/>
          <w:sz w:val="24"/>
          <w:szCs w:val="24"/>
          <w:lang w:eastAsia="id-ID"/>
        </w:rPr>
      </w:pPr>
    </w:p>
    <w:p w14:paraId="2919672E" w14:textId="77777777" w:rsidR="002919FE" w:rsidRPr="00AE4829" w:rsidRDefault="002919FE" w:rsidP="002919FE">
      <w:pPr>
        <w:jc w:val="center"/>
        <w:rPr>
          <w:rFonts w:ascii="Book Antiqua" w:hAnsi="Book Antiqua" w:cstheme="majorBidi"/>
          <w:sz w:val="24"/>
          <w:szCs w:val="24"/>
        </w:rPr>
      </w:pPr>
      <w:r w:rsidRPr="00AE4829">
        <w:rPr>
          <w:rFonts w:ascii="Book Antiqua" w:hAnsi="Book Antiqua" w:cstheme="majorBidi"/>
          <w:b/>
          <w:bCs/>
          <w:noProof/>
          <w:sz w:val="24"/>
          <w:szCs w:val="24"/>
          <w:lang w:val="en-US"/>
        </w:rPr>
        <w:drawing>
          <wp:inline distT="0" distB="0" distL="0" distR="0" wp14:anchorId="59F34E6C" wp14:editId="66146690">
            <wp:extent cx="2438400" cy="209808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19).png"/>
                    <pic:cNvPicPr/>
                  </pic:nvPicPr>
                  <pic:blipFill rotWithShape="1">
                    <a:blip r:embed="rId35" cstate="print">
                      <a:extLst>
                        <a:ext uri="{28A0092B-C50C-407E-A947-70E740481C1C}">
                          <a14:useLocalDpi xmlns:a14="http://schemas.microsoft.com/office/drawing/2010/main" val="0"/>
                        </a:ext>
                      </a:extLst>
                    </a:blip>
                    <a:srcRect b="12963"/>
                    <a:stretch/>
                  </pic:blipFill>
                  <pic:spPr bwMode="auto">
                    <a:xfrm>
                      <a:off x="0" y="0"/>
                      <a:ext cx="2485583" cy="2138679"/>
                    </a:xfrm>
                    <a:prstGeom prst="rect">
                      <a:avLst/>
                    </a:prstGeom>
                    <a:ln>
                      <a:noFill/>
                    </a:ln>
                    <a:extLst>
                      <a:ext uri="{53640926-AAD7-44D8-BBD7-CCE9431645EC}">
                        <a14:shadowObscured xmlns:a14="http://schemas.microsoft.com/office/drawing/2010/main"/>
                      </a:ext>
                    </a:extLst>
                  </pic:spPr>
                </pic:pic>
              </a:graphicData>
            </a:graphic>
          </wp:inline>
        </w:drawing>
      </w:r>
      <w:r w:rsidRPr="00AE4829">
        <w:rPr>
          <w:rFonts w:ascii="Book Antiqua" w:hAnsi="Book Antiqua" w:cstheme="majorBidi"/>
          <w:sz w:val="24"/>
          <w:szCs w:val="24"/>
        </w:rPr>
        <w:t xml:space="preserve">  </w:t>
      </w:r>
      <w:r w:rsidRPr="00AE4829">
        <w:rPr>
          <w:rFonts w:ascii="Book Antiqua" w:hAnsi="Book Antiqua" w:cstheme="majorBidi"/>
          <w:b/>
          <w:bCs/>
          <w:noProof/>
          <w:sz w:val="24"/>
          <w:szCs w:val="24"/>
          <w:lang w:val="en-US"/>
        </w:rPr>
        <w:drawing>
          <wp:inline distT="0" distB="0" distL="0" distR="0" wp14:anchorId="37AFA0A4" wp14:editId="67B296DB">
            <wp:extent cx="2407920" cy="2134081"/>
            <wp:effectExtent l="0" t="0" r="508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33).png"/>
                    <pic:cNvPicPr/>
                  </pic:nvPicPr>
                  <pic:blipFill rotWithShape="1">
                    <a:blip r:embed="rId36" cstate="print">
                      <a:extLst>
                        <a:ext uri="{28A0092B-C50C-407E-A947-70E740481C1C}">
                          <a14:useLocalDpi xmlns:a14="http://schemas.microsoft.com/office/drawing/2010/main" val="0"/>
                        </a:ext>
                      </a:extLst>
                    </a:blip>
                    <a:srcRect b="18519"/>
                    <a:stretch/>
                  </pic:blipFill>
                  <pic:spPr bwMode="auto">
                    <a:xfrm>
                      <a:off x="0" y="0"/>
                      <a:ext cx="2439062" cy="2161681"/>
                    </a:xfrm>
                    <a:prstGeom prst="rect">
                      <a:avLst/>
                    </a:prstGeom>
                    <a:ln>
                      <a:noFill/>
                    </a:ln>
                    <a:extLst>
                      <a:ext uri="{53640926-AAD7-44D8-BBD7-CCE9431645EC}">
                        <a14:shadowObscured xmlns:a14="http://schemas.microsoft.com/office/drawing/2010/main"/>
                      </a:ext>
                    </a:extLst>
                  </pic:spPr>
                </pic:pic>
              </a:graphicData>
            </a:graphic>
          </wp:inline>
        </w:drawing>
      </w:r>
    </w:p>
    <w:p w14:paraId="4E981E93" w14:textId="77777777" w:rsidR="002919FE" w:rsidRPr="0058252C" w:rsidRDefault="002919FE" w:rsidP="0058252C">
      <w:pPr>
        <w:jc w:val="center"/>
        <w:rPr>
          <w:rFonts w:ascii="Book Antiqua" w:hAnsi="Book Antiqua" w:cstheme="majorBidi"/>
          <w:b/>
          <w:bCs/>
          <w:sz w:val="24"/>
          <w:szCs w:val="24"/>
        </w:rPr>
      </w:pPr>
      <w:r w:rsidRPr="00AE4829">
        <w:rPr>
          <w:rFonts w:ascii="Book Antiqua" w:hAnsi="Book Antiqua" w:cstheme="majorBidi"/>
          <w:b/>
          <w:bCs/>
          <w:sz w:val="24"/>
          <w:szCs w:val="24"/>
        </w:rPr>
        <w:t>(Episode 10</w:t>
      </w:r>
      <w:r w:rsidR="0058252C">
        <w:rPr>
          <w:rFonts w:ascii="Book Antiqua" w:hAnsi="Book Antiqua" w:cstheme="majorBidi"/>
          <w:b/>
          <w:bCs/>
          <w:sz w:val="24"/>
          <w:szCs w:val="24"/>
        </w:rPr>
        <w:t>, at minutes</w:t>
      </w:r>
      <w:r w:rsidRPr="00AE4829">
        <w:rPr>
          <w:rFonts w:ascii="Book Antiqua" w:hAnsi="Book Antiqua" w:cstheme="majorBidi"/>
          <w:b/>
          <w:bCs/>
          <w:sz w:val="24"/>
          <w:szCs w:val="24"/>
        </w:rPr>
        <w:t xml:space="preserve"> 00:09:13- 00:10:15)</w:t>
      </w:r>
    </w:p>
    <w:p w14:paraId="3CD9BAD7" w14:textId="77777777" w:rsidR="0058252C" w:rsidRPr="0058252C" w:rsidRDefault="0058252C" w:rsidP="0058252C">
      <w:pPr>
        <w:spacing w:line="360" w:lineRule="auto"/>
        <w:ind w:firstLine="425"/>
        <w:jc w:val="both"/>
        <w:rPr>
          <w:rFonts w:ascii="Book Antiqua" w:hAnsi="Book Antiqua" w:cs="Arial"/>
          <w:sz w:val="24"/>
          <w:szCs w:val="24"/>
        </w:rPr>
      </w:pPr>
      <w:r w:rsidRPr="0058252C">
        <w:rPr>
          <w:rFonts w:ascii="Book Antiqua" w:hAnsi="Book Antiqua" w:cs="Arial"/>
          <w:sz w:val="24"/>
          <w:szCs w:val="24"/>
        </w:rPr>
        <w:t>In the second picture the librarian searches and finds information about chemistry. The meaning of the film shows that librarians are not only experts in the field of library science, but librarians can also study knowledge in other fields. Therefore, the library is a place where all knowledge is collected. Librarians must study in other fields to be able to transfer their knowledge.</w:t>
      </w:r>
    </w:p>
    <w:p w14:paraId="07E1AC91" w14:textId="77777777" w:rsidR="002919FE" w:rsidRPr="00AE4829" w:rsidRDefault="0058252C" w:rsidP="0058252C">
      <w:pPr>
        <w:spacing w:line="360" w:lineRule="auto"/>
        <w:ind w:firstLine="425"/>
        <w:jc w:val="both"/>
        <w:rPr>
          <w:rFonts w:ascii="Book Antiqua" w:hAnsi="Book Antiqua" w:cs="Arial"/>
          <w:color w:val="202124"/>
          <w:sz w:val="24"/>
          <w:szCs w:val="24"/>
        </w:rPr>
      </w:pPr>
      <w:r w:rsidRPr="0058252C">
        <w:rPr>
          <w:rFonts w:ascii="Book Antiqua" w:hAnsi="Book Antiqua" w:cs="Arial"/>
          <w:sz w:val="24"/>
          <w:szCs w:val="24"/>
        </w:rPr>
        <w:t xml:space="preserve">This pictorial representation shows the competence of librarians in mastering other knowledge. Some people think that a librarian's job is only to look after books but they </w:t>
      </w:r>
      <w:r w:rsidRPr="0058252C">
        <w:rPr>
          <w:rFonts w:ascii="Book Antiqua" w:hAnsi="Book Antiqua" w:cs="Arial"/>
          <w:sz w:val="24"/>
          <w:szCs w:val="24"/>
        </w:rPr>
        <w:lastRenderedPageBreak/>
        <w:t>must be able to master various kinds of knowledge. A librarian must also have the spirit of a lifelong learner so that he can provide knowledge and intelligence to the community</w:t>
      </w:r>
      <w:r w:rsidR="002919FE" w:rsidRPr="00AE4829">
        <w:rPr>
          <w:rFonts w:ascii="Book Antiqua" w:hAnsi="Book Antiqua" w:cs="Arial"/>
          <w:color w:val="202124"/>
          <w:sz w:val="24"/>
          <w:szCs w:val="24"/>
        </w:rPr>
        <w:t>.</w:t>
      </w:r>
    </w:p>
    <w:p w14:paraId="77A5DDB6" w14:textId="77777777" w:rsidR="002919FE" w:rsidRDefault="0058252C" w:rsidP="002919FE">
      <w:pPr>
        <w:pStyle w:val="Heading2"/>
        <w:numPr>
          <w:ilvl w:val="0"/>
          <w:numId w:val="14"/>
        </w:numPr>
        <w:tabs>
          <w:tab w:val="num" w:pos="360"/>
        </w:tabs>
        <w:spacing w:before="0"/>
        <w:ind w:left="0" w:hanging="2"/>
        <w:rPr>
          <w:rFonts w:ascii="Book Antiqua" w:hAnsi="Book Antiqua" w:cs="Arial"/>
          <w:b/>
          <w:bCs/>
          <w:i w:val="0"/>
          <w:iCs w:val="0"/>
          <w:color w:val="000000" w:themeColor="text1"/>
          <w:sz w:val="24"/>
          <w:szCs w:val="24"/>
        </w:rPr>
      </w:pPr>
      <w:r>
        <w:rPr>
          <w:rFonts w:ascii="Book Antiqua" w:hAnsi="Book Antiqua" w:cs="Arial"/>
          <w:b/>
          <w:bCs/>
          <w:i w:val="0"/>
          <w:iCs w:val="0"/>
          <w:color w:val="000000" w:themeColor="text1"/>
          <w:sz w:val="24"/>
          <w:szCs w:val="24"/>
        </w:rPr>
        <w:t>Personal Competencies of Librarians Depicted by the Film Summer Strike</w:t>
      </w:r>
    </w:p>
    <w:p w14:paraId="3137814F" w14:textId="77777777" w:rsidR="002919FE" w:rsidRPr="00AE4829" w:rsidRDefault="0058252C" w:rsidP="002919FE">
      <w:pPr>
        <w:pStyle w:val="ListParagraph"/>
        <w:spacing w:before="0" w:line="360" w:lineRule="auto"/>
        <w:ind w:left="0" w:firstLine="708"/>
        <w:rPr>
          <w:rFonts w:ascii="Book Antiqua" w:hAnsi="Book Antiqua" w:cs="Arial"/>
          <w:sz w:val="24"/>
          <w:szCs w:val="24"/>
        </w:rPr>
      </w:pPr>
      <w:r w:rsidRPr="0058252C">
        <w:rPr>
          <w:rFonts w:ascii="Book Antiqua" w:hAnsi="Book Antiqua" w:cs="Arial"/>
          <w:sz w:val="24"/>
          <w:szCs w:val="24"/>
        </w:rPr>
        <w:t>Individual competencies are grouped into attitudes and communication, attention and care of librarians and transformation of librarian behavior, in the film Summer Strike</w:t>
      </w:r>
      <w:r w:rsidR="002919FE" w:rsidRPr="00AE4829">
        <w:rPr>
          <w:rFonts w:ascii="Book Antiqua" w:hAnsi="Book Antiqua" w:cs="Arial"/>
          <w:sz w:val="24"/>
          <w:szCs w:val="24"/>
        </w:rPr>
        <w:t xml:space="preserve">. </w:t>
      </w:r>
    </w:p>
    <w:p w14:paraId="396886A5" w14:textId="77777777" w:rsidR="002919FE" w:rsidRPr="00AE4829" w:rsidRDefault="0058252C" w:rsidP="002919FE">
      <w:pPr>
        <w:pStyle w:val="Heading3"/>
        <w:numPr>
          <w:ilvl w:val="0"/>
          <w:numId w:val="17"/>
        </w:numPr>
        <w:tabs>
          <w:tab w:val="num" w:pos="360"/>
        </w:tabs>
        <w:spacing w:line="360" w:lineRule="auto"/>
        <w:ind w:left="0" w:hanging="2"/>
        <w:jc w:val="both"/>
        <w:rPr>
          <w:rFonts w:ascii="Book Antiqua" w:hAnsi="Book Antiqua" w:cs="Arial"/>
          <w:b/>
          <w:bCs/>
          <w:i w:val="0"/>
          <w:iCs w:val="0"/>
          <w:color w:val="000000" w:themeColor="text1"/>
          <w:sz w:val="24"/>
          <w:szCs w:val="24"/>
        </w:rPr>
      </w:pPr>
      <w:r>
        <w:rPr>
          <w:rFonts w:ascii="Book Antiqua" w:hAnsi="Book Antiqua" w:cs="Arial"/>
          <w:b/>
          <w:bCs/>
          <w:i w:val="0"/>
          <w:iCs w:val="0"/>
          <w:color w:val="000000" w:themeColor="text1"/>
          <w:sz w:val="24"/>
          <w:szCs w:val="24"/>
        </w:rPr>
        <w:t>Librarian Personality</w:t>
      </w:r>
    </w:p>
    <w:p w14:paraId="7A0244B3" w14:textId="77777777" w:rsidR="002919FE" w:rsidRPr="00AE4829" w:rsidRDefault="0058252C" w:rsidP="002919FE">
      <w:pPr>
        <w:jc w:val="center"/>
        <w:rPr>
          <w:rFonts w:ascii="Book Antiqua" w:hAnsi="Book Antiqua" w:cs="Arial"/>
        </w:rPr>
      </w:pPr>
      <w:r>
        <w:rPr>
          <w:rFonts w:ascii="Book Antiqua" w:hAnsi="Book Antiqua" w:cs="Arial"/>
        </w:rPr>
        <w:t>Picture</w:t>
      </w:r>
      <w:r w:rsidR="002919FE" w:rsidRPr="00AE4829">
        <w:rPr>
          <w:rFonts w:ascii="Book Antiqua" w:hAnsi="Book Antiqua" w:cs="Arial"/>
        </w:rPr>
        <w:t xml:space="preserve"> 4.6 </w:t>
      </w:r>
      <w:r>
        <w:rPr>
          <w:rFonts w:ascii="Book Antiqua" w:hAnsi="Book Antiqua" w:cs="Arial"/>
        </w:rPr>
        <w:t>Librarian Personality</w:t>
      </w:r>
    </w:p>
    <w:p w14:paraId="44128249" w14:textId="77777777" w:rsidR="002919FE" w:rsidRPr="00AE4829" w:rsidRDefault="002919FE" w:rsidP="002919FE">
      <w:pPr>
        <w:jc w:val="center"/>
        <w:rPr>
          <w:rFonts w:ascii="Book Antiqua" w:hAnsi="Book Antiqua" w:cs="Arial"/>
          <w:b/>
          <w:bCs/>
          <w:noProof/>
          <w:sz w:val="24"/>
          <w:szCs w:val="24"/>
          <w:lang w:eastAsia="id-ID"/>
        </w:rPr>
      </w:pPr>
      <w:r w:rsidRPr="00AE4829">
        <w:rPr>
          <w:rFonts w:ascii="Book Antiqua" w:hAnsi="Book Antiqua" w:cs="Arial"/>
          <w:b/>
          <w:bCs/>
          <w:noProof/>
          <w:sz w:val="24"/>
          <w:szCs w:val="24"/>
          <w:lang w:eastAsia="id-ID"/>
        </w:rPr>
        <w:t xml:space="preserve"> </w:t>
      </w:r>
      <w:r w:rsidRPr="00AE4829">
        <w:rPr>
          <w:rFonts w:ascii="Book Antiqua" w:hAnsi="Book Antiqua" w:cs="Arial"/>
          <w:b/>
          <w:bCs/>
          <w:noProof/>
          <w:sz w:val="24"/>
          <w:szCs w:val="24"/>
          <w:lang w:val="en-US"/>
        </w:rPr>
        <w:drawing>
          <wp:inline distT="0" distB="0" distL="0" distR="0" wp14:anchorId="4952433F" wp14:editId="73EAB31B">
            <wp:extent cx="2699826" cy="1991360"/>
            <wp:effectExtent l="0" t="0" r="571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X_20230725_145846.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33508" cy="2016203"/>
                    </a:xfrm>
                    <a:prstGeom prst="rect">
                      <a:avLst/>
                    </a:prstGeom>
                  </pic:spPr>
                </pic:pic>
              </a:graphicData>
            </a:graphic>
          </wp:inline>
        </w:drawing>
      </w:r>
      <w:r w:rsidRPr="00AE4829">
        <w:rPr>
          <w:rFonts w:ascii="Book Antiqua" w:hAnsi="Book Antiqua" w:cs="Arial"/>
          <w:b/>
          <w:bCs/>
          <w:noProof/>
          <w:sz w:val="24"/>
          <w:szCs w:val="24"/>
          <w:lang w:eastAsia="id-ID"/>
        </w:rPr>
        <w:t xml:space="preserve">   </w:t>
      </w:r>
      <w:r w:rsidRPr="00AE4829">
        <w:rPr>
          <w:rFonts w:ascii="Book Antiqua" w:hAnsi="Book Antiqua" w:cs="Arial"/>
          <w:b/>
          <w:bCs/>
          <w:noProof/>
          <w:sz w:val="24"/>
          <w:szCs w:val="24"/>
          <w:lang w:val="en-US"/>
        </w:rPr>
        <w:drawing>
          <wp:inline distT="0" distB="0" distL="0" distR="0" wp14:anchorId="0DE6103E" wp14:editId="4E09D0B2">
            <wp:extent cx="2736789" cy="18186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87).png"/>
                    <pic:cNvPicPr/>
                  </pic:nvPicPr>
                  <pic:blipFill rotWithShape="1">
                    <a:blip r:embed="rId38" cstate="print">
                      <a:extLst>
                        <a:ext uri="{BEBA8EAE-BF5A-486C-A8C5-ECC9F3942E4B}">
                          <a14:imgProps xmlns:a14="http://schemas.microsoft.com/office/drawing/2010/main">
                            <a14:imgLayer r:embed="rId39">
                              <a14:imgEffect>
                                <a14:saturation sat="300000"/>
                              </a14:imgEffect>
                              <a14:imgEffect>
                                <a14:brightnessContrast bright="40000"/>
                              </a14:imgEffect>
                            </a14:imgLayer>
                          </a14:imgProps>
                        </a:ext>
                        <a:ext uri="{28A0092B-C50C-407E-A947-70E740481C1C}">
                          <a14:useLocalDpi xmlns:a14="http://schemas.microsoft.com/office/drawing/2010/main" val="0"/>
                        </a:ext>
                      </a:extLst>
                    </a:blip>
                    <a:srcRect l="9137" t="16876" r="13897" b="6250"/>
                    <a:stretch/>
                  </pic:blipFill>
                  <pic:spPr bwMode="auto">
                    <a:xfrm>
                      <a:off x="0" y="0"/>
                      <a:ext cx="2833464" cy="1882882"/>
                    </a:xfrm>
                    <a:prstGeom prst="rect">
                      <a:avLst/>
                    </a:prstGeom>
                    <a:ln>
                      <a:noFill/>
                    </a:ln>
                    <a:extLst>
                      <a:ext uri="{53640926-AAD7-44D8-BBD7-CCE9431645EC}">
                        <a14:shadowObscured xmlns:a14="http://schemas.microsoft.com/office/drawing/2010/main"/>
                      </a:ext>
                    </a:extLst>
                  </pic:spPr>
                </pic:pic>
              </a:graphicData>
            </a:graphic>
          </wp:inline>
        </w:drawing>
      </w:r>
    </w:p>
    <w:p w14:paraId="151CFCB8" w14:textId="77777777" w:rsidR="002919FE" w:rsidRPr="00AE4829" w:rsidRDefault="002919FE" w:rsidP="002919FE">
      <w:pPr>
        <w:pStyle w:val="ListParagraph"/>
        <w:spacing w:line="360" w:lineRule="auto"/>
        <w:ind w:left="0" w:firstLine="425"/>
        <w:jc w:val="center"/>
        <w:rPr>
          <w:rFonts w:ascii="Book Antiqua" w:hAnsi="Book Antiqua" w:cs="Arial"/>
          <w:b/>
          <w:bCs/>
          <w:sz w:val="24"/>
          <w:szCs w:val="24"/>
        </w:rPr>
      </w:pPr>
      <w:r w:rsidRPr="00AE4829">
        <w:rPr>
          <w:rFonts w:ascii="Book Antiqua" w:hAnsi="Book Antiqua" w:cs="Arial"/>
          <w:b/>
          <w:bCs/>
          <w:sz w:val="24"/>
          <w:szCs w:val="24"/>
        </w:rPr>
        <w:t>(</w:t>
      </w:r>
      <w:r w:rsidRPr="00AE4829">
        <w:rPr>
          <w:rFonts w:ascii="Book Antiqua" w:hAnsi="Book Antiqua" w:cs="Arial"/>
          <w:b/>
          <w:bCs/>
          <w:sz w:val="20"/>
          <w:szCs w:val="20"/>
        </w:rPr>
        <w:t>Episode 2</w:t>
      </w:r>
      <w:r w:rsidR="0058252C">
        <w:rPr>
          <w:rFonts w:ascii="Book Antiqua" w:hAnsi="Book Antiqua" w:cs="Arial"/>
          <w:b/>
          <w:bCs/>
          <w:sz w:val="20"/>
          <w:szCs w:val="20"/>
        </w:rPr>
        <w:t>, at minutes</w:t>
      </w:r>
      <w:r w:rsidRPr="00AE4829">
        <w:rPr>
          <w:rFonts w:ascii="Book Antiqua" w:hAnsi="Book Antiqua" w:cs="Arial"/>
          <w:b/>
          <w:bCs/>
          <w:sz w:val="20"/>
          <w:szCs w:val="20"/>
        </w:rPr>
        <w:t xml:space="preserve"> 00:40:44 - 00:41:11)</w:t>
      </w:r>
    </w:p>
    <w:p w14:paraId="1417DC4A" w14:textId="77777777" w:rsidR="0058252C" w:rsidRPr="0058252C" w:rsidRDefault="002919FE" w:rsidP="0058252C">
      <w:pPr>
        <w:tabs>
          <w:tab w:val="left" w:pos="993"/>
        </w:tabs>
        <w:spacing w:line="360" w:lineRule="auto"/>
        <w:ind w:firstLine="425"/>
        <w:jc w:val="both"/>
        <w:rPr>
          <w:rFonts w:ascii="Book Antiqua" w:hAnsi="Book Antiqua" w:cs="Arial"/>
          <w:sz w:val="24"/>
          <w:szCs w:val="24"/>
        </w:rPr>
      </w:pPr>
      <w:r w:rsidRPr="00AE4829">
        <w:rPr>
          <w:rFonts w:ascii="Book Antiqua" w:hAnsi="Book Antiqua" w:cs="Arial"/>
          <w:sz w:val="24"/>
          <w:szCs w:val="24"/>
        </w:rPr>
        <w:t xml:space="preserve"> </w:t>
      </w:r>
      <w:r w:rsidR="0058252C" w:rsidRPr="0058252C">
        <w:rPr>
          <w:rFonts w:ascii="Book Antiqua" w:hAnsi="Book Antiqua" w:cs="Arial"/>
          <w:sz w:val="24"/>
          <w:szCs w:val="24"/>
        </w:rPr>
        <w:t>The scene cut above, in episode 2 at minute 00:40:44 - 00:41:11, shows the librarian and the user trapped in the library. When the user began to wake up from the influence of alcohol, he asked why he was in the library. Librarians only communicate non-verbally via paper. The librarian thought librarians couldn't talk.</w:t>
      </w:r>
    </w:p>
    <w:p w14:paraId="726AB442" w14:textId="77777777" w:rsidR="0058252C" w:rsidRPr="0058252C" w:rsidRDefault="0058252C" w:rsidP="0058252C">
      <w:pPr>
        <w:tabs>
          <w:tab w:val="left" w:pos="993"/>
        </w:tabs>
        <w:spacing w:line="360" w:lineRule="auto"/>
        <w:ind w:firstLine="425"/>
        <w:jc w:val="both"/>
        <w:rPr>
          <w:rFonts w:ascii="Book Antiqua" w:hAnsi="Book Antiqua" w:cs="Arial"/>
          <w:sz w:val="24"/>
          <w:szCs w:val="24"/>
        </w:rPr>
      </w:pPr>
      <w:r w:rsidRPr="0058252C">
        <w:rPr>
          <w:rFonts w:ascii="Book Antiqua" w:hAnsi="Book Antiqua" w:cs="Arial"/>
          <w:sz w:val="24"/>
          <w:szCs w:val="24"/>
        </w:rPr>
        <w:t>The scene depicts a librarian who is quiet (introverted) and communicates with users using body language without making a sound. The meaning of the film shows that the librarian's personality is too closed. This does not reflect the basic attitude of librarians providing services to users. The bad image of librarians can be hindered by the quality of service because of the librarian's personality.</w:t>
      </w:r>
    </w:p>
    <w:p w14:paraId="02923CB8" w14:textId="6A09FA10" w:rsidR="00BF252A" w:rsidRDefault="0058252C" w:rsidP="0058252C">
      <w:pPr>
        <w:tabs>
          <w:tab w:val="left" w:pos="993"/>
        </w:tabs>
        <w:spacing w:line="360" w:lineRule="auto"/>
        <w:ind w:firstLine="425"/>
        <w:jc w:val="both"/>
        <w:rPr>
          <w:rFonts w:ascii="Book Antiqua" w:hAnsi="Book Antiqua" w:cs="Arial"/>
          <w:sz w:val="24"/>
          <w:szCs w:val="24"/>
        </w:rPr>
      </w:pPr>
      <w:r w:rsidRPr="0058252C">
        <w:rPr>
          <w:rFonts w:ascii="Book Antiqua" w:hAnsi="Book Antiqua" w:cs="Arial"/>
          <w:sz w:val="24"/>
          <w:szCs w:val="24"/>
        </w:rPr>
        <w:t>The representation of this image shows a personality that is not competent in providing services. The librarian's personality should be polite, courteous, and have good interactions in providing services</w:t>
      </w:r>
      <w:r w:rsidR="002919FE" w:rsidRPr="00AE4829">
        <w:rPr>
          <w:rFonts w:ascii="Book Antiqua" w:hAnsi="Book Antiqua" w:cs="Arial"/>
          <w:sz w:val="24"/>
          <w:szCs w:val="24"/>
        </w:rPr>
        <w:t>.</w:t>
      </w:r>
    </w:p>
    <w:p w14:paraId="1BCB2523" w14:textId="5B5C63B7" w:rsidR="009F6AED" w:rsidRDefault="009F6AED" w:rsidP="0058252C">
      <w:pPr>
        <w:tabs>
          <w:tab w:val="left" w:pos="993"/>
        </w:tabs>
        <w:spacing w:line="360" w:lineRule="auto"/>
        <w:ind w:firstLine="425"/>
        <w:jc w:val="both"/>
        <w:rPr>
          <w:rFonts w:ascii="Book Antiqua" w:hAnsi="Book Antiqua" w:cs="Arial"/>
          <w:sz w:val="24"/>
          <w:szCs w:val="24"/>
        </w:rPr>
      </w:pPr>
    </w:p>
    <w:p w14:paraId="026A3F92" w14:textId="77777777" w:rsidR="009F6AED" w:rsidRPr="00AE4829" w:rsidRDefault="009F6AED" w:rsidP="0058252C">
      <w:pPr>
        <w:tabs>
          <w:tab w:val="left" w:pos="993"/>
        </w:tabs>
        <w:spacing w:line="360" w:lineRule="auto"/>
        <w:ind w:firstLine="425"/>
        <w:jc w:val="both"/>
        <w:rPr>
          <w:rFonts w:ascii="Book Antiqua" w:hAnsi="Book Antiqua" w:cs="Arial"/>
          <w:sz w:val="24"/>
          <w:szCs w:val="24"/>
        </w:rPr>
      </w:pPr>
    </w:p>
    <w:p w14:paraId="3F301252" w14:textId="77777777" w:rsidR="002919FE" w:rsidRPr="00AE4829" w:rsidRDefault="0058252C" w:rsidP="002919FE">
      <w:pPr>
        <w:pStyle w:val="Heading3"/>
        <w:numPr>
          <w:ilvl w:val="0"/>
          <w:numId w:val="17"/>
        </w:numPr>
        <w:tabs>
          <w:tab w:val="num" w:pos="360"/>
        </w:tabs>
        <w:spacing w:line="360" w:lineRule="auto"/>
        <w:ind w:left="0" w:hanging="2"/>
        <w:rPr>
          <w:rFonts w:ascii="Book Antiqua" w:hAnsi="Book Antiqua" w:cs="Arial"/>
          <w:b/>
          <w:bCs/>
          <w:i w:val="0"/>
          <w:iCs w:val="0"/>
          <w:noProof/>
          <w:color w:val="000000" w:themeColor="text1"/>
          <w:sz w:val="24"/>
          <w:szCs w:val="24"/>
        </w:rPr>
      </w:pPr>
      <w:r>
        <w:rPr>
          <w:rFonts w:ascii="Book Antiqua" w:hAnsi="Book Antiqua" w:cs="Arial"/>
          <w:b/>
          <w:bCs/>
          <w:i w:val="0"/>
          <w:iCs w:val="0"/>
          <w:noProof/>
          <w:color w:val="000000" w:themeColor="text1"/>
          <w:sz w:val="24"/>
          <w:szCs w:val="24"/>
        </w:rPr>
        <w:lastRenderedPageBreak/>
        <w:t>The Librarian’s Attention Attitude</w:t>
      </w:r>
    </w:p>
    <w:p w14:paraId="323BA577" w14:textId="77777777" w:rsidR="002919FE" w:rsidRPr="00AE4829" w:rsidRDefault="0058252C" w:rsidP="002919FE">
      <w:pPr>
        <w:jc w:val="center"/>
        <w:rPr>
          <w:rFonts w:ascii="Book Antiqua" w:hAnsi="Book Antiqua" w:cs="Arial"/>
        </w:rPr>
      </w:pPr>
      <w:r>
        <w:rPr>
          <w:rFonts w:ascii="Book Antiqua" w:hAnsi="Book Antiqua" w:cs="Arial"/>
        </w:rPr>
        <w:t>Picture</w:t>
      </w:r>
      <w:r w:rsidR="002919FE" w:rsidRPr="00AE4829">
        <w:rPr>
          <w:rFonts w:ascii="Book Antiqua" w:hAnsi="Book Antiqua" w:cs="Arial"/>
        </w:rPr>
        <w:t xml:space="preserve"> 4.7 </w:t>
      </w:r>
      <w:r>
        <w:rPr>
          <w:rFonts w:ascii="Book Antiqua" w:hAnsi="Book Antiqua" w:cs="Arial"/>
        </w:rPr>
        <w:t>The librarian’s attention attitude</w:t>
      </w:r>
    </w:p>
    <w:p w14:paraId="35479043" w14:textId="77777777" w:rsidR="002919FE" w:rsidRPr="00AE4829" w:rsidRDefault="002919FE" w:rsidP="002919FE">
      <w:pPr>
        <w:jc w:val="center"/>
        <w:rPr>
          <w:rFonts w:ascii="Book Antiqua" w:hAnsi="Book Antiqua" w:cs="Arial"/>
          <w:noProof/>
          <w:sz w:val="24"/>
          <w:szCs w:val="24"/>
          <w:lang w:eastAsia="id-ID"/>
        </w:rPr>
      </w:pPr>
      <w:r w:rsidRPr="00AE4829">
        <w:rPr>
          <w:rFonts w:ascii="Book Antiqua" w:hAnsi="Book Antiqua" w:cs="Arial"/>
          <w:noProof/>
          <w:sz w:val="24"/>
          <w:szCs w:val="24"/>
          <w:lang w:val="en-US"/>
        </w:rPr>
        <w:drawing>
          <wp:inline distT="0" distB="0" distL="0" distR="0" wp14:anchorId="69982304" wp14:editId="0C842EF1">
            <wp:extent cx="2624348" cy="2133600"/>
            <wp:effectExtent l="0" t="0" r="508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X_20230725_150738.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638682" cy="2145253"/>
                    </a:xfrm>
                    <a:prstGeom prst="rect">
                      <a:avLst/>
                    </a:prstGeom>
                  </pic:spPr>
                </pic:pic>
              </a:graphicData>
            </a:graphic>
          </wp:inline>
        </w:drawing>
      </w:r>
      <w:r w:rsidRPr="00AE4829">
        <w:rPr>
          <w:rFonts w:ascii="Book Antiqua" w:hAnsi="Book Antiqua" w:cs="Arial"/>
          <w:b/>
          <w:bCs/>
          <w:noProof/>
          <w:sz w:val="24"/>
          <w:szCs w:val="24"/>
          <w:lang w:eastAsia="id-ID"/>
        </w:rPr>
        <w:t xml:space="preserve">  </w:t>
      </w:r>
      <w:r w:rsidRPr="00AE4829">
        <w:rPr>
          <w:rFonts w:ascii="Book Antiqua" w:hAnsi="Book Antiqua" w:cs="Arial"/>
          <w:b/>
          <w:bCs/>
          <w:noProof/>
          <w:sz w:val="24"/>
          <w:szCs w:val="24"/>
          <w:lang w:val="en-US"/>
        </w:rPr>
        <w:drawing>
          <wp:inline distT="0" distB="0" distL="0" distR="0" wp14:anchorId="460988E6" wp14:editId="76D5C5FB">
            <wp:extent cx="2600960" cy="2128059"/>
            <wp:effectExtent l="0" t="0" r="2540" b="571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X_20230725_150555.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48838" cy="2167232"/>
                    </a:xfrm>
                    <a:prstGeom prst="rect">
                      <a:avLst/>
                    </a:prstGeom>
                  </pic:spPr>
                </pic:pic>
              </a:graphicData>
            </a:graphic>
          </wp:inline>
        </w:drawing>
      </w:r>
      <w:r w:rsidRPr="00AE4829">
        <w:rPr>
          <w:rFonts w:ascii="Book Antiqua" w:hAnsi="Book Antiqua" w:cs="Arial"/>
          <w:noProof/>
          <w:sz w:val="24"/>
          <w:szCs w:val="24"/>
          <w:lang w:eastAsia="id-ID"/>
        </w:rPr>
        <w:t xml:space="preserve"> </w:t>
      </w:r>
    </w:p>
    <w:p w14:paraId="15761F80" w14:textId="77777777" w:rsidR="002919FE" w:rsidRPr="00AE4829" w:rsidRDefault="002919FE" w:rsidP="002919FE">
      <w:pPr>
        <w:jc w:val="center"/>
        <w:rPr>
          <w:rFonts w:ascii="Book Antiqua" w:hAnsi="Book Antiqua" w:cs="Arial"/>
          <w:sz w:val="24"/>
          <w:szCs w:val="24"/>
        </w:rPr>
      </w:pPr>
      <w:r w:rsidRPr="00AE4829">
        <w:rPr>
          <w:rFonts w:ascii="Book Antiqua" w:hAnsi="Book Antiqua" w:cs="Arial"/>
          <w:noProof/>
          <w:sz w:val="24"/>
          <w:szCs w:val="24"/>
          <w:lang w:val="en-US"/>
        </w:rPr>
        <w:drawing>
          <wp:inline distT="0" distB="0" distL="0" distR="0" wp14:anchorId="021913A4" wp14:editId="17132BF5">
            <wp:extent cx="2744599" cy="19812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X_20230725_150316.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77087" cy="2004651"/>
                    </a:xfrm>
                    <a:prstGeom prst="rect">
                      <a:avLst/>
                    </a:prstGeom>
                  </pic:spPr>
                </pic:pic>
              </a:graphicData>
            </a:graphic>
          </wp:inline>
        </w:drawing>
      </w:r>
    </w:p>
    <w:p w14:paraId="6FA33E13" w14:textId="77777777" w:rsidR="002919FE" w:rsidRPr="00AE4829" w:rsidRDefault="002919FE" w:rsidP="002919FE">
      <w:pPr>
        <w:spacing w:line="360" w:lineRule="auto"/>
        <w:jc w:val="center"/>
        <w:rPr>
          <w:rFonts w:ascii="Book Antiqua" w:hAnsi="Book Antiqua" w:cs="Arial"/>
          <w:sz w:val="24"/>
          <w:szCs w:val="24"/>
        </w:rPr>
      </w:pPr>
      <w:r w:rsidRPr="00AE4829">
        <w:rPr>
          <w:rFonts w:ascii="Book Antiqua" w:hAnsi="Book Antiqua" w:cs="Arial"/>
          <w:sz w:val="24"/>
          <w:szCs w:val="24"/>
        </w:rPr>
        <w:t>(</w:t>
      </w:r>
      <w:r w:rsidRPr="00AE4829">
        <w:rPr>
          <w:rFonts w:ascii="Book Antiqua" w:hAnsi="Book Antiqua" w:cs="Arial"/>
          <w:b/>
          <w:bCs/>
          <w:sz w:val="24"/>
          <w:szCs w:val="24"/>
        </w:rPr>
        <w:t>Episode 2</w:t>
      </w:r>
      <w:r w:rsidR="0058252C">
        <w:rPr>
          <w:rFonts w:ascii="Book Antiqua" w:hAnsi="Book Antiqua" w:cs="Arial"/>
          <w:b/>
          <w:bCs/>
          <w:sz w:val="24"/>
          <w:szCs w:val="24"/>
        </w:rPr>
        <w:t>, at minute</w:t>
      </w:r>
      <w:r w:rsidRPr="00AE4829">
        <w:rPr>
          <w:rFonts w:ascii="Book Antiqua" w:hAnsi="Book Antiqua" w:cs="Arial"/>
          <w:b/>
          <w:bCs/>
          <w:sz w:val="24"/>
          <w:szCs w:val="24"/>
        </w:rPr>
        <w:t>00:39:50- 00:48:01)</w:t>
      </w:r>
    </w:p>
    <w:p w14:paraId="6491512B" w14:textId="77777777" w:rsidR="0058252C" w:rsidRPr="0058252C" w:rsidRDefault="0058252C" w:rsidP="0058252C">
      <w:pPr>
        <w:pStyle w:val="NoSpacing"/>
        <w:spacing w:line="360" w:lineRule="auto"/>
        <w:ind w:left="0" w:hanging="2"/>
        <w:jc w:val="both"/>
        <w:rPr>
          <w:rFonts w:ascii="Book Antiqua" w:hAnsi="Book Antiqua" w:cs="Arial"/>
          <w:position w:val="0"/>
          <w:sz w:val="24"/>
          <w:szCs w:val="24"/>
          <w:lang w:val="en-ID"/>
        </w:rPr>
      </w:pPr>
      <w:r w:rsidRPr="0058252C">
        <w:rPr>
          <w:rFonts w:ascii="Book Antiqua" w:hAnsi="Book Antiqua" w:cs="Arial"/>
          <w:position w:val="0"/>
          <w:sz w:val="24"/>
          <w:szCs w:val="24"/>
          <w:lang w:val="en-ID"/>
        </w:rPr>
        <w:t>In the scene cut above, in episode 2 at minutes 00:40:44 - 00:41:11, you can see the librarian and the user trapped in the library. When the user began to wake up from the influence of alcohol, he asked why he was in the library. Librarians only communicate non-verbally via paper. The librarian thought librarians couldn't talk.</w:t>
      </w:r>
    </w:p>
    <w:p w14:paraId="35E3B89C" w14:textId="77777777" w:rsidR="002919FE" w:rsidRPr="0058252C" w:rsidRDefault="0058252C" w:rsidP="0058252C">
      <w:pPr>
        <w:pStyle w:val="NoSpacing"/>
        <w:spacing w:line="360" w:lineRule="auto"/>
        <w:ind w:left="0" w:hanging="2"/>
        <w:jc w:val="both"/>
        <w:rPr>
          <w:rFonts w:ascii="Book Antiqua" w:hAnsi="Book Antiqua" w:cs="Arial"/>
          <w:position w:val="0"/>
          <w:sz w:val="24"/>
          <w:szCs w:val="24"/>
          <w:lang w:val="en-ID"/>
        </w:rPr>
      </w:pPr>
      <w:r w:rsidRPr="0058252C">
        <w:rPr>
          <w:rFonts w:ascii="Book Antiqua" w:hAnsi="Book Antiqua" w:cs="Arial"/>
          <w:position w:val="0"/>
          <w:sz w:val="24"/>
          <w:szCs w:val="24"/>
          <w:lang w:val="en-ID"/>
        </w:rPr>
        <w:t>In this scene, the librarian pays attention to the user, when the user starts to become aware, he gives them mineral water and a blanket. When the librarian wanted to ask about the toilet, the librarian just answered that the toilet was outside and waited for the door to open at 8 am. The meaning of the film shows the librarian's caring attitude towards the difficulties of the library by providing blankets and mineral water without any strings attached</w:t>
      </w:r>
      <w:r>
        <w:rPr>
          <w:rFonts w:ascii="Book Antiqua" w:hAnsi="Book Antiqua" w:cs="Arial"/>
          <w:position w:val="0"/>
          <w:sz w:val="24"/>
          <w:szCs w:val="24"/>
          <w:lang w:val="en-ID"/>
        </w:rPr>
        <w:t>.</w:t>
      </w:r>
    </w:p>
    <w:p w14:paraId="7C2E1847" w14:textId="77777777" w:rsidR="00BF252A" w:rsidRPr="00AE4829" w:rsidRDefault="0058252C" w:rsidP="0058252C">
      <w:pPr>
        <w:tabs>
          <w:tab w:val="left" w:pos="993"/>
        </w:tabs>
        <w:spacing w:line="360" w:lineRule="auto"/>
        <w:ind w:firstLine="425"/>
        <w:jc w:val="both"/>
        <w:rPr>
          <w:rFonts w:ascii="Book Antiqua" w:hAnsi="Book Antiqua" w:cs="Arial"/>
          <w:sz w:val="24"/>
          <w:szCs w:val="24"/>
        </w:rPr>
      </w:pPr>
      <w:r w:rsidRPr="0058252C">
        <w:rPr>
          <w:rFonts w:ascii="Book Antiqua" w:hAnsi="Book Antiqua" w:cs="Arial"/>
          <w:sz w:val="24"/>
          <w:szCs w:val="24"/>
        </w:rPr>
        <w:t xml:space="preserve">This representation shows the competence of librarians who have a caring attitude towards librarians who experience difficulties without any strings attached. Because some people view the attitude of librarians both in the real world and in the film world, </w:t>
      </w:r>
      <w:r w:rsidRPr="0058252C">
        <w:rPr>
          <w:rFonts w:ascii="Book Antiqua" w:hAnsi="Book Antiqua" w:cs="Arial"/>
          <w:sz w:val="24"/>
          <w:szCs w:val="24"/>
        </w:rPr>
        <w:lastRenderedPageBreak/>
        <w:t>many people point out that librarians lack attention towards users. In the complaints of users</w:t>
      </w:r>
      <w:r w:rsidR="002919FE" w:rsidRPr="00AE4829">
        <w:rPr>
          <w:rFonts w:ascii="Book Antiqua" w:hAnsi="Book Antiqua" w:cs="Arial"/>
          <w:sz w:val="24"/>
          <w:szCs w:val="24"/>
        </w:rPr>
        <w:t xml:space="preserve">. </w:t>
      </w:r>
    </w:p>
    <w:p w14:paraId="0F66534F" w14:textId="77777777" w:rsidR="002919FE" w:rsidRPr="00AE4829" w:rsidRDefault="0058252C" w:rsidP="002919FE">
      <w:pPr>
        <w:pStyle w:val="Heading3"/>
        <w:numPr>
          <w:ilvl w:val="0"/>
          <w:numId w:val="17"/>
        </w:numPr>
        <w:tabs>
          <w:tab w:val="num" w:pos="360"/>
        </w:tabs>
        <w:spacing w:line="360" w:lineRule="auto"/>
        <w:ind w:left="0" w:hanging="2"/>
        <w:rPr>
          <w:rFonts w:ascii="Book Antiqua" w:hAnsi="Book Antiqua" w:cs="Arial"/>
          <w:b/>
          <w:bCs/>
          <w:i w:val="0"/>
          <w:iCs w:val="0"/>
          <w:color w:val="000000" w:themeColor="text1"/>
          <w:sz w:val="24"/>
          <w:szCs w:val="24"/>
        </w:rPr>
      </w:pPr>
      <w:r>
        <w:rPr>
          <w:rFonts w:ascii="Book Antiqua" w:hAnsi="Book Antiqua" w:cs="Arial"/>
          <w:b/>
          <w:bCs/>
          <w:i w:val="0"/>
          <w:iCs w:val="0"/>
          <w:color w:val="000000" w:themeColor="text1"/>
          <w:sz w:val="24"/>
          <w:szCs w:val="24"/>
        </w:rPr>
        <w:t>Librarian’s Caring</w:t>
      </w:r>
    </w:p>
    <w:p w14:paraId="6396A662" w14:textId="77777777" w:rsidR="002919FE" w:rsidRPr="00AE4829" w:rsidRDefault="002919FE" w:rsidP="002919FE">
      <w:pPr>
        <w:jc w:val="center"/>
        <w:rPr>
          <w:rFonts w:ascii="Book Antiqua" w:hAnsi="Book Antiqua" w:cs="Arial"/>
          <w:sz w:val="20"/>
          <w:szCs w:val="20"/>
        </w:rPr>
      </w:pPr>
      <w:r w:rsidRPr="00AE4829">
        <w:rPr>
          <w:rFonts w:ascii="Book Antiqua" w:hAnsi="Book Antiqua" w:cs="Arial"/>
          <w:sz w:val="20"/>
          <w:szCs w:val="20"/>
        </w:rPr>
        <w:t xml:space="preserve">Gambar 4.8 </w:t>
      </w:r>
      <w:r w:rsidR="0058252C">
        <w:rPr>
          <w:rFonts w:ascii="Book Antiqua" w:hAnsi="Book Antiqua" w:cs="Arial"/>
          <w:sz w:val="20"/>
          <w:szCs w:val="20"/>
        </w:rPr>
        <w:t>Librarian’s Caring</w:t>
      </w:r>
    </w:p>
    <w:p w14:paraId="2579EFA5" w14:textId="6EC48E01" w:rsidR="002919FE" w:rsidRPr="00AE4829" w:rsidRDefault="009F6AED" w:rsidP="009F6AED">
      <w:pPr>
        <w:rPr>
          <w:rFonts w:ascii="Book Antiqua" w:hAnsi="Book Antiqua" w:cs="Arial"/>
          <w:b/>
          <w:bCs/>
          <w:noProof/>
          <w:sz w:val="24"/>
          <w:szCs w:val="24"/>
          <w:lang w:eastAsia="id-ID"/>
        </w:rPr>
      </w:pPr>
      <w:r w:rsidRPr="00AE4829">
        <w:rPr>
          <w:rFonts w:ascii="Book Antiqua" w:hAnsi="Book Antiqua" w:cs="Arial"/>
          <w:b/>
          <w:bCs/>
          <w:noProof/>
          <w:sz w:val="24"/>
          <w:szCs w:val="24"/>
          <w:lang w:val="en-US"/>
        </w:rPr>
        <w:drawing>
          <wp:inline distT="0" distB="0" distL="0" distR="0" wp14:anchorId="0588B441" wp14:editId="6877C6B3">
            <wp:extent cx="2672080" cy="19691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57).png"/>
                    <pic:cNvPicPr/>
                  </pic:nvPicPr>
                  <pic:blipFill rotWithShape="1">
                    <a:blip r:embed="rId43" cstate="print">
                      <a:extLst>
                        <a:ext uri="{28A0092B-C50C-407E-A947-70E740481C1C}">
                          <a14:useLocalDpi xmlns:a14="http://schemas.microsoft.com/office/drawing/2010/main" val="0"/>
                        </a:ext>
                      </a:extLst>
                    </a:blip>
                    <a:srcRect b="17964"/>
                    <a:stretch/>
                  </pic:blipFill>
                  <pic:spPr bwMode="auto">
                    <a:xfrm>
                      <a:off x="0" y="0"/>
                      <a:ext cx="2672767" cy="1969641"/>
                    </a:xfrm>
                    <a:prstGeom prst="rect">
                      <a:avLst/>
                    </a:prstGeom>
                    <a:ln>
                      <a:noFill/>
                    </a:ln>
                    <a:extLst>
                      <a:ext uri="{53640926-AAD7-44D8-BBD7-CCE9431645EC}">
                        <a14:shadowObscured xmlns:a14="http://schemas.microsoft.com/office/drawing/2010/main"/>
                      </a:ext>
                    </a:extLst>
                  </pic:spPr>
                </pic:pic>
              </a:graphicData>
            </a:graphic>
          </wp:inline>
        </w:drawing>
      </w:r>
      <w:r w:rsidR="00BF252A" w:rsidRPr="00AE4829">
        <w:rPr>
          <w:rFonts w:ascii="Book Antiqua" w:hAnsi="Book Antiqua" w:cs="Arial"/>
          <w:b/>
          <w:bCs/>
          <w:noProof/>
          <w:sz w:val="24"/>
          <w:szCs w:val="24"/>
          <w:lang w:val="en-US"/>
        </w:rPr>
        <w:drawing>
          <wp:anchor distT="0" distB="0" distL="114300" distR="114300" simplePos="0" relativeHeight="251658240" behindDoc="0" locked="0" layoutInCell="1" allowOverlap="1" wp14:anchorId="558A2461" wp14:editId="2FA28DEF">
            <wp:simplePos x="0" y="0"/>
            <wp:positionH relativeFrom="column">
              <wp:posOffset>-36830</wp:posOffset>
            </wp:positionH>
            <wp:positionV relativeFrom="paragraph">
              <wp:posOffset>2048510</wp:posOffset>
            </wp:positionV>
            <wp:extent cx="2712720" cy="2001520"/>
            <wp:effectExtent l="0" t="0" r="5080" b="5080"/>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60).png"/>
                    <pic:cNvPicPr/>
                  </pic:nvPicPr>
                  <pic:blipFill rotWithShape="1">
                    <a:blip r:embed="rId44" cstate="print">
                      <a:extLst>
                        <a:ext uri="{28A0092B-C50C-407E-A947-70E740481C1C}">
                          <a14:useLocalDpi xmlns:a14="http://schemas.microsoft.com/office/drawing/2010/main" val="0"/>
                        </a:ext>
                      </a:extLst>
                    </a:blip>
                    <a:srcRect l="22879" b="11628"/>
                    <a:stretch/>
                  </pic:blipFill>
                  <pic:spPr bwMode="auto">
                    <a:xfrm>
                      <a:off x="0" y="0"/>
                      <a:ext cx="2712720" cy="2001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19FE" w:rsidRPr="00AE4829">
        <w:rPr>
          <w:rFonts w:ascii="Book Antiqua" w:hAnsi="Book Antiqua" w:cs="Arial"/>
          <w:b/>
          <w:bCs/>
          <w:noProof/>
          <w:sz w:val="24"/>
          <w:szCs w:val="24"/>
          <w:lang w:val="en-US"/>
        </w:rPr>
        <w:drawing>
          <wp:inline distT="0" distB="0" distL="0" distR="0" wp14:anchorId="34C8BCD6" wp14:editId="14012993">
            <wp:extent cx="2661188" cy="2122170"/>
            <wp:effectExtent l="0" t="0" r="635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58).png"/>
                    <pic:cNvPicPr/>
                  </pic:nvPicPr>
                  <pic:blipFill rotWithShape="1">
                    <a:blip r:embed="rId45" cstate="print">
                      <a:extLst>
                        <a:ext uri="{28A0092B-C50C-407E-A947-70E740481C1C}">
                          <a14:useLocalDpi xmlns:a14="http://schemas.microsoft.com/office/drawing/2010/main" val="0"/>
                        </a:ext>
                      </a:extLst>
                    </a:blip>
                    <a:srcRect b="13839"/>
                    <a:stretch/>
                  </pic:blipFill>
                  <pic:spPr bwMode="auto">
                    <a:xfrm>
                      <a:off x="0" y="0"/>
                      <a:ext cx="2688578" cy="2144012"/>
                    </a:xfrm>
                    <a:prstGeom prst="rect">
                      <a:avLst/>
                    </a:prstGeom>
                    <a:ln>
                      <a:noFill/>
                    </a:ln>
                    <a:extLst>
                      <a:ext uri="{53640926-AAD7-44D8-BBD7-CCE9431645EC}">
                        <a14:shadowObscured xmlns:a14="http://schemas.microsoft.com/office/drawing/2010/main"/>
                      </a:ext>
                    </a:extLst>
                  </pic:spPr>
                </pic:pic>
              </a:graphicData>
            </a:graphic>
          </wp:inline>
        </w:drawing>
      </w:r>
    </w:p>
    <w:p w14:paraId="51EB51F3" w14:textId="77777777" w:rsidR="002919FE" w:rsidRPr="00AE4829" w:rsidRDefault="002919FE" w:rsidP="002919FE">
      <w:pPr>
        <w:jc w:val="center"/>
        <w:rPr>
          <w:rFonts w:ascii="Book Antiqua" w:hAnsi="Book Antiqua" w:cs="Arial"/>
          <w:sz w:val="24"/>
          <w:szCs w:val="24"/>
        </w:rPr>
      </w:pPr>
    </w:p>
    <w:p w14:paraId="4BB3BC48" w14:textId="77777777" w:rsidR="002919FE" w:rsidRPr="00AE4829" w:rsidRDefault="002919FE" w:rsidP="002919FE">
      <w:pPr>
        <w:jc w:val="center"/>
        <w:rPr>
          <w:rFonts w:ascii="Book Antiqua" w:hAnsi="Book Antiqua" w:cs="Arial"/>
          <w:b/>
          <w:bCs/>
          <w:sz w:val="24"/>
          <w:szCs w:val="24"/>
        </w:rPr>
      </w:pPr>
      <w:r w:rsidRPr="00AE4829">
        <w:rPr>
          <w:rFonts w:ascii="Book Antiqua" w:hAnsi="Book Antiqua" w:cs="Arial"/>
          <w:b/>
          <w:bCs/>
          <w:sz w:val="24"/>
          <w:szCs w:val="24"/>
        </w:rPr>
        <w:t xml:space="preserve">(Episode </w:t>
      </w:r>
      <w:proofErr w:type="spellStart"/>
      <w:r w:rsidRPr="00AE4829">
        <w:rPr>
          <w:rFonts w:ascii="Book Antiqua" w:hAnsi="Book Antiqua" w:cs="Arial"/>
          <w:b/>
          <w:bCs/>
          <w:sz w:val="24"/>
          <w:szCs w:val="24"/>
        </w:rPr>
        <w:t>ke</w:t>
      </w:r>
      <w:proofErr w:type="spellEnd"/>
      <w:r w:rsidRPr="00AE4829">
        <w:rPr>
          <w:rFonts w:ascii="Book Antiqua" w:hAnsi="Book Antiqua" w:cs="Arial"/>
          <w:b/>
          <w:bCs/>
          <w:sz w:val="24"/>
          <w:szCs w:val="24"/>
        </w:rPr>
        <w:t xml:space="preserve"> 3</w:t>
      </w:r>
      <w:r w:rsidR="0058252C">
        <w:rPr>
          <w:rFonts w:ascii="Book Antiqua" w:hAnsi="Book Antiqua" w:cs="Arial"/>
          <w:b/>
          <w:bCs/>
          <w:sz w:val="24"/>
          <w:szCs w:val="24"/>
        </w:rPr>
        <w:t xml:space="preserve">, at minute </w:t>
      </w:r>
      <w:r w:rsidRPr="00AE4829">
        <w:rPr>
          <w:rFonts w:ascii="Book Antiqua" w:hAnsi="Book Antiqua" w:cs="Arial"/>
          <w:b/>
          <w:bCs/>
          <w:sz w:val="24"/>
          <w:szCs w:val="24"/>
        </w:rPr>
        <w:t>00:17:00 -00:17:32)</w:t>
      </w:r>
    </w:p>
    <w:p w14:paraId="494AEA4D" w14:textId="77777777" w:rsidR="002919FE" w:rsidRPr="00AE4829" w:rsidRDefault="002919FE" w:rsidP="002919FE">
      <w:pPr>
        <w:jc w:val="center"/>
        <w:rPr>
          <w:rFonts w:ascii="Book Antiqua" w:hAnsi="Book Antiqua" w:cs="Arial"/>
          <w:sz w:val="24"/>
          <w:szCs w:val="24"/>
        </w:rPr>
      </w:pPr>
    </w:p>
    <w:p w14:paraId="5A0B6523" w14:textId="77777777" w:rsidR="0058252C" w:rsidRPr="0058252C" w:rsidRDefault="0058252C" w:rsidP="0058252C">
      <w:pPr>
        <w:spacing w:line="360" w:lineRule="auto"/>
        <w:ind w:firstLine="447"/>
        <w:jc w:val="both"/>
        <w:rPr>
          <w:rFonts w:ascii="Book Antiqua" w:hAnsi="Book Antiqua" w:cs="Arial"/>
          <w:sz w:val="24"/>
          <w:szCs w:val="24"/>
        </w:rPr>
      </w:pPr>
      <w:r w:rsidRPr="0058252C">
        <w:rPr>
          <w:rFonts w:ascii="Book Antiqua" w:hAnsi="Book Antiqua" w:cs="Arial"/>
          <w:sz w:val="24"/>
          <w:szCs w:val="24"/>
        </w:rPr>
        <w:t>In the scene cut above, in the 3rd episode at the 00:17:00 -00:17:32 minute, the book is seen being spilled and the librarian is shocked to see the book. The librarian quickly approaches and immediately dries the book with a tissue.</w:t>
      </w:r>
    </w:p>
    <w:p w14:paraId="0233CF67" w14:textId="77777777" w:rsidR="0058252C" w:rsidRPr="0058252C" w:rsidRDefault="0058252C" w:rsidP="0058252C">
      <w:pPr>
        <w:spacing w:line="360" w:lineRule="auto"/>
        <w:ind w:firstLine="447"/>
        <w:jc w:val="both"/>
        <w:rPr>
          <w:rFonts w:ascii="Book Antiqua" w:hAnsi="Book Antiqua" w:cs="Arial"/>
          <w:sz w:val="24"/>
          <w:szCs w:val="24"/>
        </w:rPr>
      </w:pPr>
      <w:r w:rsidRPr="0058252C">
        <w:rPr>
          <w:rFonts w:ascii="Book Antiqua" w:hAnsi="Book Antiqua" w:cs="Arial"/>
          <w:sz w:val="24"/>
          <w:szCs w:val="24"/>
        </w:rPr>
        <w:t>This scene illustrates the caring attitude and responsibility of librarians towards library materials. The meaning of the film shows librarians' concern for library materials that have spilled water. It can be seen in the film footage that librarians have a caring, responsible and professional attitude towards the tasks they carry out.</w:t>
      </w:r>
    </w:p>
    <w:p w14:paraId="18A8542C" w14:textId="77777777" w:rsidR="002919FE" w:rsidRPr="00AE4829" w:rsidRDefault="0058252C" w:rsidP="0058252C">
      <w:pPr>
        <w:spacing w:line="360" w:lineRule="auto"/>
        <w:ind w:firstLine="447"/>
        <w:jc w:val="both"/>
        <w:rPr>
          <w:rFonts w:ascii="Book Antiqua" w:hAnsi="Book Antiqua" w:cs="Arial"/>
          <w:sz w:val="24"/>
          <w:szCs w:val="24"/>
        </w:rPr>
      </w:pPr>
      <w:r w:rsidRPr="0058252C">
        <w:rPr>
          <w:rFonts w:ascii="Book Antiqua" w:hAnsi="Book Antiqua" w:cs="Arial"/>
          <w:sz w:val="24"/>
          <w:szCs w:val="24"/>
        </w:rPr>
        <w:t>This representation shows the competence of librarians who have a caring attitude towards library material collections. Librarians also involve themselves in helping library users who experience difficulties</w:t>
      </w:r>
      <w:r w:rsidR="002919FE" w:rsidRPr="00AE4829">
        <w:rPr>
          <w:rFonts w:ascii="Book Antiqua" w:hAnsi="Book Antiqua" w:cs="Arial"/>
          <w:sz w:val="24"/>
          <w:szCs w:val="24"/>
        </w:rPr>
        <w:t xml:space="preserve">. </w:t>
      </w:r>
    </w:p>
    <w:p w14:paraId="0CB1E6D8" w14:textId="77777777" w:rsidR="002919FE" w:rsidRPr="00AE4829" w:rsidRDefault="0058252C" w:rsidP="002919FE">
      <w:pPr>
        <w:pStyle w:val="Heading3"/>
        <w:numPr>
          <w:ilvl w:val="0"/>
          <w:numId w:val="17"/>
        </w:numPr>
        <w:tabs>
          <w:tab w:val="num" w:pos="360"/>
          <w:tab w:val="left" w:pos="567"/>
          <w:tab w:val="left" w:pos="993"/>
        </w:tabs>
        <w:spacing w:line="360" w:lineRule="auto"/>
        <w:ind w:left="0" w:hanging="2"/>
        <w:rPr>
          <w:rFonts w:ascii="Book Antiqua" w:hAnsi="Book Antiqua" w:cs="Arial"/>
          <w:b/>
          <w:bCs/>
          <w:i w:val="0"/>
          <w:iCs w:val="0"/>
          <w:color w:val="000000" w:themeColor="text1"/>
          <w:sz w:val="24"/>
          <w:szCs w:val="24"/>
        </w:rPr>
      </w:pPr>
      <w:r>
        <w:rPr>
          <w:rFonts w:ascii="Book Antiqua" w:hAnsi="Book Antiqua" w:cs="Arial"/>
          <w:b/>
          <w:bCs/>
          <w:i w:val="0"/>
          <w:iCs w:val="0"/>
          <w:color w:val="000000" w:themeColor="text1"/>
          <w:sz w:val="24"/>
          <w:szCs w:val="24"/>
        </w:rPr>
        <w:lastRenderedPageBreak/>
        <w:t>Transformation of Librarian Behavior</w:t>
      </w:r>
    </w:p>
    <w:p w14:paraId="1FF1A232" w14:textId="77777777" w:rsidR="002919FE" w:rsidRPr="00AE4829" w:rsidRDefault="002919FE" w:rsidP="002919FE">
      <w:pPr>
        <w:jc w:val="center"/>
        <w:rPr>
          <w:rFonts w:ascii="Book Antiqua" w:hAnsi="Book Antiqua" w:cs="Arial"/>
          <w:sz w:val="20"/>
          <w:szCs w:val="20"/>
        </w:rPr>
      </w:pPr>
      <w:r w:rsidRPr="00AE4829">
        <w:rPr>
          <w:rFonts w:ascii="Book Antiqua" w:hAnsi="Book Antiqua" w:cs="Arial"/>
          <w:sz w:val="20"/>
          <w:szCs w:val="20"/>
        </w:rPr>
        <w:t xml:space="preserve">Gambar 4.9 </w:t>
      </w:r>
      <w:r w:rsidR="0058252C">
        <w:rPr>
          <w:rFonts w:ascii="Book Antiqua" w:hAnsi="Book Antiqua" w:cs="Arial"/>
          <w:sz w:val="20"/>
          <w:szCs w:val="20"/>
        </w:rPr>
        <w:t xml:space="preserve">Transformation of librarian </w:t>
      </w:r>
      <w:proofErr w:type="spellStart"/>
      <w:r w:rsidR="0058252C">
        <w:rPr>
          <w:rFonts w:ascii="Book Antiqua" w:hAnsi="Book Antiqua" w:cs="Arial"/>
          <w:sz w:val="20"/>
          <w:szCs w:val="20"/>
        </w:rPr>
        <w:t>behavior</w:t>
      </w:r>
      <w:proofErr w:type="spellEnd"/>
    </w:p>
    <w:p w14:paraId="13E814B6" w14:textId="77777777" w:rsidR="002919FE" w:rsidRPr="00AE4829" w:rsidRDefault="002919FE" w:rsidP="002919FE">
      <w:pPr>
        <w:jc w:val="center"/>
        <w:rPr>
          <w:rFonts w:ascii="Book Antiqua" w:hAnsi="Book Antiqua" w:cs="Arial"/>
          <w:noProof/>
          <w:sz w:val="24"/>
          <w:szCs w:val="24"/>
          <w:lang w:eastAsia="id-ID"/>
        </w:rPr>
      </w:pPr>
      <w:r w:rsidRPr="00AE4829">
        <w:rPr>
          <w:rFonts w:ascii="Book Antiqua" w:hAnsi="Book Antiqua" w:cs="Arial"/>
          <w:noProof/>
          <w:sz w:val="24"/>
          <w:szCs w:val="24"/>
          <w:lang w:val="en-US"/>
        </w:rPr>
        <w:drawing>
          <wp:inline distT="0" distB="0" distL="0" distR="0" wp14:anchorId="0BA498FD" wp14:editId="448DD84F">
            <wp:extent cx="2563906" cy="2346960"/>
            <wp:effectExtent l="0" t="0" r="1905"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67).png"/>
                    <pic:cNvPicPr/>
                  </pic:nvPicPr>
                  <pic:blipFill rotWithShape="1">
                    <a:blip r:embed="rId46" cstate="print">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rcRect l="11976" t="14913" r="11976" b="27660"/>
                    <a:stretch/>
                  </pic:blipFill>
                  <pic:spPr bwMode="auto">
                    <a:xfrm>
                      <a:off x="0" y="0"/>
                      <a:ext cx="2602668" cy="2382442"/>
                    </a:xfrm>
                    <a:prstGeom prst="rect">
                      <a:avLst/>
                    </a:prstGeom>
                    <a:ln>
                      <a:noFill/>
                    </a:ln>
                    <a:extLst>
                      <a:ext uri="{53640926-AAD7-44D8-BBD7-CCE9431645EC}">
                        <a14:shadowObscured xmlns:a14="http://schemas.microsoft.com/office/drawing/2010/main"/>
                      </a:ext>
                    </a:extLst>
                  </pic:spPr>
                </pic:pic>
              </a:graphicData>
            </a:graphic>
          </wp:inline>
        </w:drawing>
      </w:r>
      <w:r w:rsidRPr="00AE4829">
        <w:rPr>
          <w:rFonts w:ascii="Book Antiqua" w:hAnsi="Book Antiqua" w:cs="Arial"/>
          <w:noProof/>
          <w:sz w:val="24"/>
          <w:szCs w:val="24"/>
          <w:lang w:eastAsia="id-ID"/>
        </w:rPr>
        <w:t xml:space="preserve">   </w:t>
      </w:r>
    </w:p>
    <w:p w14:paraId="496F349A" w14:textId="77777777" w:rsidR="002919FE" w:rsidRPr="00AE4829" w:rsidRDefault="002919FE" w:rsidP="002919FE">
      <w:pPr>
        <w:spacing w:line="360" w:lineRule="auto"/>
        <w:jc w:val="center"/>
        <w:rPr>
          <w:rFonts w:ascii="Book Antiqua" w:hAnsi="Book Antiqua" w:cs="Arial"/>
          <w:b/>
          <w:bCs/>
          <w:noProof/>
          <w:sz w:val="24"/>
          <w:szCs w:val="24"/>
          <w:lang w:eastAsia="id-ID"/>
        </w:rPr>
      </w:pPr>
      <w:r w:rsidRPr="00AE4829">
        <w:rPr>
          <w:rFonts w:ascii="Book Antiqua" w:hAnsi="Book Antiqua" w:cs="Arial"/>
          <w:b/>
          <w:bCs/>
          <w:noProof/>
          <w:sz w:val="24"/>
          <w:szCs w:val="24"/>
          <w:lang w:eastAsia="id-ID"/>
        </w:rPr>
        <w:t>(Episode 3</w:t>
      </w:r>
      <w:r w:rsidR="0058252C">
        <w:rPr>
          <w:rFonts w:ascii="Book Antiqua" w:hAnsi="Book Antiqua" w:cs="Arial"/>
          <w:b/>
          <w:bCs/>
          <w:noProof/>
          <w:sz w:val="24"/>
          <w:szCs w:val="24"/>
          <w:lang w:eastAsia="id-ID"/>
        </w:rPr>
        <w:t xml:space="preserve">, at minutes </w:t>
      </w:r>
      <w:r w:rsidRPr="00AE4829">
        <w:rPr>
          <w:rFonts w:ascii="Book Antiqua" w:hAnsi="Book Antiqua" w:cs="Arial"/>
          <w:b/>
          <w:bCs/>
          <w:noProof/>
          <w:sz w:val="24"/>
          <w:szCs w:val="24"/>
          <w:lang w:eastAsia="id-ID"/>
        </w:rPr>
        <w:t>00:47:30)</w:t>
      </w:r>
    </w:p>
    <w:p w14:paraId="4A41D169" w14:textId="77777777" w:rsidR="002919FE" w:rsidRPr="00AE4829" w:rsidRDefault="002919FE" w:rsidP="002919FE">
      <w:pPr>
        <w:spacing w:line="360" w:lineRule="auto"/>
        <w:jc w:val="center"/>
        <w:rPr>
          <w:rFonts w:ascii="Book Antiqua" w:hAnsi="Book Antiqua" w:cs="Arial"/>
          <w:noProof/>
          <w:sz w:val="24"/>
          <w:szCs w:val="24"/>
          <w:lang w:eastAsia="id-ID"/>
        </w:rPr>
      </w:pPr>
      <w:r w:rsidRPr="00AE4829">
        <w:rPr>
          <w:rFonts w:ascii="Book Antiqua" w:hAnsi="Book Antiqua" w:cs="Arial"/>
          <w:b/>
          <w:bCs/>
          <w:noProof/>
          <w:sz w:val="24"/>
          <w:szCs w:val="24"/>
          <w:lang w:eastAsia="id-ID"/>
        </w:rPr>
        <w:t xml:space="preserve"> </w:t>
      </w:r>
      <w:r w:rsidRPr="00AE4829">
        <w:rPr>
          <w:rFonts w:ascii="Book Antiqua" w:hAnsi="Book Antiqua" w:cs="Arial"/>
          <w:b/>
          <w:bCs/>
          <w:noProof/>
          <w:sz w:val="24"/>
          <w:szCs w:val="24"/>
          <w:lang w:val="en-US"/>
        </w:rPr>
        <w:drawing>
          <wp:inline distT="0" distB="0" distL="0" distR="0" wp14:anchorId="10B02399" wp14:editId="50525057">
            <wp:extent cx="2570480" cy="209674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11).png"/>
                    <pic:cNvPicPr/>
                  </pic:nvPicPr>
                  <pic:blipFill rotWithShape="1">
                    <a:blip r:embed="rId48" cstate="print">
                      <a:extLst>
                        <a:ext uri="{BEBA8EAE-BF5A-486C-A8C5-ECC9F3942E4B}">
                          <a14:imgProps xmlns:a14="http://schemas.microsoft.com/office/drawing/2010/main">
                            <a14:imgLayer r:embed="rId49">
                              <a14:imgEffect>
                                <a14:saturation sat="300000"/>
                              </a14:imgEffect>
                            </a14:imgLayer>
                          </a14:imgProps>
                        </a:ext>
                        <a:ext uri="{28A0092B-C50C-407E-A947-70E740481C1C}">
                          <a14:useLocalDpi xmlns:a14="http://schemas.microsoft.com/office/drawing/2010/main" val="0"/>
                        </a:ext>
                      </a:extLst>
                    </a:blip>
                    <a:srcRect l="10302" t="19398" r="35758" b="32106"/>
                    <a:stretch/>
                  </pic:blipFill>
                  <pic:spPr bwMode="auto">
                    <a:xfrm>
                      <a:off x="0" y="0"/>
                      <a:ext cx="2600516" cy="2121247"/>
                    </a:xfrm>
                    <a:prstGeom prst="rect">
                      <a:avLst/>
                    </a:prstGeom>
                    <a:ln>
                      <a:noFill/>
                    </a:ln>
                    <a:extLst>
                      <a:ext uri="{53640926-AAD7-44D8-BBD7-CCE9431645EC}">
                        <a14:shadowObscured xmlns:a14="http://schemas.microsoft.com/office/drawing/2010/main"/>
                      </a:ext>
                    </a:extLst>
                  </pic:spPr>
                </pic:pic>
              </a:graphicData>
            </a:graphic>
          </wp:inline>
        </w:drawing>
      </w:r>
      <w:r w:rsidRPr="00AE4829">
        <w:rPr>
          <w:rFonts w:ascii="Book Antiqua" w:hAnsi="Book Antiqua" w:cs="Arial"/>
          <w:noProof/>
          <w:sz w:val="24"/>
          <w:szCs w:val="24"/>
          <w:lang w:eastAsia="id-ID"/>
        </w:rPr>
        <w:t xml:space="preserve">  </w:t>
      </w:r>
      <w:r w:rsidRPr="00AE4829">
        <w:rPr>
          <w:rFonts w:ascii="Book Antiqua" w:hAnsi="Book Antiqua" w:cs="Arial"/>
          <w:noProof/>
          <w:sz w:val="24"/>
          <w:szCs w:val="24"/>
          <w:lang w:val="en-US"/>
        </w:rPr>
        <w:drawing>
          <wp:inline distT="0" distB="0" distL="0" distR="0" wp14:anchorId="00E0F672" wp14:editId="515B28EA">
            <wp:extent cx="2600960" cy="2048001"/>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09).png"/>
                    <pic:cNvPicPr/>
                  </pic:nvPicPr>
                  <pic:blipFill rotWithShape="1">
                    <a:blip r:embed="rId50" cstate="print">
                      <a:extLst>
                        <a:ext uri="{BEBA8EAE-BF5A-486C-A8C5-ECC9F3942E4B}">
                          <a14:imgProps xmlns:a14="http://schemas.microsoft.com/office/drawing/2010/main">
                            <a14:imgLayer r:embed="rId51">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l="3030" t="19398" r="36364" b="32106"/>
                    <a:stretch/>
                  </pic:blipFill>
                  <pic:spPr bwMode="auto">
                    <a:xfrm>
                      <a:off x="0" y="0"/>
                      <a:ext cx="2641279" cy="2079748"/>
                    </a:xfrm>
                    <a:prstGeom prst="rect">
                      <a:avLst/>
                    </a:prstGeom>
                    <a:ln>
                      <a:noFill/>
                    </a:ln>
                    <a:extLst>
                      <a:ext uri="{53640926-AAD7-44D8-BBD7-CCE9431645EC}">
                        <a14:shadowObscured xmlns:a14="http://schemas.microsoft.com/office/drawing/2010/main"/>
                      </a:ext>
                    </a:extLst>
                  </pic:spPr>
                </pic:pic>
              </a:graphicData>
            </a:graphic>
          </wp:inline>
        </w:drawing>
      </w:r>
      <w:r w:rsidRPr="00AE4829">
        <w:rPr>
          <w:rFonts w:ascii="Book Antiqua" w:hAnsi="Book Antiqua" w:cs="Arial"/>
          <w:noProof/>
          <w:sz w:val="24"/>
          <w:szCs w:val="24"/>
          <w:lang w:eastAsia="id-ID"/>
        </w:rPr>
        <w:t xml:space="preserve">  </w:t>
      </w:r>
    </w:p>
    <w:p w14:paraId="5A0B7E56" w14:textId="77777777" w:rsidR="002919FE" w:rsidRPr="00AE4829" w:rsidRDefault="002919FE" w:rsidP="002919FE">
      <w:pPr>
        <w:jc w:val="center"/>
        <w:rPr>
          <w:rFonts w:ascii="Book Antiqua" w:hAnsi="Book Antiqua" w:cs="Arial"/>
          <w:sz w:val="24"/>
          <w:szCs w:val="24"/>
        </w:rPr>
      </w:pPr>
      <w:r w:rsidRPr="00AE4829">
        <w:rPr>
          <w:rFonts w:ascii="Book Antiqua" w:hAnsi="Book Antiqua" w:cs="Arial"/>
          <w:noProof/>
          <w:sz w:val="24"/>
          <w:szCs w:val="24"/>
          <w:lang w:val="en-US"/>
        </w:rPr>
        <w:drawing>
          <wp:inline distT="0" distB="0" distL="0" distR="0" wp14:anchorId="313D6703" wp14:editId="1BA5A067">
            <wp:extent cx="2580640" cy="227703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85).png"/>
                    <pic:cNvPicPr/>
                  </pic:nvPicPr>
                  <pic:blipFill rotWithShape="1">
                    <a:blip r:embed="rId52" cstate="print">
                      <a:extLst>
                        <a:ext uri="{BEBA8EAE-BF5A-486C-A8C5-ECC9F3942E4B}">
                          <a14:imgProps xmlns:a14="http://schemas.microsoft.com/office/drawing/2010/main">
                            <a14:imgLayer r:embed="rId53">
                              <a14:imgEffect>
                                <a14:sharpenSoften amount="50000"/>
                              </a14:imgEffect>
                              <a14:imgEffect>
                                <a14:saturation sat="200000"/>
                              </a14:imgEffect>
                            </a14:imgLayer>
                          </a14:imgProps>
                        </a:ext>
                        <a:ext uri="{28A0092B-C50C-407E-A947-70E740481C1C}">
                          <a14:useLocalDpi xmlns:a14="http://schemas.microsoft.com/office/drawing/2010/main" val="0"/>
                        </a:ext>
                      </a:extLst>
                    </a:blip>
                    <a:srcRect b="16564"/>
                    <a:stretch/>
                  </pic:blipFill>
                  <pic:spPr bwMode="auto">
                    <a:xfrm>
                      <a:off x="0" y="0"/>
                      <a:ext cx="2628185" cy="2318986"/>
                    </a:xfrm>
                    <a:prstGeom prst="rect">
                      <a:avLst/>
                    </a:prstGeom>
                    <a:ln>
                      <a:noFill/>
                    </a:ln>
                    <a:extLst>
                      <a:ext uri="{53640926-AAD7-44D8-BBD7-CCE9431645EC}">
                        <a14:shadowObscured xmlns:a14="http://schemas.microsoft.com/office/drawing/2010/main"/>
                      </a:ext>
                    </a:extLst>
                  </pic:spPr>
                </pic:pic>
              </a:graphicData>
            </a:graphic>
          </wp:inline>
        </w:drawing>
      </w:r>
    </w:p>
    <w:p w14:paraId="05FA973E" w14:textId="77777777" w:rsidR="002919FE" w:rsidRPr="00AE4829" w:rsidRDefault="002919FE" w:rsidP="002919FE">
      <w:pPr>
        <w:jc w:val="center"/>
        <w:rPr>
          <w:rFonts w:ascii="Book Antiqua" w:hAnsi="Book Antiqua" w:cs="Arial"/>
          <w:b/>
          <w:bCs/>
          <w:sz w:val="24"/>
          <w:szCs w:val="24"/>
        </w:rPr>
      </w:pPr>
      <w:r w:rsidRPr="00AE4829">
        <w:rPr>
          <w:rFonts w:ascii="Book Antiqua" w:hAnsi="Book Antiqua" w:cs="Arial"/>
          <w:b/>
          <w:bCs/>
          <w:sz w:val="24"/>
          <w:szCs w:val="24"/>
        </w:rPr>
        <w:t>(Episode 6</w:t>
      </w:r>
      <w:r w:rsidR="0058252C">
        <w:rPr>
          <w:rFonts w:ascii="Book Antiqua" w:hAnsi="Book Antiqua" w:cs="Arial"/>
          <w:b/>
          <w:bCs/>
          <w:sz w:val="24"/>
          <w:szCs w:val="24"/>
        </w:rPr>
        <w:t xml:space="preserve">, at minute </w:t>
      </w:r>
      <w:r w:rsidRPr="00AE4829">
        <w:rPr>
          <w:rFonts w:ascii="Book Antiqua" w:hAnsi="Book Antiqua" w:cs="Arial"/>
          <w:b/>
          <w:bCs/>
          <w:sz w:val="24"/>
          <w:szCs w:val="24"/>
        </w:rPr>
        <w:t>00:08:01 -00:08:31)</w:t>
      </w:r>
    </w:p>
    <w:p w14:paraId="7988CB82" w14:textId="77777777" w:rsidR="002919FE" w:rsidRPr="00AE4829" w:rsidRDefault="002919FE" w:rsidP="002919FE">
      <w:pPr>
        <w:jc w:val="center"/>
        <w:rPr>
          <w:rFonts w:ascii="Book Antiqua" w:hAnsi="Book Antiqua" w:cs="Arial"/>
          <w:sz w:val="24"/>
          <w:szCs w:val="24"/>
        </w:rPr>
      </w:pPr>
    </w:p>
    <w:p w14:paraId="0FF43DF4" w14:textId="77777777" w:rsidR="001D126F" w:rsidRPr="001D126F" w:rsidRDefault="001D126F" w:rsidP="001D126F">
      <w:pPr>
        <w:spacing w:line="360" w:lineRule="auto"/>
        <w:ind w:firstLine="425"/>
        <w:jc w:val="both"/>
        <w:rPr>
          <w:rFonts w:ascii="Book Antiqua" w:hAnsi="Book Antiqua" w:cs="Arial"/>
          <w:sz w:val="24"/>
          <w:szCs w:val="24"/>
        </w:rPr>
      </w:pPr>
      <w:r w:rsidRPr="001D126F">
        <w:rPr>
          <w:rFonts w:ascii="Book Antiqua" w:hAnsi="Book Antiqua" w:cs="Arial"/>
          <w:sz w:val="24"/>
          <w:szCs w:val="24"/>
        </w:rPr>
        <w:t xml:space="preserve">In the scene above, in the 3rd episode at minute 00:47:30 </w:t>
      </w:r>
      <w:proofErr w:type="spellStart"/>
      <w:r w:rsidRPr="001D126F">
        <w:rPr>
          <w:rFonts w:ascii="Book Antiqua" w:hAnsi="Book Antiqua" w:cs="Arial"/>
          <w:sz w:val="24"/>
          <w:szCs w:val="24"/>
        </w:rPr>
        <w:t>Ahn</w:t>
      </w:r>
      <w:proofErr w:type="spellEnd"/>
      <w:r w:rsidRPr="001D126F">
        <w:rPr>
          <w:rFonts w:ascii="Book Antiqua" w:hAnsi="Book Antiqua" w:cs="Arial"/>
          <w:sz w:val="24"/>
          <w:szCs w:val="24"/>
        </w:rPr>
        <w:t xml:space="preserve"> </w:t>
      </w:r>
      <w:proofErr w:type="spellStart"/>
      <w:r w:rsidRPr="001D126F">
        <w:rPr>
          <w:rFonts w:ascii="Book Antiqua" w:hAnsi="Book Antiqua" w:cs="Arial"/>
          <w:sz w:val="24"/>
          <w:szCs w:val="24"/>
        </w:rPr>
        <w:t>Dae</w:t>
      </w:r>
      <w:proofErr w:type="spellEnd"/>
      <w:r w:rsidRPr="001D126F">
        <w:rPr>
          <w:rFonts w:ascii="Book Antiqua" w:hAnsi="Book Antiqua" w:cs="Arial"/>
          <w:sz w:val="24"/>
          <w:szCs w:val="24"/>
        </w:rPr>
        <w:t xml:space="preserve"> Bum remembers the trauma he experienced in the past. In the second picture of Episode 6, duration </w:t>
      </w:r>
      <w:r w:rsidRPr="001D126F">
        <w:rPr>
          <w:rFonts w:ascii="Book Antiqua" w:hAnsi="Book Antiqua" w:cs="Arial"/>
          <w:sz w:val="24"/>
          <w:szCs w:val="24"/>
        </w:rPr>
        <w:lastRenderedPageBreak/>
        <w:t xml:space="preserve">00:08:01 -00:08:31, Jae </w:t>
      </w:r>
      <w:proofErr w:type="spellStart"/>
      <w:r w:rsidRPr="001D126F">
        <w:rPr>
          <w:rFonts w:ascii="Book Antiqua" w:hAnsi="Book Antiqua" w:cs="Arial"/>
          <w:sz w:val="24"/>
          <w:szCs w:val="24"/>
        </w:rPr>
        <w:t>Hoon</w:t>
      </w:r>
      <w:proofErr w:type="spellEnd"/>
      <w:r w:rsidRPr="001D126F">
        <w:rPr>
          <w:rFonts w:ascii="Book Antiqua" w:hAnsi="Book Antiqua" w:cs="Arial"/>
          <w:sz w:val="24"/>
          <w:szCs w:val="24"/>
        </w:rPr>
        <w:t xml:space="preserve"> and </w:t>
      </w:r>
      <w:proofErr w:type="spellStart"/>
      <w:r w:rsidRPr="001D126F">
        <w:rPr>
          <w:rFonts w:ascii="Book Antiqua" w:hAnsi="Book Antiqua" w:cs="Arial"/>
          <w:sz w:val="24"/>
          <w:szCs w:val="24"/>
        </w:rPr>
        <w:t>Ahn</w:t>
      </w:r>
      <w:proofErr w:type="spellEnd"/>
      <w:r w:rsidRPr="001D126F">
        <w:rPr>
          <w:rFonts w:ascii="Book Antiqua" w:hAnsi="Book Antiqua" w:cs="Arial"/>
          <w:sz w:val="24"/>
          <w:szCs w:val="24"/>
        </w:rPr>
        <w:t xml:space="preserve"> </w:t>
      </w:r>
      <w:proofErr w:type="spellStart"/>
      <w:r w:rsidRPr="001D126F">
        <w:rPr>
          <w:rFonts w:ascii="Book Antiqua" w:hAnsi="Book Antiqua" w:cs="Arial"/>
          <w:sz w:val="24"/>
          <w:szCs w:val="24"/>
        </w:rPr>
        <w:t>Dae</w:t>
      </w:r>
      <w:proofErr w:type="spellEnd"/>
      <w:r w:rsidRPr="001D126F">
        <w:rPr>
          <w:rFonts w:ascii="Book Antiqua" w:hAnsi="Book Antiqua" w:cs="Arial"/>
          <w:sz w:val="24"/>
          <w:szCs w:val="24"/>
        </w:rPr>
        <w:t xml:space="preserve"> Bum are returning books on the shelf. Jae </w:t>
      </w:r>
      <w:proofErr w:type="spellStart"/>
      <w:r w:rsidRPr="001D126F">
        <w:rPr>
          <w:rFonts w:ascii="Book Antiqua" w:hAnsi="Book Antiqua" w:cs="Arial"/>
          <w:sz w:val="24"/>
          <w:szCs w:val="24"/>
        </w:rPr>
        <w:t>Hoon</w:t>
      </w:r>
      <w:proofErr w:type="spellEnd"/>
      <w:r w:rsidRPr="001D126F">
        <w:rPr>
          <w:rFonts w:ascii="Book Antiqua" w:hAnsi="Book Antiqua" w:cs="Arial"/>
          <w:sz w:val="24"/>
          <w:szCs w:val="24"/>
        </w:rPr>
        <w:t xml:space="preserve"> talks about the visitors who often come to the library.</w:t>
      </w:r>
    </w:p>
    <w:p w14:paraId="27F979B5" w14:textId="77777777" w:rsidR="001D126F" w:rsidRPr="001D126F" w:rsidRDefault="001D126F" w:rsidP="001D126F">
      <w:pPr>
        <w:spacing w:line="360" w:lineRule="auto"/>
        <w:ind w:firstLine="425"/>
        <w:jc w:val="both"/>
        <w:rPr>
          <w:rFonts w:ascii="Book Antiqua" w:hAnsi="Book Antiqua" w:cs="Arial"/>
          <w:sz w:val="24"/>
          <w:szCs w:val="24"/>
        </w:rPr>
      </w:pPr>
      <w:r w:rsidRPr="001D126F">
        <w:rPr>
          <w:rFonts w:ascii="Book Antiqua" w:hAnsi="Book Antiqua" w:cs="Arial"/>
          <w:sz w:val="24"/>
          <w:szCs w:val="24"/>
        </w:rPr>
        <w:t>In this scene, the librarian remembers events from his past and realizes that his personality is closed due to his past. The librarian began to interact and communicate with the librarian. You can see that the librarian asked the librarian and the librarian answered well. So the meaning in the film shows that librarians can realize their character. It can be seen in this second scene that the interaction between librarian and user services is not rigid, so that users will feel well served. This shows the librarian's ability to improve the service attitude of librarians with a positive image.</w:t>
      </w:r>
    </w:p>
    <w:p w14:paraId="28BED3D8" w14:textId="77777777" w:rsidR="002919FE" w:rsidRPr="00AE4829" w:rsidRDefault="001D126F" w:rsidP="001D126F">
      <w:pPr>
        <w:spacing w:line="360" w:lineRule="auto"/>
        <w:ind w:firstLine="425"/>
        <w:jc w:val="both"/>
        <w:rPr>
          <w:rFonts w:ascii="Book Antiqua" w:hAnsi="Book Antiqua" w:cs="Arial"/>
          <w:sz w:val="24"/>
          <w:szCs w:val="24"/>
        </w:rPr>
      </w:pPr>
      <w:r w:rsidRPr="001D126F">
        <w:rPr>
          <w:rFonts w:ascii="Book Antiqua" w:hAnsi="Book Antiqua" w:cs="Arial"/>
          <w:sz w:val="24"/>
          <w:szCs w:val="24"/>
        </w:rPr>
        <w:t xml:space="preserve">This pictorial representation shows changes in librarian </w:t>
      </w:r>
      <w:proofErr w:type="spellStart"/>
      <w:r w:rsidRPr="001D126F">
        <w:rPr>
          <w:rFonts w:ascii="Book Antiqua" w:hAnsi="Book Antiqua" w:cs="Arial"/>
          <w:sz w:val="24"/>
          <w:szCs w:val="24"/>
        </w:rPr>
        <w:t>behavior</w:t>
      </w:r>
      <w:proofErr w:type="spellEnd"/>
      <w:r w:rsidRPr="001D126F">
        <w:rPr>
          <w:rFonts w:ascii="Book Antiqua" w:hAnsi="Book Antiqua" w:cs="Arial"/>
          <w:sz w:val="24"/>
          <w:szCs w:val="24"/>
        </w:rPr>
        <w:t>, it can be seen that librarians can interact well and friendly and engage in conversation with users.</w:t>
      </w:r>
      <w:r w:rsidR="002919FE" w:rsidRPr="00AE4829">
        <w:rPr>
          <w:rFonts w:ascii="Book Antiqua" w:hAnsi="Book Antiqua" w:cs="Arial"/>
          <w:sz w:val="24"/>
          <w:szCs w:val="24"/>
        </w:rPr>
        <w:t xml:space="preserve"> </w:t>
      </w:r>
    </w:p>
    <w:p w14:paraId="3BD1DD0F" w14:textId="77777777" w:rsidR="002919FE" w:rsidRPr="00AE4829" w:rsidRDefault="001D126F" w:rsidP="002919FE">
      <w:pPr>
        <w:rPr>
          <w:rFonts w:ascii="Book Antiqua" w:hAnsi="Book Antiqua" w:cs="Arial"/>
          <w:b/>
          <w:bCs/>
          <w:sz w:val="24"/>
          <w:szCs w:val="24"/>
        </w:rPr>
      </w:pPr>
      <w:r>
        <w:rPr>
          <w:rFonts w:ascii="Book Antiqua" w:hAnsi="Book Antiqua" w:cs="Arial"/>
          <w:b/>
          <w:bCs/>
          <w:sz w:val="24"/>
          <w:szCs w:val="24"/>
        </w:rPr>
        <w:t>CONSLUSION</w:t>
      </w:r>
    </w:p>
    <w:p w14:paraId="7D1A6F3F" w14:textId="77777777" w:rsidR="002919FE" w:rsidRPr="00AE4829" w:rsidRDefault="002919FE" w:rsidP="002919FE">
      <w:pPr>
        <w:pStyle w:val="ListParagraph"/>
        <w:spacing w:before="0" w:line="360" w:lineRule="auto"/>
        <w:ind w:left="0" w:firstLine="283"/>
        <w:rPr>
          <w:rFonts w:ascii="Book Antiqua" w:hAnsi="Book Antiqua" w:cs="Arial"/>
          <w:color w:val="000000" w:themeColor="text1"/>
          <w:sz w:val="24"/>
          <w:szCs w:val="24"/>
        </w:rPr>
      </w:pPr>
      <w:r w:rsidRPr="00AE4829">
        <w:rPr>
          <w:rFonts w:ascii="Book Antiqua" w:hAnsi="Book Antiqua" w:cs="Arial"/>
          <w:color w:val="000000" w:themeColor="text1"/>
          <w:sz w:val="24"/>
          <w:szCs w:val="24"/>
        </w:rPr>
        <w:t xml:space="preserve"> </w:t>
      </w:r>
      <w:r w:rsidR="001D126F" w:rsidRPr="001D126F">
        <w:rPr>
          <w:rFonts w:ascii="Book Antiqua" w:hAnsi="Book Antiqua" w:cs="Arial"/>
          <w:color w:val="000000" w:themeColor="text1"/>
          <w:sz w:val="24"/>
          <w:szCs w:val="24"/>
        </w:rPr>
        <w:t>The analysis that has been carried out by researchers on the image of librarians in the film Summer Strike uses Roland Barthes' semiotic analysis approach in the form of a composition of 9 scenes that represent librarians. Researchers can draw the following conclusions</w:t>
      </w:r>
      <w:r w:rsidRPr="00AE4829">
        <w:rPr>
          <w:rFonts w:ascii="Book Antiqua" w:hAnsi="Book Antiqua" w:cs="Arial"/>
          <w:color w:val="000000" w:themeColor="text1"/>
          <w:sz w:val="24"/>
          <w:szCs w:val="24"/>
        </w:rPr>
        <w:t>:</w:t>
      </w:r>
    </w:p>
    <w:p w14:paraId="7A2ACC2E" w14:textId="77777777" w:rsidR="002919FE" w:rsidRPr="00AE4829" w:rsidRDefault="001D126F" w:rsidP="002919FE">
      <w:pPr>
        <w:pStyle w:val="ListParagraph"/>
        <w:widowControl/>
        <w:numPr>
          <w:ilvl w:val="0"/>
          <w:numId w:val="18"/>
        </w:numPr>
        <w:autoSpaceDE/>
        <w:autoSpaceDN/>
        <w:spacing w:before="0" w:line="360" w:lineRule="auto"/>
        <w:ind w:left="284" w:right="0" w:hanging="284"/>
        <w:contextualSpacing/>
        <w:rPr>
          <w:rFonts w:ascii="Book Antiqua" w:hAnsi="Book Antiqua" w:cs="Arial"/>
          <w:color w:val="000000" w:themeColor="text1"/>
          <w:sz w:val="24"/>
          <w:szCs w:val="24"/>
        </w:rPr>
      </w:pPr>
      <w:r w:rsidRPr="001D126F">
        <w:rPr>
          <w:rFonts w:ascii="Book Antiqua" w:hAnsi="Book Antiqua" w:cs="Arial"/>
          <w:color w:val="000000" w:themeColor="text1"/>
          <w:sz w:val="24"/>
          <w:szCs w:val="24"/>
        </w:rPr>
        <w:t xml:space="preserve">Representation of the professional competence of librarians depicted in the Summer Strike film is that librarians are skilled and expert in caring for libraries and their contents including selection, processing of library materials, preservation, experts in technology. Aims to simplify service to users. This summer strike film also shows the knowledge of librarians regarding the contents of paper and librarians can channel their knowledge to users, so librarians can be said to be intellectual actors so they can provide information according to the knowledge they apply and can convey it to users. The film Summer Strike depicts </w:t>
      </w:r>
      <w:proofErr w:type="gramStart"/>
      <w:r w:rsidRPr="001D126F">
        <w:rPr>
          <w:rFonts w:ascii="Book Antiqua" w:hAnsi="Book Antiqua" w:cs="Arial"/>
          <w:color w:val="000000" w:themeColor="text1"/>
          <w:sz w:val="24"/>
          <w:szCs w:val="24"/>
        </w:rPr>
        <w:t>that librarians</w:t>
      </w:r>
      <w:proofErr w:type="gramEnd"/>
      <w:r w:rsidRPr="001D126F">
        <w:rPr>
          <w:rFonts w:ascii="Book Antiqua" w:hAnsi="Book Antiqua" w:cs="Arial"/>
          <w:color w:val="000000" w:themeColor="text1"/>
          <w:sz w:val="24"/>
          <w:szCs w:val="24"/>
        </w:rPr>
        <w:t xml:space="preserve"> are not only experts in the field of library science, but librarians can also study knowledge in other fields such as science</w:t>
      </w:r>
      <w:r w:rsidR="002919FE" w:rsidRPr="00AE4829">
        <w:rPr>
          <w:rFonts w:ascii="Book Antiqua" w:hAnsi="Book Antiqua" w:cs="Arial"/>
          <w:sz w:val="24"/>
          <w:szCs w:val="24"/>
        </w:rPr>
        <w:t>.</w:t>
      </w:r>
    </w:p>
    <w:p w14:paraId="56E7EA22" w14:textId="77777777" w:rsidR="002919FE" w:rsidRPr="00AE4829" w:rsidRDefault="001D126F" w:rsidP="002919FE">
      <w:pPr>
        <w:pStyle w:val="ListParagraph"/>
        <w:widowControl/>
        <w:numPr>
          <w:ilvl w:val="0"/>
          <w:numId w:val="18"/>
        </w:numPr>
        <w:autoSpaceDE/>
        <w:autoSpaceDN/>
        <w:spacing w:before="0" w:line="360" w:lineRule="auto"/>
        <w:ind w:left="284" w:right="0" w:hanging="284"/>
        <w:contextualSpacing/>
        <w:rPr>
          <w:rFonts w:ascii="Book Antiqua" w:hAnsi="Book Antiqua" w:cs="Arial"/>
          <w:color w:val="000000" w:themeColor="text1"/>
          <w:sz w:val="24"/>
          <w:szCs w:val="24"/>
        </w:rPr>
      </w:pPr>
      <w:r w:rsidRPr="001D126F">
        <w:rPr>
          <w:rFonts w:ascii="Book Antiqua" w:hAnsi="Book Antiqua" w:cs="Arial"/>
          <w:color w:val="000000" w:themeColor="text1"/>
          <w:sz w:val="24"/>
          <w:szCs w:val="24"/>
        </w:rPr>
        <w:t xml:space="preserve">The representation of Personal Competence depicted in the film Summer Strike is that the attitudes and interactions of librarians are too closed. This does not reflect the basic attitude of librarians in implementing the code of ethics. Even though the librarian's attitude is closed, there is still a positive attitude that is highlighted by the librarian, namely the librarian's attention and concern for the library and collections and being selflessly involved in helping the library's difficulties. The summer strike film also </w:t>
      </w:r>
      <w:r w:rsidRPr="001D126F">
        <w:rPr>
          <w:rFonts w:ascii="Book Antiqua" w:hAnsi="Book Antiqua" w:cs="Arial"/>
          <w:color w:val="000000" w:themeColor="text1"/>
          <w:sz w:val="24"/>
          <w:szCs w:val="24"/>
        </w:rPr>
        <w:lastRenderedPageBreak/>
        <w:t>depicts changes in librarians' attitudes, librarians quickly realized and changed their behavior for the better</w:t>
      </w:r>
      <w:r w:rsidR="002919FE" w:rsidRPr="00AE4829">
        <w:rPr>
          <w:rFonts w:ascii="Book Antiqua" w:hAnsi="Book Antiqua" w:cs="Arial"/>
          <w:sz w:val="24"/>
          <w:szCs w:val="24"/>
        </w:rPr>
        <w:t>.</w:t>
      </w:r>
    </w:p>
    <w:p w14:paraId="1A0E0A13" w14:textId="77777777" w:rsidR="002919FE" w:rsidRPr="00AE4829" w:rsidRDefault="002919FE" w:rsidP="002919FE">
      <w:pPr>
        <w:pStyle w:val="ListParagraph"/>
        <w:widowControl/>
        <w:autoSpaceDE/>
        <w:autoSpaceDN/>
        <w:spacing w:before="0" w:line="360" w:lineRule="auto"/>
        <w:ind w:left="284" w:right="0" w:firstLine="0"/>
        <w:contextualSpacing/>
        <w:rPr>
          <w:rFonts w:ascii="Book Antiqua" w:hAnsi="Book Antiqua" w:cs="Arial"/>
          <w:color w:val="000000" w:themeColor="text1"/>
          <w:sz w:val="24"/>
          <w:szCs w:val="24"/>
        </w:rPr>
      </w:pPr>
    </w:p>
    <w:p w14:paraId="27A527B6" w14:textId="77777777" w:rsidR="002919FE" w:rsidRPr="00AE4829" w:rsidRDefault="001D126F" w:rsidP="002919FE">
      <w:pPr>
        <w:rPr>
          <w:rFonts w:ascii="Book Antiqua" w:hAnsi="Book Antiqua" w:cs="Arial"/>
          <w:b/>
          <w:bCs/>
          <w:sz w:val="24"/>
          <w:szCs w:val="24"/>
        </w:rPr>
      </w:pPr>
      <w:r>
        <w:rPr>
          <w:rFonts w:ascii="Book Antiqua" w:hAnsi="Book Antiqua" w:cs="Arial"/>
          <w:b/>
          <w:bCs/>
          <w:sz w:val="24"/>
          <w:szCs w:val="24"/>
        </w:rPr>
        <w:t>References</w:t>
      </w:r>
      <w:r w:rsidR="002919FE" w:rsidRPr="00AE4829">
        <w:rPr>
          <w:rFonts w:ascii="Book Antiqua" w:hAnsi="Book Antiqua" w:cs="Arial"/>
          <w:b/>
          <w:bCs/>
          <w:sz w:val="24"/>
          <w:szCs w:val="24"/>
        </w:rPr>
        <w:t xml:space="preserve"> </w:t>
      </w:r>
    </w:p>
    <w:p w14:paraId="05F13C6D" w14:textId="77777777" w:rsidR="002919FE" w:rsidRPr="00AE4829" w:rsidRDefault="002919FE" w:rsidP="002919FE">
      <w:pPr>
        <w:adjustRightInd w:val="0"/>
        <w:spacing w:after="0" w:line="360" w:lineRule="auto"/>
        <w:ind w:left="567" w:hanging="567"/>
        <w:jc w:val="both"/>
        <w:rPr>
          <w:rFonts w:ascii="Book Antiqua" w:hAnsi="Book Antiqua" w:cs="Arial"/>
          <w:noProof/>
          <w:sz w:val="23"/>
          <w:szCs w:val="23"/>
        </w:rPr>
      </w:pPr>
      <w:r w:rsidRPr="00AE4829">
        <w:rPr>
          <w:rFonts w:ascii="Book Antiqua" w:hAnsi="Book Antiqua" w:cs="Arial"/>
          <w:sz w:val="23"/>
          <w:szCs w:val="23"/>
        </w:rPr>
        <w:fldChar w:fldCharType="begin" w:fldLock="1"/>
      </w:r>
      <w:r w:rsidRPr="00AE4829">
        <w:rPr>
          <w:rFonts w:ascii="Book Antiqua" w:hAnsi="Book Antiqua" w:cs="Arial"/>
          <w:sz w:val="23"/>
          <w:szCs w:val="23"/>
        </w:rPr>
        <w:instrText xml:space="preserve">ADDIN Mendeley Bibliography CSL_BIBLIOGRAPHY </w:instrText>
      </w:r>
      <w:r w:rsidRPr="00AE4829">
        <w:rPr>
          <w:rFonts w:ascii="Book Antiqua" w:hAnsi="Book Antiqua" w:cs="Arial"/>
          <w:sz w:val="23"/>
          <w:szCs w:val="23"/>
        </w:rPr>
        <w:fldChar w:fldCharType="separate"/>
      </w:r>
      <w:r w:rsidRPr="00AE4829">
        <w:rPr>
          <w:rFonts w:ascii="Book Antiqua" w:hAnsi="Book Antiqua" w:cs="Arial"/>
          <w:noProof/>
          <w:sz w:val="23"/>
          <w:szCs w:val="23"/>
        </w:rPr>
        <w:t>Azmar, Nora Junita. “</w:t>
      </w:r>
      <w:r w:rsidRPr="00AE4829">
        <w:rPr>
          <w:rFonts w:ascii="Book Antiqua" w:hAnsi="Book Antiqua" w:cs="Arial"/>
          <w:i/>
          <w:iCs/>
          <w:noProof/>
          <w:sz w:val="23"/>
          <w:szCs w:val="23"/>
        </w:rPr>
        <w:t xml:space="preserve">Peran Pustakawan Dalam Meningkatkan Kualitas Layanan Di Perpustakaan.” </w:t>
      </w:r>
      <w:r w:rsidRPr="00AE4829">
        <w:rPr>
          <w:rFonts w:ascii="Book Antiqua" w:hAnsi="Book Antiqua" w:cs="Arial"/>
          <w:noProof/>
          <w:sz w:val="23"/>
          <w:szCs w:val="23"/>
        </w:rPr>
        <w:t>Iqra’: Jurnal Perpustakaan Dan Informasi Vol. 9, No. No. 2 (2015): Hal.225.</w:t>
      </w:r>
    </w:p>
    <w:p w14:paraId="12A7C3C5" w14:textId="77777777" w:rsidR="002919FE" w:rsidRPr="00AE4829" w:rsidRDefault="002919FE" w:rsidP="002919FE">
      <w:pPr>
        <w:adjustRightInd w:val="0"/>
        <w:spacing w:after="0" w:line="360" w:lineRule="auto"/>
        <w:ind w:left="567" w:hanging="567"/>
        <w:jc w:val="both"/>
        <w:rPr>
          <w:rFonts w:ascii="Book Antiqua" w:hAnsi="Book Antiqua" w:cs="Arial"/>
          <w:noProof/>
          <w:sz w:val="23"/>
          <w:szCs w:val="23"/>
        </w:rPr>
      </w:pPr>
      <w:r w:rsidRPr="00AE4829">
        <w:rPr>
          <w:rFonts w:ascii="Book Antiqua" w:hAnsi="Book Antiqua" w:cs="Arial"/>
          <w:noProof/>
          <w:sz w:val="23"/>
          <w:szCs w:val="23"/>
        </w:rPr>
        <w:t xml:space="preserve">Barthes, Roland. </w:t>
      </w:r>
      <w:r w:rsidRPr="00AE4829">
        <w:rPr>
          <w:rFonts w:ascii="Book Antiqua" w:hAnsi="Book Antiqua" w:cs="Arial"/>
          <w:i/>
          <w:iCs/>
          <w:noProof/>
          <w:sz w:val="23"/>
          <w:szCs w:val="23"/>
        </w:rPr>
        <w:t>The Semiotics Challenge</w:t>
      </w:r>
      <w:r w:rsidRPr="00AE4829">
        <w:rPr>
          <w:rFonts w:ascii="Book Antiqua" w:hAnsi="Book Antiqua" w:cs="Arial"/>
          <w:noProof/>
          <w:sz w:val="23"/>
          <w:szCs w:val="23"/>
        </w:rPr>
        <w:t>. New York: Hill And Wang, 1998.</w:t>
      </w:r>
    </w:p>
    <w:p w14:paraId="490E0973" w14:textId="77777777" w:rsidR="002919FE" w:rsidRPr="00AE4829" w:rsidRDefault="002919FE" w:rsidP="002919FE">
      <w:pPr>
        <w:adjustRightInd w:val="0"/>
        <w:spacing w:after="0" w:line="360" w:lineRule="auto"/>
        <w:ind w:left="567" w:hanging="567"/>
        <w:jc w:val="both"/>
        <w:rPr>
          <w:rFonts w:ascii="Book Antiqua" w:hAnsi="Book Antiqua" w:cs="Arial"/>
          <w:noProof/>
          <w:sz w:val="23"/>
          <w:szCs w:val="23"/>
        </w:rPr>
      </w:pPr>
      <w:r w:rsidRPr="00AE4829">
        <w:rPr>
          <w:rFonts w:ascii="Book Antiqua" w:hAnsi="Book Antiqua" w:cs="Arial"/>
          <w:noProof/>
          <w:sz w:val="23"/>
          <w:szCs w:val="23"/>
        </w:rPr>
        <w:t xml:space="preserve">Basuki, Sulityo. </w:t>
      </w:r>
      <w:r w:rsidRPr="00AE4829">
        <w:rPr>
          <w:rFonts w:ascii="Book Antiqua" w:hAnsi="Book Antiqua" w:cs="Arial"/>
          <w:i/>
          <w:iCs/>
          <w:noProof/>
          <w:sz w:val="23"/>
          <w:szCs w:val="23"/>
        </w:rPr>
        <w:t>Pengantar Ilmu Perpustakaan.</w:t>
      </w:r>
      <w:r w:rsidRPr="00AE4829">
        <w:rPr>
          <w:rFonts w:ascii="Book Antiqua" w:hAnsi="Book Antiqua" w:cs="Arial"/>
          <w:noProof/>
          <w:sz w:val="23"/>
          <w:szCs w:val="23"/>
        </w:rPr>
        <w:t xml:space="preserve"> Tanggerang: Universitas Terbuka, 2013.</w:t>
      </w:r>
    </w:p>
    <w:p w14:paraId="3A8D530D" w14:textId="77777777" w:rsidR="002919FE" w:rsidRPr="00AE4829" w:rsidRDefault="002919FE" w:rsidP="002919FE">
      <w:pPr>
        <w:adjustRightInd w:val="0"/>
        <w:spacing w:after="0" w:line="360" w:lineRule="auto"/>
        <w:ind w:left="567" w:hanging="567"/>
        <w:jc w:val="both"/>
        <w:rPr>
          <w:rFonts w:ascii="Book Antiqua" w:hAnsi="Book Antiqua" w:cs="Arial"/>
          <w:noProof/>
          <w:sz w:val="23"/>
          <w:szCs w:val="23"/>
        </w:rPr>
      </w:pPr>
      <w:r w:rsidRPr="00AE4829">
        <w:rPr>
          <w:rFonts w:ascii="Book Antiqua" w:hAnsi="Book Antiqua" w:cs="Arial"/>
          <w:noProof/>
          <w:sz w:val="23"/>
          <w:szCs w:val="23"/>
        </w:rPr>
        <w:t xml:space="preserve">Buwana, Radiya Wira. </w:t>
      </w:r>
      <w:r w:rsidRPr="00AE4829">
        <w:rPr>
          <w:rFonts w:ascii="Book Antiqua" w:hAnsi="Book Antiqua" w:cs="Arial"/>
          <w:i/>
          <w:iCs/>
          <w:noProof/>
          <w:sz w:val="23"/>
          <w:szCs w:val="23"/>
        </w:rPr>
        <w:t xml:space="preserve">“Membentuk Sikap Pelayanan Pustakawan Yang Bercitra Positif.” </w:t>
      </w:r>
      <w:r w:rsidRPr="00AE4829">
        <w:rPr>
          <w:rFonts w:ascii="Book Antiqua" w:hAnsi="Book Antiqua" w:cs="Arial"/>
          <w:noProof/>
          <w:sz w:val="23"/>
          <w:szCs w:val="23"/>
        </w:rPr>
        <w:t>Jurnal Kajian Informasi Dan Perpustakaan 8, No. 2 (2020). Https://Doi.Org/10.24198/Jkip.V3i1.10274.</w:t>
      </w:r>
    </w:p>
    <w:p w14:paraId="5AB7DE22" w14:textId="77777777" w:rsidR="002919FE" w:rsidRPr="00AE4829" w:rsidRDefault="002919FE" w:rsidP="002919FE">
      <w:pPr>
        <w:adjustRightInd w:val="0"/>
        <w:spacing w:after="0" w:line="360" w:lineRule="auto"/>
        <w:ind w:left="567" w:hanging="567"/>
        <w:jc w:val="both"/>
        <w:rPr>
          <w:rFonts w:ascii="Book Antiqua" w:hAnsi="Book Antiqua" w:cs="Arial"/>
          <w:noProof/>
          <w:sz w:val="23"/>
          <w:szCs w:val="23"/>
        </w:rPr>
      </w:pPr>
      <w:r w:rsidRPr="00AE4829">
        <w:rPr>
          <w:rFonts w:ascii="Book Antiqua" w:hAnsi="Book Antiqua" w:cs="Arial"/>
          <w:noProof/>
          <w:sz w:val="23"/>
          <w:szCs w:val="23"/>
        </w:rPr>
        <w:t>Djuwarnik. “</w:t>
      </w:r>
      <w:r w:rsidRPr="00AE4829">
        <w:rPr>
          <w:rFonts w:ascii="Book Antiqua" w:hAnsi="Book Antiqua" w:cs="Arial"/>
          <w:i/>
          <w:iCs/>
          <w:noProof/>
          <w:sz w:val="23"/>
          <w:szCs w:val="23"/>
        </w:rPr>
        <w:t xml:space="preserve">Peranan Jejaring Perpustakaan Dalam Meningkatkan Kompetensi Pustakawan.” </w:t>
      </w:r>
      <w:r w:rsidRPr="00AE4829">
        <w:rPr>
          <w:rFonts w:ascii="Book Antiqua" w:hAnsi="Book Antiqua" w:cs="Arial"/>
          <w:noProof/>
          <w:sz w:val="23"/>
          <w:szCs w:val="23"/>
        </w:rPr>
        <w:t>Surabaya: Dalam Prosiding: Forum Perpustakaan Perguruan Tinggi Indonesia Jawa Timur, 2013.</w:t>
      </w:r>
    </w:p>
    <w:p w14:paraId="5AD191F8" w14:textId="77777777" w:rsidR="002919FE" w:rsidRPr="00AE4829" w:rsidRDefault="002919FE" w:rsidP="002919FE">
      <w:pPr>
        <w:adjustRightInd w:val="0"/>
        <w:spacing w:after="0" w:line="360" w:lineRule="auto"/>
        <w:ind w:left="567" w:hanging="567"/>
        <w:jc w:val="both"/>
        <w:rPr>
          <w:rFonts w:ascii="Book Antiqua" w:hAnsi="Book Antiqua" w:cs="Arial"/>
          <w:noProof/>
          <w:sz w:val="23"/>
          <w:szCs w:val="23"/>
        </w:rPr>
      </w:pPr>
      <w:r w:rsidRPr="00AE4829">
        <w:rPr>
          <w:rFonts w:ascii="Book Antiqua" w:hAnsi="Book Antiqua" w:cs="Arial"/>
          <w:noProof/>
          <w:sz w:val="23"/>
          <w:szCs w:val="23"/>
        </w:rPr>
        <w:t>Gutsche, Betha. “</w:t>
      </w:r>
      <w:r w:rsidRPr="00AE4829">
        <w:rPr>
          <w:rFonts w:ascii="Book Antiqua" w:hAnsi="Book Antiqua" w:cs="Arial"/>
          <w:i/>
          <w:iCs/>
          <w:noProof/>
          <w:sz w:val="23"/>
          <w:szCs w:val="23"/>
        </w:rPr>
        <w:t>Pengembangan Manajemen</w:t>
      </w:r>
      <w:r w:rsidRPr="00AE4829">
        <w:rPr>
          <w:rFonts w:ascii="Times New Roman" w:hAnsi="Times New Roman"/>
          <w:i/>
          <w:iCs/>
          <w:noProof/>
          <w:sz w:val="23"/>
          <w:szCs w:val="23"/>
        </w:rPr>
        <w:t> </w:t>
      </w:r>
      <w:r w:rsidRPr="00AE4829">
        <w:rPr>
          <w:rFonts w:ascii="Book Antiqua" w:hAnsi="Book Antiqua" w:cs="Arial"/>
          <w:i/>
          <w:iCs/>
          <w:noProof/>
          <w:sz w:val="23"/>
          <w:szCs w:val="23"/>
        </w:rPr>
        <w:t>: Mempersiapkan Dan Mengembangkan Calon Manajer Yang Efektif.”</w:t>
      </w:r>
      <w:r w:rsidRPr="00AE4829">
        <w:rPr>
          <w:rFonts w:ascii="Book Antiqua" w:hAnsi="Book Antiqua" w:cs="Arial"/>
          <w:noProof/>
          <w:sz w:val="23"/>
          <w:szCs w:val="23"/>
        </w:rPr>
        <w:t xml:space="preserve"> Bandung</w:t>
      </w:r>
      <w:r w:rsidRPr="00AE4829">
        <w:rPr>
          <w:rFonts w:ascii="Times New Roman" w:hAnsi="Times New Roman"/>
          <w:noProof/>
          <w:sz w:val="23"/>
          <w:szCs w:val="23"/>
        </w:rPr>
        <w:t> </w:t>
      </w:r>
      <w:r w:rsidRPr="00AE4829">
        <w:rPr>
          <w:rFonts w:ascii="Book Antiqua" w:hAnsi="Book Antiqua" w:cs="Arial"/>
          <w:noProof/>
          <w:sz w:val="23"/>
          <w:szCs w:val="23"/>
        </w:rPr>
        <w:t>: Alfabeta Keputusan Menteri Tenaga Kerja Dan Transmigrasi Republik Indonesia No. 83 Tahun 2012.Mengenai Skkni Bidang Perpustakaan, 2016.</w:t>
      </w:r>
    </w:p>
    <w:p w14:paraId="34D9CC35" w14:textId="77777777" w:rsidR="002919FE" w:rsidRPr="00AE4829" w:rsidRDefault="002919FE" w:rsidP="002919FE">
      <w:pPr>
        <w:adjustRightInd w:val="0"/>
        <w:spacing w:after="0" w:line="360" w:lineRule="auto"/>
        <w:ind w:left="567" w:hanging="567"/>
        <w:jc w:val="both"/>
        <w:rPr>
          <w:rFonts w:ascii="Book Antiqua" w:hAnsi="Book Antiqua" w:cs="Arial"/>
          <w:noProof/>
          <w:sz w:val="23"/>
          <w:szCs w:val="23"/>
        </w:rPr>
      </w:pPr>
      <w:r w:rsidRPr="00AE4829">
        <w:rPr>
          <w:rFonts w:ascii="Book Antiqua" w:hAnsi="Book Antiqua" w:cs="Arial"/>
          <w:noProof/>
          <w:sz w:val="23"/>
          <w:szCs w:val="23"/>
        </w:rPr>
        <w:t xml:space="preserve">Hall, S, And O University. </w:t>
      </w:r>
      <w:r w:rsidRPr="00AE4829">
        <w:rPr>
          <w:rFonts w:ascii="Book Antiqua" w:hAnsi="Book Antiqua" w:cs="Arial"/>
          <w:i/>
          <w:iCs/>
          <w:noProof/>
          <w:sz w:val="23"/>
          <w:szCs w:val="23"/>
        </w:rPr>
        <w:t>Representation: Cultural Representations And Signifying Practices. Comm1107</w:t>
      </w:r>
      <w:r w:rsidRPr="00AE4829">
        <w:rPr>
          <w:rFonts w:ascii="Book Antiqua" w:hAnsi="Book Antiqua" w:cs="Arial"/>
          <w:noProof/>
          <w:sz w:val="23"/>
          <w:szCs w:val="23"/>
        </w:rPr>
        <w:t>: Sage Publications, 1997.</w:t>
      </w:r>
    </w:p>
    <w:p w14:paraId="227BE36C" w14:textId="77777777" w:rsidR="002919FE" w:rsidRPr="00AE4829" w:rsidRDefault="002919FE" w:rsidP="002919FE">
      <w:pPr>
        <w:adjustRightInd w:val="0"/>
        <w:spacing w:after="0" w:line="360" w:lineRule="auto"/>
        <w:ind w:left="567" w:hanging="567"/>
        <w:jc w:val="both"/>
        <w:rPr>
          <w:rFonts w:ascii="Book Antiqua" w:hAnsi="Book Antiqua" w:cs="Arial"/>
          <w:noProof/>
          <w:sz w:val="23"/>
          <w:szCs w:val="23"/>
        </w:rPr>
      </w:pPr>
      <w:r w:rsidRPr="00AE4829">
        <w:rPr>
          <w:rFonts w:ascii="Book Antiqua" w:hAnsi="Book Antiqua" w:cs="Arial"/>
          <w:noProof/>
          <w:sz w:val="23"/>
          <w:szCs w:val="23"/>
        </w:rPr>
        <w:t>Hernandono. “</w:t>
      </w:r>
      <w:r w:rsidRPr="00AE4829">
        <w:rPr>
          <w:rFonts w:ascii="Book Antiqua" w:hAnsi="Book Antiqua" w:cs="Arial"/>
          <w:i/>
          <w:iCs/>
          <w:noProof/>
          <w:sz w:val="23"/>
          <w:szCs w:val="23"/>
        </w:rPr>
        <w:t xml:space="preserve">Meretas Kebuntuan Kepustakawanan Indonesia Dilihat Dari Sisi Sumber Daya Tenaga Perpustakaan.” </w:t>
      </w:r>
      <w:r w:rsidRPr="00AE4829">
        <w:rPr>
          <w:rFonts w:ascii="Book Antiqua" w:hAnsi="Book Antiqua" w:cs="Arial"/>
          <w:noProof/>
          <w:sz w:val="23"/>
          <w:szCs w:val="23"/>
        </w:rPr>
        <w:t>Makalah Orasi Ilmiah Dan Pengukuhan Pustakawan Utama . Perpustakaan Nasional</w:t>
      </w:r>
      <w:r w:rsidRPr="00AE4829">
        <w:rPr>
          <w:rFonts w:ascii="Times New Roman" w:hAnsi="Times New Roman"/>
          <w:noProof/>
          <w:sz w:val="23"/>
          <w:szCs w:val="23"/>
        </w:rPr>
        <w:t> </w:t>
      </w:r>
      <w:r w:rsidRPr="00AE4829">
        <w:rPr>
          <w:rFonts w:ascii="Book Antiqua" w:hAnsi="Book Antiqua" w:cs="Arial"/>
          <w:noProof/>
          <w:sz w:val="23"/>
          <w:szCs w:val="23"/>
        </w:rPr>
        <w:t>: Jakarta., 2005.</w:t>
      </w:r>
    </w:p>
    <w:p w14:paraId="05D07BBB" w14:textId="77777777" w:rsidR="002919FE" w:rsidRPr="00AE4829" w:rsidRDefault="002919FE" w:rsidP="002919FE">
      <w:pPr>
        <w:adjustRightInd w:val="0"/>
        <w:spacing w:after="0" w:line="360" w:lineRule="auto"/>
        <w:ind w:left="567" w:hanging="567"/>
        <w:jc w:val="both"/>
        <w:rPr>
          <w:rFonts w:ascii="Book Antiqua" w:hAnsi="Book Antiqua" w:cs="Arial"/>
          <w:noProof/>
          <w:sz w:val="23"/>
          <w:szCs w:val="23"/>
        </w:rPr>
      </w:pPr>
      <w:r w:rsidRPr="00AE4829">
        <w:rPr>
          <w:rFonts w:ascii="Book Antiqua" w:hAnsi="Book Antiqua" w:cs="Arial"/>
          <w:noProof/>
          <w:sz w:val="23"/>
          <w:szCs w:val="23"/>
        </w:rPr>
        <w:t xml:space="preserve">Junaedi, Fajar. </w:t>
      </w:r>
      <w:r w:rsidRPr="00AE4829">
        <w:rPr>
          <w:rFonts w:ascii="Book Antiqua" w:hAnsi="Book Antiqua" w:cs="Arial"/>
          <w:i/>
          <w:iCs/>
          <w:noProof/>
          <w:sz w:val="23"/>
          <w:szCs w:val="23"/>
        </w:rPr>
        <w:t>Komunikasi Massa Pengantar Teoritis</w:t>
      </w:r>
      <w:r w:rsidRPr="00AE4829">
        <w:rPr>
          <w:rFonts w:ascii="Book Antiqua" w:hAnsi="Book Antiqua" w:cs="Arial"/>
          <w:noProof/>
          <w:sz w:val="23"/>
          <w:szCs w:val="23"/>
        </w:rPr>
        <w:t>. Jogjakarta: Penerbit Santusta., 2007.</w:t>
      </w:r>
    </w:p>
    <w:p w14:paraId="2A277214" w14:textId="77777777" w:rsidR="002919FE" w:rsidRPr="00AE4829" w:rsidRDefault="002919FE" w:rsidP="002919FE">
      <w:pPr>
        <w:adjustRightInd w:val="0"/>
        <w:spacing w:after="0" w:line="360" w:lineRule="auto"/>
        <w:ind w:left="567" w:hanging="567"/>
        <w:jc w:val="both"/>
        <w:rPr>
          <w:rFonts w:ascii="Book Antiqua" w:hAnsi="Book Antiqua" w:cs="Arial"/>
          <w:noProof/>
          <w:sz w:val="23"/>
          <w:szCs w:val="23"/>
        </w:rPr>
      </w:pPr>
      <w:r w:rsidRPr="00AE4829">
        <w:rPr>
          <w:rFonts w:ascii="Book Antiqua" w:hAnsi="Book Antiqua" w:cs="Arial"/>
          <w:noProof/>
          <w:sz w:val="23"/>
          <w:szCs w:val="23"/>
        </w:rPr>
        <w:t xml:space="preserve">Kurniawan. </w:t>
      </w:r>
      <w:r w:rsidRPr="00AE4829">
        <w:rPr>
          <w:rFonts w:ascii="Book Antiqua" w:hAnsi="Book Antiqua" w:cs="Arial"/>
          <w:i/>
          <w:iCs/>
          <w:noProof/>
          <w:sz w:val="23"/>
          <w:szCs w:val="23"/>
        </w:rPr>
        <w:t>Semiologi Roland Barthes. Magelang</w:t>
      </w:r>
      <w:r w:rsidRPr="00AE4829">
        <w:rPr>
          <w:rFonts w:ascii="Book Antiqua" w:hAnsi="Book Antiqua" w:cs="Arial"/>
          <w:noProof/>
          <w:sz w:val="23"/>
          <w:szCs w:val="23"/>
        </w:rPr>
        <w:t xml:space="preserve"> : Yayasan Indonesia, 2001.</w:t>
      </w:r>
    </w:p>
    <w:p w14:paraId="46502522" w14:textId="77777777" w:rsidR="002919FE" w:rsidRPr="00AE4829" w:rsidRDefault="002919FE" w:rsidP="002919FE">
      <w:pPr>
        <w:adjustRightInd w:val="0"/>
        <w:spacing w:after="0" w:line="360" w:lineRule="auto"/>
        <w:ind w:left="567" w:hanging="567"/>
        <w:jc w:val="both"/>
        <w:rPr>
          <w:rFonts w:ascii="Book Antiqua" w:hAnsi="Book Antiqua" w:cs="Arial"/>
          <w:noProof/>
          <w:sz w:val="23"/>
          <w:szCs w:val="23"/>
        </w:rPr>
      </w:pPr>
      <w:r w:rsidRPr="00AE4829">
        <w:rPr>
          <w:rFonts w:ascii="Book Antiqua" w:hAnsi="Book Antiqua" w:cs="Arial"/>
          <w:noProof/>
          <w:sz w:val="23"/>
          <w:szCs w:val="23"/>
        </w:rPr>
        <w:t xml:space="preserve">Lasa Hs. </w:t>
      </w:r>
      <w:r w:rsidRPr="00AE4829">
        <w:rPr>
          <w:rFonts w:ascii="Book Antiqua" w:hAnsi="Book Antiqua" w:cs="Arial"/>
          <w:i/>
          <w:iCs/>
          <w:noProof/>
          <w:sz w:val="23"/>
          <w:szCs w:val="23"/>
        </w:rPr>
        <w:t>“Pustakawan Sebagai Tenaga Kependidikan</w:t>
      </w:r>
      <w:r w:rsidRPr="00AE4829">
        <w:rPr>
          <w:rFonts w:ascii="Times New Roman" w:hAnsi="Times New Roman"/>
          <w:noProof/>
          <w:sz w:val="23"/>
          <w:szCs w:val="23"/>
        </w:rPr>
        <w:t> </w:t>
      </w:r>
      <w:r w:rsidRPr="00AE4829">
        <w:rPr>
          <w:rFonts w:ascii="Book Antiqua" w:hAnsi="Book Antiqua" w:cs="Arial"/>
          <w:noProof/>
          <w:sz w:val="23"/>
          <w:szCs w:val="23"/>
        </w:rPr>
        <w:t>: Peluang Dan Tantangan.” Yogyakarta, 2009.</w:t>
      </w:r>
    </w:p>
    <w:p w14:paraId="0BAD6837" w14:textId="77777777" w:rsidR="002919FE" w:rsidRPr="00AE4829" w:rsidRDefault="002919FE" w:rsidP="002919FE">
      <w:pPr>
        <w:adjustRightInd w:val="0"/>
        <w:spacing w:after="0" w:line="360" w:lineRule="auto"/>
        <w:ind w:left="567" w:hanging="567"/>
        <w:jc w:val="both"/>
        <w:rPr>
          <w:rFonts w:ascii="Book Antiqua" w:hAnsi="Book Antiqua" w:cs="Arial"/>
          <w:noProof/>
          <w:sz w:val="23"/>
          <w:szCs w:val="23"/>
        </w:rPr>
      </w:pPr>
      <w:r w:rsidRPr="00AE4829">
        <w:rPr>
          <w:rFonts w:ascii="Book Antiqua" w:hAnsi="Book Antiqua" w:cs="Arial"/>
          <w:noProof/>
          <w:sz w:val="23"/>
          <w:szCs w:val="23"/>
        </w:rPr>
        <w:t xml:space="preserve">Manajemen Sumber Daya Manusia: </w:t>
      </w:r>
      <w:r w:rsidRPr="00AE4829">
        <w:rPr>
          <w:rFonts w:ascii="Book Antiqua" w:hAnsi="Book Antiqua" w:cs="Arial"/>
          <w:i/>
          <w:iCs/>
          <w:noProof/>
          <w:sz w:val="23"/>
          <w:szCs w:val="23"/>
        </w:rPr>
        <w:t>Menciptakan Keunggulan Bersaing Berbasis Kompetensisdm</w:t>
      </w:r>
      <w:r w:rsidRPr="00AE4829">
        <w:rPr>
          <w:rFonts w:ascii="Book Antiqua" w:hAnsi="Book Antiqua" w:cs="Arial"/>
          <w:noProof/>
          <w:sz w:val="23"/>
          <w:szCs w:val="23"/>
        </w:rPr>
        <w:t>. Yogyakarta: Andi, 2015.</w:t>
      </w:r>
    </w:p>
    <w:p w14:paraId="1683B7D0" w14:textId="77777777" w:rsidR="002919FE" w:rsidRPr="00AE4829" w:rsidRDefault="002919FE" w:rsidP="002919FE">
      <w:pPr>
        <w:adjustRightInd w:val="0"/>
        <w:spacing w:after="0" w:line="360" w:lineRule="auto"/>
        <w:ind w:left="567" w:hanging="567"/>
        <w:jc w:val="both"/>
        <w:rPr>
          <w:rFonts w:ascii="Book Antiqua" w:hAnsi="Book Antiqua" w:cs="Arial"/>
          <w:noProof/>
          <w:sz w:val="23"/>
          <w:szCs w:val="23"/>
        </w:rPr>
      </w:pPr>
      <w:r w:rsidRPr="00AE4829">
        <w:rPr>
          <w:rFonts w:ascii="Book Antiqua" w:hAnsi="Book Antiqua" w:cs="Arial"/>
          <w:noProof/>
          <w:sz w:val="23"/>
          <w:szCs w:val="23"/>
        </w:rPr>
        <w:t>Ngatini. “Pelayanan Prima</w:t>
      </w:r>
      <w:r w:rsidRPr="00AE4829">
        <w:rPr>
          <w:rFonts w:ascii="Times New Roman" w:hAnsi="Times New Roman"/>
          <w:noProof/>
          <w:sz w:val="23"/>
          <w:szCs w:val="23"/>
        </w:rPr>
        <w:t> </w:t>
      </w:r>
      <w:r w:rsidRPr="00AE4829">
        <w:rPr>
          <w:rFonts w:ascii="Book Antiqua" w:hAnsi="Book Antiqua" w:cs="Arial"/>
          <w:noProof/>
          <w:sz w:val="23"/>
          <w:szCs w:val="23"/>
        </w:rPr>
        <w:t xml:space="preserve">: </w:t>
      </w:r>
      <w:r w:rsidRPr="00AE4829">
        <w:rPr>
          <w:rFonts w:ascii="Book Antiqua" w:hAnsi="Book Antiqua" w:cs="Arial"/>
          <w:i/>
          <w:iCs/>
          <w:noProof/>
          <w:sz w:val="23"/>
          <w:szCs w:val="23"/>
        </w:rPr>
        <w:t xml:space="preserve">Upaya Pustakawan Dalam Meningkatkan Kualitas Pelayanan.” </w:t>
      </w:r>
      <w:r w:rsidRPr="00AE4829">
        <w:rPr>
          <w:rFonts w:ascii="Book Antiqua" w:hAnsi="Book Antiqua" w:cs="Arial"/>
          <w:noProof/>
          <w:sz w:val="23"/>
          <w:szCs w:val="23"/>
        </w:rPr>
        <w:t>Buletin Perpustakaan Universitas Islam Indonesia 1, No. 1 (2018): 53–70. Https://Journal.Uii.Ac.Id/Buletin-Perpustakaan/Article/View/11500/8671.</w:t>
      </w:r>
    </w:p>
    <w:p w14:paraId="562F5205" w14:textId="77777777" w:rsidR="002919FE" w:rsidRPr="00AE4829" w:rsidRDefault="002919FE" w:rsidP="002919FE">
      <w:pPr>
        <w:adjustRightInd w:val="0"/>
        <w:spacing w:after="0" w:line="360" w:lineRule="auto"/>
        <w:ind w:left="567" w:hanging="567"/>
        <w:jc w:val="both"/>
        <w:rPr>
          <w:rFonts w:ascii="Book Antiqua" w:hAnsi="Book Antiqua" w:cs="Arial"/>
          <w:noProof/>
          <w:sz w:val="23"/>
          <w:szCs w:val="23"/>
        </w:rPr>
      </w:pPr>
      <w:r w:rsidRPr="00AE4829">
        <w:rPr>
          <w:rFonts w:ascii="Book Antiqua" w:hAnsi="Book Antiqua" w:cs="Arial"/>
          <w:noProof/>
          <w:sz w:val="23"/>
          <w:szCs w:val="23"/>
        </w:rPr>
        <w:lastRenderedPageBreak/>
        <w:t>Noor Mas, Idham, Firdaus Azwar Ersyad, Firdaus Azwar Ersyad, And Kharisma Ayu Febriana. “</w:t>
      </w:r>
      <w:r w:rsidRPr="00AE4829">
        <w:rPr>
          <w:rFonts w:ascii="Book Antiqua" w:hAnsi="Book Antiqua" w:cs="Arial"/>
          <w:i/>
          <w:iCs/>
          <w:noProof/>
          <w:sz w:val="23"/>
          <w:szCs w:val="23"/>
        </w:rPr>
        <w:t>Representasi Bullying Melalui Lirik Lagu Gajah Karya Tulus.”</w:t>
      </w:r>
      <w:r w:rsidRPr="00AE4829">
        <w:rPr>
          <w:rFonts w:ascii="Book Antiqua" w:hAnsi="Book Antiqua" w:cs="Arial"/>
          <w:noProof/>
          <w:sz w:val="23"/>
          <w:szCs w:val="23"/>
        </w:rPr>
        <w:t xml:space="preserve"> Eskripsi Usm, 2019. Https://Eskripsi.Usm.Ac.Id/Home.Html.</w:t>
      </w:r>
    </w:p>
    <w:p w14:paraId="706A7124" w14:textId="77777777" w:rsidR="002919FE" w:rsidRPr="00AE4829" w:rsidRDefault="002919FE" w:rsidP="002919FE">
      <w:pPr>
        <w:adjustRightInd w:val="0"/>
        <w:spacing w:after="0" w:line="360" w:lineRule="auto"/>
        <w:ind w:left="567" w:hanging="567"/>
        <w:jc w:val="both"/>
        <w:rPr>
          <w:rFonts w:ascii="Book Antiqua" w:hAnsi="Book Antiqua" w:cs="Arial"/>
          <w:noProof/>
          <w:sz w:val="23"/>
          <w:szCs w:val="23"/>
        </w:rPr>
      </w:pPr>
      <w:r w:rsidRPr="00AE4829">
        <w:rPr>
          <w:rFonts w:ascii="Book Antiqua" w:hAnsi="Book Antiqua" w:cs="Arial"/>
          <w:noProof/>
          <w:sz w:val="23"/>
          <w:szCs w:val="23"/>
        </w:rPr>
        <w:t xml:space="preserve">Putra, Mustika. </w:t>
      </w:r>
      <w:r w:rsidRPr="00AE4829">
        <w:rPr>
          <w:rFonts w:ascii="Book Antiqua" w:hAnsi="Book Antiqua" w:cs="Arial"/>
          <w:i/>
          <w:iCs/>
          <w:noProof/>
          <w:sz w:val="23"/>
          <w:szCs w:val="23"/>
        </w:rPr>
        <w:t>“Profesionalisme Pustakawan.”</w:t>
      </w:r>
      <w:r w:rsidRPr="00AE4829">
        <w:rPr>
          <w:rFonts w:ascii="Book Antiqua" w:hAnsi="Book Antiqua" w:cs="Arial"/>
          <w:noProof/>
          <w:sz w:val="23"/>
          <w:szCs w:val="23"/>
        </w:rPr>
        <w:t xml:space="preserve"> Buletin Perpuatakaan Uii 1, No. 57 (2017): 27–35. Https://Journal.Uii.Ac.Id/Buletin-Perpustakaan/Article/View/9097.</w:t>
      </w:r>
    </w:p>
    <w:p w14:paraId="3E835E6D" w14:textId="77777777" w:rsidR="002919FE" w:rsidRPr="00AE4829" w:rsidRDefault="002919FE" w:rsidP="002919FE">
      <w:pPr>
        <w:adjustRightInd w:val="0"/>
        <w:spacing w:after="0" w:line="360" w:lineRule="auto"/>
        <w:ind w:left="567" w:hanging="567"/>
        <w:jc w:val="both"/>
        <w:rPr>
          <w:rFonts w:ascii="Book Antiqua" w:hAnsi="Book Antiqua" w:cs="Arial"/>
          <w:noProof/>
          <w:sz w:val="23"/>
          <w:szCs w:val="23"/>
        </w:rPr>
      </w:pPr>
      <w:r w:rsidRPr="00AE4829">
        <w:rPr>
          <w:rFonts w:ascii="Book Antiqua" w:hAnsi="Book Antiqua" w:cs="Arial"/>
          <w:noProof/>
          <w:sz w:val="23"/>
          <w:szCs w:val="23"/>
        </w:rPr>
        <w:t xml:space="preserve">S, Hermawan Rachman, And Zulfikar Zein. </w:t>
      </w:r>
      <w:r w:rsidRPr="00AE4829">
        <w:rPr>
          <w:rFonts w:ascii="Book Antiqua" w:hAnsi="Book Antiqua" w:cs="Arial"/>
          <w:i/>
          <w:iCs/>
          <w:noProof/>
          <w:sz w:val="23"/>
          <w:szCs w:val="23"/>
        </w:rPr>
        <w:t xml:space="preserve">“Kode Etik Kepustakawanan: Suatu Pendekatan terhadap Kode Etik Pustakawan Indonesia.” </w:t>
      </w:r>
      <w:r w:rsidRPr="00AE4829">
        <w:rPr>
          <w:rFonts w:ascii="Book Antiqua" w:hAnsi="Book Antiqua" w:cs="Arial"/>
          <w:noProof/>
          <w:sz w:val="23"/>
          <w:szCs w:val="23"/>
        </w:rPr>
        <w:t>Jakarta: Sagung Seto, 2006.</w:t>
      </w:r>
    </w:p>
    <w:p w14:paraId="50CA4840" w14:textId="77777777" w:rsidR="002919FE" w:rsidRPr="00AE4829" w:rsidRDefault="002919FE" w:rsidP="002919FE">
      <w:pPr>
        <w:adjustRightInd w:val="0"/>
        <w:spacing w:after="0" w:line="360" w:lineRule="auto"/>
        <w:ind w:left="567" w:hanging="567"/>
        <w:jc w:val="both"/>
        <w:rPr>
          <w:rFonts w:ascii="Book Antiqua" w:hAnsi="Book Antiqua" w:cs="Arial"/>
          <w:noProof/>
          <w:sz w:val="23"/>
          <w:szCs w:val="23"/>
        </w:rPr>
      </w:pPr>
      <w:r w:rsidRPr="00AE4829">
        <w:rPr>
          <w:rFonts w:ascii="Book Antiqua" w:hAnsi="Book Antiqua" w:cs="Arial"/>
          <w:noProof/>
          <w:sz w:val="23"/>
          <w:szCs w:val="23"/>
        </w:rPr>
        <w:t>Sarasawitri, Nada Auliya, Atiqa Nur Latifa, Hanum Program, Studi Diploma, Perpustakaan Fkip, And Untan Pontianak. “</w:t>
      </w:r>
      <w:r w:rsidRPr="00AE4829">
        <w:rPr>
          <w:rFonts w:ascii="Book Antiqua" w:hAnsi="Book Antiqua" w:cs="Arial"/>
          <w:i/>
          <w:iCs/>
          <w:noProof/>
          <w:sz w:val="23"/>
          <w:szCs w:val="23"/>
        </w:rPr>
        <w:t xml:space="preserve">Peran Pustakawan Sebagai Edukator Dalam Layanan Penelusuran Informasi Di Perpustakaan Universitas Tanjungpura.” </w:t>
      </w:r>
      <w:r w:rsidRPr="00AE4829">
        <w:rPr>
          <w:rFonts w:ascii="Book Antiqua" w:hAnsi="Book Antiqua" w:cs="Arial"/>
          <w:noProof/>
          <w:sz w:val="23"/>
          <w:szCs w:val="23"/>
        </w:rPr>
        <w:t>Jurnal Pendidikan Dan Pembelajaran Khatulistiwa 8, No. 10 (2019): 1–8. Https://Jurnal.Untan.Ac.Id/Index.Php/Jpdpb/Article/View/36187.</w:t>
      </w:r>
    </w:p>
    <w:p w14:paraId="7B42921E" w14:textId="77777777" w:rsidR="002919FE" w:rsidRPr="00AE4829" w:rsidRDefault="002919FE" w:rsidP="002919FE">
      <w:pPr>
        <w:adjustRightInd w:val="0"/>
        <w:spacing w:after="0" w:line="360" w:lineRule="auto"/>
        <w:ind w:left="567" w:hanging="567"/>
        <w:jc w:val="both"/>
        <w:rPr>
          <w:rFonts w:ascii="Book Antiqua" w:hAnsi="Book Antiqua" w:cs="Arial"/>
          <w:noProof/>
          <w:sz w:val="23"/>
          <w:szCs w:val="23"/>
        </w:rPr>
      </w:pPr>
      <w:r w:rsidRPr="00AE4829">
        <w:rPr>
          <w:rFonts w:ascii="Book Antiqua" w:hAnsi="Book Antiqua" w:cs="Arial"/>
          <w:noProof/>
          <w:sz w:val="23"/>
          <w:szCs w:val="23"/>
        </w:rPr>
        <w:t>Tri Dan Hudaniah, Dayakisni.</w:t>
      </w:r>
      <w:r w:rsidRPr="00AE4829">
        <w:rPr>
          <w:rFonts w:ascii="Book Antiqua" w:hAnsi="Book Antiqua" w:cs="Arial"/>
          <w:i/>
          <w:iCs/>
          <w:noProof/>
          <w:sz w:val="23"/>
          <w:szCs w:val="23"/>
        </w:rPr>
        <w:t xml:space="preserve"> Psikologi Sosial. </w:t>
      </w:r>
      <w:r w:rsidRPr="00AE4829">
        <w:rPr>
          <w:rFonts w:ascii="Book Antiqua" w:hAnsi="Book Antiqua" w:cs="Arial"/>
          <w:noProof/>
          <w:sz w:val="23"/>
          <w:szCs w:val="23"/>
        </w:rPr>
        <w:t>2nd Ed. Malang: Umm Press, 2003.</w:t>
      </w:r>
    </w:p>
    <w:p w14:paraId="43EC850E" w14:textId="77777777" w:rsidR="002919FE" w:rsidRPr="00AE4829" w:rsidRDefault="002919FE" w:rsidP="002919FE">
      <w:pPr>
        <w:adjustRightInd w:val="0"/>
        <w:spacing w:after="0" w:line="360" w:lineRule="auto"/>
        <w:ind w:left="567" w:hanging="567"/>
        <w:jc w:val="both"/>
        <w:rPr>
          <w:rFonts w:ascii="Book Antiqua" w:hAnsi="Book Antiqua" w:cs="Arial"/>
          <w:noProof/>
          <w:sz w:val="23"/>
          <w:szCs w:val="23"/>
        </w:rPr>
      </w:pPr>
      <w:r w:rsidRPr="00AE4829">
        <w:rPr>
          <w:rFonts w:ascii="Book Antiqua" w:hAnsi="Book Antiqua" w:cs="Arial"/>
          <w:noProof/>
          <w:sz w:val="23"/>
          <w:szCs w:val="23"/>
        </w:rPr>
        <w:t>“Undang-Undang Republik Indonesia Nomor 43 Tahun 2007 Tentang Perpustakaan,” 2007. Http://Digilib.Isi.Ac.Id/2667/1/Uu-43-2007-Perpustakaan.Pdf.</w:t>
      </w:r>
    </w:p>
    <w:p w14:paraId="63B9432C" w14:textId="77777777" w:rsidR="002919FE" w:rsidRPr="00AE4829" w:rsidRDefault="002919FE" w:rsidP="002919FE">
      <w:pPr>
        <w:adjustRightInd w:val="0"/>
        <w:spacing w:after="0" w:line="360" w:lineRule="auto"/>
        <w:ind w:left="567" w:hanging="567"/>
        <w:jc w:val="both"/>
        <w:rPr>
          <w:rFonts w:ascii="Book Antiqua" w:hAnsi="Book Antiqua" w:cs="Arial"/>
          <w:noProof/>
          <w:sz w:val="23"/>
          <w:szCs w:val="23"/>
        </w:rPr>
      </w:pPr>
      <w:r w:rsidRPr="00AE4829">
        <w:rPr>
          <w:rFonts w:ascii="Book Antiqua" w:hAnsi="Book Antiqua" w:cs="Arial"/>
          <w:noProof/>
          <w:sz w:val="23"/>
          <w:szCs w:val="23"/>
        </w:rPr>
        <w:t>Uswatun, Ade. “</w:t>
      </w:r>
      <w:r w:rsidRPr="00AE4829">
        <w:rPr>
          <w:rFonts w:ascii="Book Antiqua" w:hAnsi="Book Antiqua" w:cs="Arial"/>
          <w:i/>
          <w:iCs/>
          <w:noProof/>
          <w:sz w:val="23"/>
          <w:szCs w:val="23"/>
        </w:rPr>
        <w:t xml:space="preserve">Pustakawan Masa Kini.” Iqra: Jurnal Ilmu Perpustakaan Dan Informasi (E </w:t>
      </w:r>
      <w:r w:rsidRPr="00AE4829">
        <w:rPr>
          <w:rFonts w:ascii="Book Antiqua" w:hAnsi="Book Antiqua" w:cs="Arial"/>
          <w:noProof/>
          <w:sz w:val="23"/>
          <w:szCs w:val="23"/>
        </w:rPr>
        <w:t>… 10, No. 01 (2016). Http://Jurnal.Uinsu.Ac.Id/Index.Php/Iqra/Article/View/126%0ahttp://Jurnal.Uinsu.Ac.Id/Index.Php/Iqra/Article/Viewfile/126/106.</w:t>
      </w:r>
    </w:p>
    <w:p w14:paraId="5552EE10" w14:textId="77777777" w:rsidR="002919FE" w:rsidRPr="00AE4829" w:rsidRDefault="002919FE" w:rsidP="002919FE">
      <w:pPr>
        <w:adjustRightInd w:val="0"/>
        <w:spacing w:after="0" w:line="360" w:lineRule="auto"/>
        <w:ind w:left="567" w:hanging="567"/>
        <w:jc w:val="both"/>
        <w:rPr>
          <w:rFonts w:ascii="Book Antiqua" w:hAnsi="Book Antiqua" w:cs="Arial"/>
          <w:noProof/>
          <w:sz w:val="23"/>
          <w:szCs w:val="23"/>
        </w:rPr>
      </w:pPr>
      <w:r w:rsidRPr="00AE4829">
        <w:rPr>
          <w:rFonts w:ascii="Book Antiqua" w:hAnsi="Book Antiqua" w:cs="Arial"/>
          <w:noProof/>
          <w:sz w:val="23"/>
          <w:szCs w:val="23"/>
        </w:rPr>
        <w:t xml:space="preserve">Wahyuni, M. </w:t>
      </w:r>
      <w:r w:rsidRPr="00AE4829">
        <w:rPr>
          <w:rFonts w:ascii="Book Antiqua" w:hAnsi="Book Antiqua" w:cs="Arial"/>
          <w:i/>
          <w:iCs/>
          <w:noProof/>
          <w:sz w:val="23"/>
          <w:szCs w:val="23"/>
        </w:rPr>
        <w:t>“Peran Pustakawan Sebagai Penyedia Informasi.”</w:t>
      </w:r>
      <w:r w:rsidRPr="00AE4829">
        <w:rPr>
          <w:rFonts w:ascii="Book Antiqua" w:hAnsi="Book Antiqua" w:cs="Arial"/>
          <w:noProof/>
          <w:sz w:val="23"/>
          <w:szCs w:val="23"/>
        </w:rPr>
        <w:t xml:space="preserve"> Iqra, Jurnal 09, No. 02 (2015): 39–53. Http://Jurnal.Uinsu.Ac.Id/Index.Php/Iqra/Article/Viewfile/73/225.</w:t>
      </w:r>
    </w:p>
    <w:p w14:paraId="6983B80C" w14:textId="77777777" w:rsidR="00A07E91" w:rsidRPr="00AE4829" w:rsidRDefault="002919FE" w:rsidP="002919FE">
      <w:pPr>
        <w:spacing w:after="0" w:line="360" w:lineRule="auto"/>
        <w:contextualSpacing/>
        <w:rPr>
          <w:rFonts w:ascii="Book Antiqua" w:hAnsi="Book Antiqua" w:cs="Book Antiqua"/>
          <w:b/>
          <w:sz w:val="23"/>
          <w:szCs w:val="23"/>
        </w:rPr>
        <w:sectPr w:rsidR="00A07E91" w:rsidRPr="00AE4829" w:rsidSect="009F6AED">
          <w:headerReference w:type="even" r:id="rId54"/>
          <w:headerReference w:type="default" r:id="rId55"/>
          <w:footerReference w:type="default" r:id="rId56"/>
          <w:type w:val="continuous"/>
          <w:pgSz w:w="11907" w:h="16840"/>
          <w:pgMar w:top="1134" w:right="1134" w:bottom="1134" w:left="1418" w:header="431" w:footer="467" w:gutter="0"/>
          <w:pgNumType w:start="27"/>
          <w:cols w:space="567"/>
          <w:titlePg/>
        </w:sectPr>
      </w:pPr>
      <w:r w:rsidRPr="00AE4829">
        <w:rPr>
          <w:rFonts w:ascii="Book Antiqua" w:hAnsi="Book Antiqua" w:cs="Arial"/>
          <w:sz w:val="23"/>
          <w:szCs w:val="23"/>
        </w:rPr>
        <w:fldChar w:fldCharType="end"/>
      </w:r>
      <w:bookmarkEnd w:id="0"/>
      <w:bookmarkEnd w:id="1"/>
      <w:bookmarkEnd w:id="2"/>
    </w:p>
    <w:p w14:paraId="7D389533" w14:textId="77777777" w:rsidR="00525556" w:rsidRPr="00AE4829" w:rsidRDefault="00525556" w:rsidP="002919FE">
      <w:pPr>
        <w:spacing w:after="0" w:line="276" w:lineRule="auto"/>
        <w:rPr>
          <w:rFonts w:ascii="Book Antiqua" w:hAnsi="Book Antiqua" w:cs="Book Antiqua"/>
          <w:sz w:val="23"/>
          <w:szCs w:val="23"/>
        </w:rPr>
      </w:pPr>
      <w:bookmarkStart w:id="39" w:name="_heading=h.1y810tw" w:colFirst="0" w:colLast="0"/>
      <w:bookmarkStart w:id="40" w:name="_heading=h.2xcytpi" w:colFirst="0" w:colLast="0"/>
      <w:bookmarkEnd w:id="39"/>
      <w:bookmarkEnd w:id="40"/>
    </w:p>
    <w:sectPr w:rsidR="00525556" w:rsidRPr="00AE4829" w:rsidSect="00FE327D">
      <w:headerReference w:type="default" r:id="rId57"/>
      <w:pgSz w:w="11907" w:h="16840"/>
      <w:pgMar w:top="1134" w:right="1134" w:bottom="1134" w:left="1418" w:header="431" w:footer="467" w:gutter="0"/>
      <w:cols w:num="2" w:space="567"/>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300AB8" w14:textId="77777777" w:rsidR="007E7CC0" w:rsidRDefault="007E7CC0">
      <w:pPr>
        <w:spacing w:after="0" w:line="240" w:lineRule="auto"/>
      </w:pPr>
      <w:r>
        <w:separator/>
      </w:r>
    </w:p>
  </w:endnote>
  <w:endnote w:type="continuationSeparator" w:id="0">
    <w:p w14:paraId="0481AF84" w14:textId="77777777" w:rsidR="007E7CC0" w:rsidRDefault="007E7C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Noto Sans Symbols">
    <w:panose1 w:val="020B0604020202020204"/>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Baskerville">
    <w:panose1 w:val="02020502070401020303"/>
    <w:charset w:val="00"/>
    <w:family w:val="roman"/>
    <w:pitch w:val="variable"/>
    <w:sig w:usb0="80000067" w:usb1="02000000" w:usb2="00000000" w:usb3="00000000" w:csb0="0000019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6A4F35" w14:textId="77777777" w:rsidR="00ED2216" w:rsidRPr="00FE327D" w:rsidRDefault="00AE4829" w:rsidP="00562B5D">
    <w:pPr>
      <w:pStyle w:val="Footer"/>
      <w:ind w:left="0" w:hanging="2"/>
      <w:jc w:val="center"/>
      <w:rPr>
        <w:rFonts w:ascii="Book Antiqua" w:hAnsi="Book Antiqua"/>
        <w:bCs/>
        <w:sz w:val="18"/>
        <w:szCs w:val="18"/>
      </w:rPr>
    </w:pPr>
    <w:proofErr w:type="spellStart"/>
    <w:r>
      <w:rPr>
        <w:rFonts w:ascii="Book Antiqua" w:hAnsi="Book Antiqua"/>
        <w:bCs/>
        <w:sz w:val="18"/>
        <w:szCs w:val="18"/>
      </w:rPr>
      <w:t>Repetation</w:t>
    </w:r>
    <w:proofErr w:type="spellEnd"/>
    <w:r>
      <w:rPr>
        <w:rFonts w:ascii="Book Antiqua" w:hAnsi="Book Antiqua"/>
        <w:bCs/>
        <w:sz w:val="18"/>
        <w:szCs w:val="18"/>
      </w:rPr>
      <w:t xml:space="preserve"> of Librarians in Summer Strike Movie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AA99D" w14:textId="77777777" w:rsidR="0074266E" w:rsidRDefault="0074266E" w:rsidP="0074266E">
    <w:pPr>
      <w:pStyle w:val="Footer"/>
      <w:ind w:left="0" w:hanging="2"/>
      <w:jc w:val="center"/>
      <w:rPr>
        <w:rFonts w:ascii="Book Antiqua" w:hAnsi="Book Antiqua"/>
        <w:sz w:val="18"/>
        <w:szCs w:val="18"/>
        <w:lang w:val="id-ID"/>
      </w:rPr>
    </w:pPr>
    <w:bookmarkStart w:id="21" w:name="_Hlk27740145"/>
    <w:bookmarkStart w:id="22" w:name="_Hlk59555876"/>
    <w:bookmarkStart w:id="23" w:name="_Hlk59555877"/>
    <w:bookmarkStart w:id="24" w:name="_Hlk59557397"/>
    <w:bookmarkStart w:id="25" w:name="_Hlk59557398"/>
    <w:bookmarkStart w:id="26" w:name="_Hlk75679407"/>
    <w:bookmarkStart w:id="27" w:name="_Hlk75679408"/>
    <w:bookmarkStart w:id="28" w:name="_Hlk75680414"/>
    <w:bookmarkStart w:id="29" w:name="_Hlk75680415"/>
    <w:bookmarkStart w:id="30" w:name="_Hlk75680667"/>
    <w:bookmarkStart w:id="31" w:name="_Hlk75680668"/>
    <w:bookmarkStart w:id="32" w:name="_Hlk75681977"/>
    <w:bookmarkStart w:id="33" w:name="_Hlk75681978"/>
    <w:bookmarkStart w:id="34" w:name="_Hlk75684717"/>
    <w:bookmarkStart w:id="35" w:name="_Hlk75684718"/>
    <w:bookmarkStart w:id="36" w:name="_Hlk75685625"/>
    <w:bookmarkStart w:id="37" w:name="_Hlk75685626"/>
  </w:p>
  <w:p w14:paraId="0C299D0B" w14:textId="77777777" w:rsidR="0074266E" w:rsidRPr="00D0439B" w:rsidRDefault="0074266E" w:rsidP="0074266E">
    <w:pPr>
      <w:pStyle w:val="Footer"/>
      <w:ind w:left="0" w:hanging="2"/>
      <w:jc w:val="center"/>
    </w:pPr>
    <w:r w:rsidRPr="00855D06">
      <w:rPr>
        <w:rFonts w:ascii="Book Antiqua" w:hAnsi="Book Antiqua"/>
        <w:sz w:val="18"/>
        <w:szCs w:val="18"/>
        <w:lang w:val="id-ID"/>
      </w:rPr>
      <w:t xml:space="preserve">doi: </w:t>
    </w:r>
    <w:hyperlink r:id="rId1" w:history="1">
      <w:r w:rsidR="00D0439B" w:rsidRPr="00AF3396">
        <w:rPr>
          <w:rStyle w:val="Hyperlink"/>
          <w:rFonts w:ascii="Book Antiqua" w:hAnsi="Book Antiqua"/>
          <w:sz w:val="18"/>
          <w:szCs w:val="18"/>
        </w:rPr>
        <w:t>http://dx.doi.org/</w:t>
      </w:r>
      <w:r w:rsidR="00D0439B" w:rsidRPr="00AF3396">
        <w:rPr>
          <w:rStyle w:val="Hyperlink"/>
        </w:rPr>
        <w:t>10.24042/el-pustaka.xxxx.xxxxx</w:t>
      </w:r>
    </w:hyperlink>
    <w:r w:rsidR="00D0439B">
      <w:t xml:space="preserve"> </w:t>
    </w:r>
  </w:p>
  <w:p w14:paraId="337A5A88" w14:textId="77777777" w:rsidR="0074266E" w:rsidRPr="00F461FB" w:rsidRDefault="0074266E" w:rsidP="0074266E">
    <w:pPr>
      <w:pStyle w:val="Footer"/>
      <w:ind w:left="0" w:hanging="2"/>
      <w:jc w:val="center"/>
      <w:rPr>
        <w:rFonts w:ascii="Book Antiqua" w:hAnsi="Book Antiqua"/>
        <w:sz w:val="18"/>
        <w:lang w:val="id-ID"/>
      </w:rPr>
    </w:pPr>
    <w:r w:rsidRPr="004945BE">
      <w:rPr>
        <w:rFonts w:ascii="Book Antiqua" w:hAnsi="Book Antiqua"/>
        <w:sz w:val="18"/>
      </w:rPr>
      <w:t>Copyright © 2022 Author(s)</w:t>
    </w:r>
    <w:r w:rsidRPr="004945BE">
      <w:rPr>
        <w:rFonts w:ascii="Book Antiqua" w:hAnsi="Book Antiqua"/>
        <w:sz w:val="18"/>
        <w:lang w:val="id-ID"/>
      </w:rPr>
      <w:t xml:space="preserve">. </w:t>
    </w:r>
    <w:proofErr w:type="spellStart"/>
    <w:r w:rsidRPr="004945BE">
      <w:rPr>
        <w:rFonts w:ascii="Book Antiqua" w:hAnsi="Book Antiqua"/>
        <w:sz w:val="18"/>
        <w:lang w:val="id-ID"/>
      </w:rPr>
      <w:t>This</w:t>
    </w:r>
    <w:proofErr w:type="spellEnd"/>
    <w:r w:rsidRPr="004945BE">
      <w:rPr>
        <w:rFonts w:ascii="Book Antiqua" w:hAnsi="Book Antiqua"/>
        <w:sz w:val="18"/>
        <w:lang w:val="id-ID"/>
      </w:rPr>
      <w:t xml:space="preserve"> </w:t>
    </w:r>
    <w:proofErr w:type="spellStart"/>
    <w:r w:rsidRPr="004945BE">
      <w:rPr>
        <w:rFonts w:ascii="Book Antiqua" w:hAnsi="Book Antiqua"/>
        <w:sz w:val="18"/>
        <w:lang w:val="id-ID"/>
      </w:rPr>
      <w:t>is</w:t>
    </w:r>
    <w:proofErr w:type="spellEnd"/>
    <w:r w:rsidRPr="004945BE">
      <w:rPr>
        <w:rFonts w:ascii="Book Antiqua" w:hAnsi="Book Antiqua"/>
        <w:sz w:val="18"/>
        <w:lang w:val="id-ID"/>
      </w:rPr>
      <w:t xml:space="preserve"> </w:t>
    </w:r>
    <w:proofErr w:type="spellStart"/>
    <w:r w:rsidRPr="004945BE">
      <w:rPr>
        <w:rFonts w:ascii="Book Antiqua" w:hAnsi="Book Antiqua"/>
        <w:sz w:val="18"/>
        <w:lang w:val="id-ID"/>
      </w:rPr>
      <w:t>an</w:t>
    </w:r>
    <w:proofErr w:type="spellEnd"/>
    <w:r w:rsidRPr="004945BE">
      <w:rPr>
        <w:rFonts w:ascii="Book Antiqua" w:hAnsi="Book Antiqua"/>
        <w:sz w:val="18"/>
        <w:lang w:val="id-ID"/>
      </w:rPr>
      <w:t xml:space="preserve"> open </w:t>
    </w:r>
    <w:proofErr w:type="spellStart"/>
    <w:r w:rsidRPr="004945BE">
      <w:rPr>
        <w:rFonts w:ascii="Book Antiqua" w:hAnsi="Book Antiqua"/>
        <w:sz w:val="18"/>
        <w:lang w:val="id-ID"/>
      </w:rPr>
      <w:t>access</w:t>
    </w:r>
    <w:proofErr w:type="spellEnd"/>
    <w:r w:rsidRPr="004945BE">
      <w:rPr>
        <w:rFonts w:ascii="Book Antiqua" w:hAnsi="Book Antiqua"/>
        <w:sz w:val="18"/>
        <w:lang w:val="id-ID"/>
      </w:rPr>
      <w:t xml:space="preserve"> </w:t>
    </w:r>
    <w:proofErr w:type="spellStart"/>
    <w:r w:rsidRPr="004945BE">
      <w:rPr>
        <w:rFonts w:ascii="Book Antiqua" w:hAnsi="Book Antiqua"/>
        <w:sz w:val="18"/>
        <w:lang w:val="id-ID"/>
      </w:rPr>
      <w:t>article</w:t>
    </w:r>
    <w:proofErr w:type="spellEnd"/>
    <w:r w:rsidRPr="004945BE">
      <w:rPr>
        <w:rFonts w:ascii="Book Antiqua" w:hAnsi="Book Antiqua"/>
        <w:sz w:val="18"/>
        <w:lang w:val="id-ID"/>
      </w:rPr>
      <w:t xml:space="preserve"> </w:t>
    </w:r>
    <w:proofErr w:type="spellStart"/>
    <w:r w:rsidRPr="004945BE">
      <w:rPr>
        <w:rFonts w:ascii="Book Antiqua" w:hAnsi="Book Antiqua"/>
        <w:sz w:val="18"/>
        <w:lang w:val="id-ID"/>
      </w:rPr>
      <w:t>under</w:t>
    </w:r>
    <w:proofErr w:type="spellEnd"/>
    <w:r w:rsidRPr="004945BE">
      <w:rPr>
        <w:rFonts w:ascii="Book Antiqua" w:hAnsi="Book Antiqua"/>
        <w:sz w:val="18"/>
        <w:lang w:val="id-ID"/>
      </w:rPr>
      <w:t xml:space="preserve"> </w:t>
    </w:r>
    <w:proofErr w:type="spellStart"/>
    <w:r w:rsidRPr="004945BE">
      <w:rPr>
        <w:rFonts w:ascii="Book Antiqua" w:hAnsi="Book Antiqua"/>
        <w:sz w:val="18"/>
        <w:lang w:val="id-ID"/>
      </w:rPr>
      <w:t>the</w:t>
    </w:r>
    <w:proofErr w:type="spellEnd"/>
    <w:r w:rsidRPr="004945BE">
      <w:rPr>
        <w:rFonts w:ascii="Book Antiqua" w:hAnsi="Book Antiqua"/>
        <w:sz w:val="18"/>
        <w:lang w:val="id-ID"/>
      </w:rPr>
      <w:t xml:space="preserve"> CC B</w:t>
    </w:r>
    <w:r w:rsidRPr="004945BE">
      <w:rPr>
        <w:rFonts w:ascii="Book Antiqua" w:hAnsi="Book Antiqua"/>
        <w:sz w:val="18"/>
      </w:rPr>
      <w:t>Y</w:t>
    </w:r>
    <w:r w:rsidRPr="004945BE">
      <w:rPr>
        <w:rFonts w:ascii="Book Antiqua" w:hAnsi="Book Antiqua"/>
        <w:sz w:val="18"/>
        <w:lang w:val="id-ID"/>
      </w:rPr>
      <w:t xml:space="preserve">-SA </w:t>
    </w:r>
    <w:proofErr w:type="spellStart"/>
    <w:r w:rsidRPr="004945BE">
      <w:rPr>
        <w:rFonts w:ascii="Book Antiqua" w:hAnsi="Book Antiqua"/>
        <w:sz w:val="18"/>
        <w:lang w:val="id-ID"/>
      </w:rPr>
      <w:t>license</w:t>
    </w:r>
    <w:proofErr w:type="spellEnd"/>
    <w:r w:rsidRPr="00F461FB">
      <w:rPr>
        <w:rFonts w:ascii="Book Antiqua" w:hAnsi="Book Antiqua"/>
        <w:sz w:val="18"/>
      </w:rPr>
      <w:t xml:space="preserve"> </w:t>
    </w:r>
  </w:p>
  <w:p w14:paraId="77EFDB56" w14:textId="77777777" w:rsidR="00ED2216" w:rsidRPr="00D0439B" w:rsidRDefault="0074266E" w:rsidP="0074266E">
    <w:pPr>
      <w:pStyle w:val="Footer"/>
      <w:ind w:left="0" w:hanging="2"/>
      <w:jc w:val="center"/>
      <w:rPr>
        <w:rFonts w:ascii="Book Antiqua" w:hAnsi="Book Antiqua"/>
        <w:sz w:val="18"/>
      </w:rPr>
    </w:pPr>
    <w:proofErr w:type="spellStart"/>
    <w:r w:rsidRPr="00F461FB">
      <w:rPr>
        <w:rFonts w:ascii="Book Antiqua" w:hAnsi="Book Antiqua"/>
        <w:sz w:val="18"/>
        <w:lang w:val="id-ID"/>
      </w:rPr>
      <w:t>Website</w:t>
    </w:r>
    <w:proofErr w:type="spellEnd"/>
    <w:r w:rsidRPr="00F461FB">
      <w:rPr>
        <w:rFonts w:ascii="Book Antiqua" w:hAnsi="Book Antiqua"/>
        <w:sz w:val="18"/>
        <w:lang w:val="id-ID"/>
      </w:rPr>
      <w:t xml:space="preserve">: </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r w:rsidR="00D0439B">
      <w:rPr>
        <w:rFonts w:ascii="Book Antiqua" w:hAnsi="Book Antiqua"/>
        <w:sz w:val="18"/>
      </w:rPr>
      <w:fldChar w:fldCharType="begin"/>
    </w:r>
    <w:r w:rsidR="00D0439B">
      <w:rPr>
        <w:rFonts w:ascii="Book Antiqua" w:hAnsi="Book Antiqua"/>
        <w:sz w:val="18"/>
      </w:rPr>
      <w:instrText>HYPERLINK "</w:instrText>
    </w:r>
    <w:r w:rsidR="00D0439B" w:rsidRPr="00D0439B">
      <w:rPr>
        <w:rFonts w:ascii="Book Antiqua" w:hAnsi="Book Antiqua"/>
        <w:sz w:val="18"/>
      </w:rPr>
      <w:instrText>http://ejournal.radenintan.ac.id/index.php</w:instrText>
    </w:r>
    <w:r w:rsidR="00D0439B">
      <w:rPr>
        <w:rFonts w:ascii="Book Antiqua" w:hAnsi="Book Antiqua"/>
        <w:sz w:val="18"/>
      </w:rPr>
      <w:instrText>/</w:instrText>
    </w:r>
    <w:r w:rsidR="00D0439B" w:rsidRPr="00D0439B">
      <w:rPr>
        <w:rFonts w:ascii="Book Antiqua" w:hAnsi="Book Antiqua"/>
        <w:sz w:val="18"/>
      </w:rPr>
      <w:instrText>elpustaka/index</w:instrText>
    </w:r>
    <w:r w:rsidR="00D0439B">
      <w:rPr>
        <w:rFonts w:ascii="Book Antiqua" w:hAnsi="Book Antiqua"/>
        <w:sz w:val="18"/>
      </w:rPr>
      <w:instrText>"</w:instrText>
    </w:r>
    <w:r w:rsidR="00D0439B">
      <w:rPr>
        <w:rFonts w:ascii="Book Antiqua" w:hAnsi="Book Antiqua"/>
        <w:sz w:val="18"/>
      </w:rPr>
      <w:fldChar w:fldCharType="separate"/>
    </w:r>
    <w:r w:rsidR="00D0439B" w:rsidRPr="00AF3396">
      <w:rPr>
        <w:rStyle w:val="Hyperlink"/>
        <w:rFonts w:ascii="Book Antiqua" w:hAnsi="Book Antiqua"/>
        <w:sz w:val="18"/>
      </w:rPr>
      <w:t>http://ejournal.radenintan.ac.id/index.php/elpustaka/index</w:t>
    </w:r>
    <w:r w:rsidR="00D0439B">
      <w:rPr>
        <w:rFonts w:ascii="Book Antiqua" w:hAnsi="Book Antiqua"/>
        <w:sz w:val="18"/>
      </w:rPr>
      <w:fldChar w:fldCharType="end"/>
    </w:r>
    <w:r w:rsidR="00D0439B">
      <w:rPr>
        <w:rFonts w:ascii="Book Antiqua" w:hAnsi="Book Antiqua"/>
        <w:sz w:val="18"/>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6B0FC" w14:textId="77777777" w:rsidR="00ED2216" w:rsidRDefault="00ED2216">
    <w:pPr>
      <w:pStyle w:val="Footer"/>
      <w:ind w:left="0" w:hanging="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F0D68" w14:textId="77777777" w:rsidR="00AE4829" w:rsidRPr="00FE327D" w:rsidRDefault="00AE4829" w:rsidP="00AE4829">
    <w:pPr>
      <w:pStyle w:val="Footer"/>
      <w:ind w:left="0" w:hanging="2"/>
      <w:jc w:val="center"/>
      <w:rPr>
        <w:rFonts w:ascii="Book Antiqua" w:hAnsi="Book Antiqua"/>
        <w:bCs/>
        <w:sz w:val="18"/>
        <w:szCs w:val="18"/>
      </w:rPr>
    </w:pPr>
    <w:proofErr w:type="spellStart"/>
    <w:r>
      <w:rPr>
        <w:rFonts w:ascii="Book Antiqua" w:hAnsi="Book Antiqua"/>
        <w:bCs/>
        <w:sz w:val="18"/>
        <w:szCs w:val="18"/>
      </w:rPr>
      <w:t>Repetation</w:t>
    </w:r>
    <w:proofErr w:type="spellEnd"/>
    <w:r>
      <w:rPr>
        <w:rFonts w:ascii="Book Antiqua" w:hAnsi="Book Antiqua"/>
        <w:bCs/>
        <w:sz w:val="18"/>
        <w:szCs w:val="18"/>
      </w:rPr>
      <w:t xml:space="preserve"> of Librarians in Summer Strike Movie 2022</w:t>
    </w:r>
  </w:p>
  <w:p w14:paraId="20B22F97" w14:textId="77777777" w:rsidR="00ED2216" w:rsidRPr="00AE4829" w:rsidRDefault="00ED2216" w:rsidP="00AE4829">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75FBE" w14:textId="77777777" w:rsidR="007E7CC0" w:rsidRDefault="007E7CC0">
      <w:pPr>
        <w:spacing w:after="0" w:line="240" w:lineRule="auto"/>
      </w:pPr>
      <w:r>
        <w:separator/>
      </w:r>
    </w:p>
  </w:footnote>
  <w:footnote w:type="continuationSeparator" w:id="0">
    <w:p w14:paraId="0DAB6395" w14:textId="77777777" w:rsidR="007E7CC0" w:rsidRDefault="007E7CC0">
      <w:pPr>
        <w:spacing w:after="0" w:line="240" w:lineRule="auto"/>
      </w:pPr>
      <w:r>
        <w:continuationSeparator/>
      </w:r>
    </w:p>
  </w:footnote>
  <w:footnote w:id="1">
    <w:p w14:paraId="59FB1078" w14:textId="77777777" w:rsidR="004B2E58" w:rsidRPr="006E59E1" w:rsidRDefault="004B2E58" w:rsidP="004B2E58">
      <w:pPr>
        <w:pStyle w:val="FootnoteText"/>
        <w:spacing w:line="360" w:lineRule="auto"/>
        <w:ind w:left="0" w:hanging="2"/>
        <w:rPr>
          <w:rFonts w:asciiTheme="majorBidi" w:hAnsiTheme="majorBidi" w:cstheme="majorBidi"/>
        </w:rPr>
      </w:pPr>
      <w:r w:rsidRPr="006E59E1">
        <w:rPr>
          <w:rStyle w:val="FootnoteReference"/>
          <w:rFonts w:asciiTheme="majorBidi" w:hAnsiTheme="majorBidi"/>
        </w:rPr>
        <w:footnoteRef/>
      </w:r>
      <w:r w:rsidRPr="006E59E1">
        <w:rPr>
          <w:rFonts w:asciiTheme="majorBidi" w:hAnsiTheme="majorBidi" w:cstheme="majorBidi"/>
        </w:rPr>
        <w:t xml:space="preserve"> </w:t>
      </w:r>
      <w:r w:rsidRPr="006E59E1">
        <w:rPr>
          <w:rFonts w:asciiTheme="majorBidi" w:hAnsiTheme="majorBidi" w:cstheme="majorBidi"/>
        </w:rPr>
        <w:fldChar w:fldCharType="begin" w:fldLock="1"/>
      </w:r>
      <w:r w:rsidRPr="006E59E1">
        <w:rPr>
          <w:rFonts w:asciiTheme="majorBidi" w:hAnsiTheme="majorBidi" w:cstheme="majorBidi"/>
        </w:rPr>
        <w:instrText>ADDIN CSL_CITATION {"citationItems":[{"id":"ITEM-1","itemData":{"ISBN":"9780750682640","id":"ITEM-1","issued":{"date-parts":[["2007"]]},"title":"Undang-Undang Republik Indonesia Nomor 43 Tahun 2007 Tentang Perpustakaan","type":"article-journal"},"uris":["http://www.mendeley.com/documents/?uuid=d9832132-40ee-40fa-99af-452c8f28de61"]}],"mendeley":{"formattedCitation":"“Undang-Undang Republik Indonesia Nomor 43 Tahun 2007 Tentang Perpustakaan,” 2007, http://digilib.isi.ac.id/2667/1/UU-43-2007-PERPUSTAKAAN.pdf.","plainTextFormattedCitation":"“Undang-Undang Republik Indonesia Nomor 43 Tahun 2007 Tentang Perpustakaan,” 2007, http://digilib.isi.ac.id/2667/1/UU-43-2007-PERPUSTAKAAN.pdf.","previouslyFormattedCitation":"“Undang-Undang Republik Indonesia Nomor 43 Tahun 2007 Tentang Perpustakaan,” 2007, http://digilib.isi.ac.id/2667/1/UU-43-2007-PERPUSTAKAAN.pdf."},"properties":{"noteIndex":1},"schema":"https://github.com/citation-style-language/schema/raw/master/csl-citation.json"}</w:instrText>
      </w:r>
      <w:r w:rsidRPr="006E59E1">
        <w:rPr>
          <w:rFonts w:asciiTheme="majorBidi" w:hAnsiTheme="majorBidi" w:cstheme="majorBidi"/>
        </w:rPr>
        <w:fldChar w:fldCharType="separate"/>
      </w:r>
      <w:r w:rsidRPr="006E59E1">
        <w:rPr>
          <w:rFonts w:asciiTheme="majorBidi" w:hAnsiTheme="majorBidi" w:cstheme="majorBidi"/>
          <w:noProof/>
        </w:rPr>
        <w:t>“Undang-Undang Republik Indonesia Nomor 43 Tahun 2007 Tentang Perpustakaan,” 2007, http://digilib.isi.ac.id/2667/1/UU-43-2007-PERPUSTAKAAN.pdf.</w:t>
      </w:r>
      <w:r w:rsidRPr="006E59E1">
        <w:rPr>
          <w:rFonts w:asciiTheme="majorBidi" w:hAnsiTheme="majorBidi" w:cstheme="majorBidi"/>
        </w:rPr>
        <w:fldChar w:fldCharType="end"/>
      </w:r>
    </w:p>
  </w:footnote>
  <w:footnote w:id="2">
    <w:p w14:paraId="0FB3A7AF" w14:textId="77777777" w:rsidR="004B2E58" w:rsidRPr="006E59E1" w:rsidRDefault="004B2E58" w:rsidP="004B2E58">
      <w:pPr>
        <w:pStyle w:val="FootnoteText"/>
        <w:spacing w:line="360" w:lineRule="auto"/>
        <w:ind w:left="0" w:hanging="2"/>
        <w:rPr>
          <w:rFonts w:asciiTheme="majorBidi" w:hAnsiTheme="majorBidi" w:cstheme="majorBidi"/>
        </w:rPr>
      </w:pPr>
      <w:r w:rsidRPr="006E59E1">
        <w:rPr>
          <w:rStyle w:val="FootnoteReference"/>
          <w:rFonts w:asciiTheme="majorBidi" w:hAnsiTheme="majorBidi"/>
        </w:rPr>
        <w:footnoteRef/>
      </w:r>
      <w:r w:rsidRPr="006E59E1">
        <w:rPr>
          <w:rFonts w:asciiTheme="majorBidi" w:hAnsiTheme="majorBidi" w:cstheme="majorBidi"/>
        </w:rPr>
        <w:t xml:space="preserve"> </w:t>
      </w:r>
      <w:r w:rsidRPr="006E59E1">
        <w:rPr>
          <w:rFonts w:asciiTheme="majorBidi" w:hAnsiTheme="majorBidi" w:cstheme="majorBidi"/>
        </w:rPr>
        <w:fldChar w:fldCharType="begin" w:fldLock="1"/>
      </w:r>
      <w:r w:rsidRPr="006E59E1">
        <w:rPr>
          <w:rFonts w:asciiTheme="majorBidi" w:hAnsiTheme="majorBidi" w:cstheme="majorBidi"/>
        </w:rPr>
        <w:instrText>ADDIN CSL_CITATION {"citationItems":[{"id":"ITEM-1","itemData":{"abstract":"Artikel ini membahas tentang profesionalisme pustakawan, tujuannya adalah untuk memberikan gambaran kepada pustakawan tentang penjabaran dari konsep profesionalisme pustakawan, sehingga mereka bisa memiliki tingkat profesionalisme yang tinggi. Dengan dimilikinya tingkat profesionalisme yang tinggi, diharapkan pustakawan bisa memberikan kontribusi maksimal bagi perkembangan perpustakaan yang mereka kelola, maupun bagi perkembangan profesi pustakawan secara umum. Ciri-ciri profesionalisme seorang pustakawan dapat dilihat berdasarkan karakteristik seperti : (1) menjunjung tinggi kode etik pustakawan, (2) memiliki ilmu pengetahuan, keterampilan, kecakapan dan keahlian yang mumpuni dalam bidangnya, (3) memiliki tingkat kemandirian yang tinggi, (4) memiliki kemampuan untuk berkolaborasi dan bekerja sama, (5) senantiasa melihat ke depan atau berorientasi pada masa depan.","author":[{"dropping-particle":"","family":"Putra","given":"Mustika","non-dropping-particle":"","parse-names":false,"suffix":""}],"container-title":"Buletin Perpuatakaan UII","id":"ITEM-1","issue":"57","issued":{"date-parts":[["2017"]]},"page":"27-35","title":"Profesionalisme Pustakawan","type":"article-journal","volume":"1"},"uris":["http://www.mendeley.com/documents/?uuid=6b46a77a-13e8-4dc6-8d70-dadba3d5ae24"]}],"mendeley":{"formattedCitation":"Mustika Putra, “Profesionalisme Pustakawan,” &lt;i&gt;Buletin Perpuatakaan UII&lt;/i&gt; 1, no. 57 (2017): 27–35, https://journal.uii.ac.id/Buletin-Perpustakaan/article/view/9097.","plainTextFormattedCitation":"Mustika Putra, “Profesionalisme Pustakawan,” Buletin Perpuatakaan UII 1, no. 57 (2017): 27–35, https://journal.uii.ac.id/Buletin-Perpustakaan/article/view/9097.","previouslyFormattedCitation":"Mustika Putra, “Profesionalisme Pustakawan,” &lt;i&gt;Buletin Perpuatakaan UII&lt;/i&gt; 1, no. 57 (2017): 27–35, https://journal.uii.ac.id/Buletin-Perpustakaan/article/view/9097."},"properties":{"noteIndex":2},"schema":"https://github.com/citation-style-language/schema/raw/master/csl-citation.json"}</w:instrText>
      </w:r>
      <w:r w:rsidRPr="006E59E1">
        <w:rPr>
          <w:rFonts w:asciiTheme="majorBidi" w:hAnsiTheme="majorBidi" w:cstheme="majorBidi"/>
        </w:rPr>
        <w:fldChar w:fldCharType="separate"/>
      </w:r>
      <w:r w:rsidRPr="006E59E1">
        <w:rPr>
          <w:rFonts w:asciiTheme="majorBidi" w:hAnsiTheme="majorBidi" w:cstheme="majorBidi"/>
          <w:noProof/>
        </w:rPr>
        <w:t xml:space="preserve">Mustika Putra, “Profesionalisme Pustakawan,” </w:t>
      </w:r>
      <w:r w:rsidRPr="006E59E1">
        <w:rPr>
          <w:rFonts w:asciiTheme="majorBidi" w:hAnsiTheme="majorBidi" w:cstheme="majorBidi"/>
          <w:i/>
          <w:noProof/>
        </w:rPr>
        <w:t>Buletin Perpuatakaan UII</w:t>
      </w:r>
      <w:r w:rsidRPr="006E59E1">
        <w:rPr>
          <w:rFonts w:asciiTheme="majorBidi" w:hAnsiTheme="majorBidi" w:cstheme="majorBidi"/>
          <w:noProof/>
        </w:rPr>
        <w:t xml:space="preserve"> 1, no. 57 (2017): 27–35, https://journal.uii.ac.id/Buletin-Perpustakaan/article/view/9097.</w:t>
      </w:r>
      <w:r w:rsidRPr="006E59E1">
        <w:rPr>
          <w:rFonts w:asciiTheme="majorBidi" w:hAnsiTheme="majorBidi" w:cstheme="majorBidi"/>
        </w:rPr>
        <w:fldChar w:fldCharType="end"/>
      </w:r>
    </w:p>
  </w:footnote>
  <w:footnote w:id="3">
    <w:p w14:paraId="7A34A11D" w14:textId="77777777" w:rsidR="004B2E58" w:rsidRPr="006E59E1" w:rsidRDefault="004B2E58" w:rsidP="004B2E58">
      <w:pPr>
        <w:pStyle w:val="FootnoteText"/>
        <w:spacing w:line="360" w:lineRule="auto"/>
        <w:ind w:left="0" w:hanging="2"/>
        <w:rPr>
          <w:rFonts w:asciiTheme="majorBidi" w:hAnsiTheme="majorBidi" w:cstheme="majorBidi"/>
        </w:rPr>
      </w:pPr>
      <w:r w:rsidRPr="006E59E1">
        <w:rPr>
          <w:rStyle w:val="FootnoteReference"/>
          <w:rFonts w:asciiTheme="majorBidi" w:hAnsiTheme="majorBidi"/>
        </w:rPr>
        <w:footnoteRef/>
      </w:r>
      <w:r w:rsidRPr="006E59E1">
        <w:rPr>
          <w:rFonts w:asciiTheme="majorBidi" w:hAnsiTheme="majorBidi" w:cstheme="majorBidi"/>
        </w:rPr>
        <w:t xml:space="preserve"> </w:t>
      </w:r>
      <w:r w:rsidRPr="006E59E1">
        <w:rPr>
          <w:rFonts w:asciiTheme="majorBidi" w:hAnsiTheme="majorBidi" w:cstheme="majorBidi"/>
        </w:rPr>
        <w:fldChar w:fldCharType="begin" w:fldLock="1"/>
      </w:r>
      <w:r>
        <w:rPr>
          <w:rFonts w:asciiTheme="majorBidi" w:hAnsiTheme="majorBidi" w:cstheme="majorBidi"/>
        </w:rPr>
        <w:instrText>ADDIN CSL_CITATION {"citationItems":[{"id":"ITEM-1","itemData":{"abstract":"The role of the librarian, growing over time. Now librarians not only serve the circulation of books, but are required to provide information in a rapid, precise, accurate and efficient in terms of time and cost. Librarians are required to develop the competencies that exist within himself to support the creation of quality services in the library. This paper discusses the role of librarians in improving the quality of service at the library","author":[{"dropping-particle":"","family":"Azmar","given":"Nora Junita","non-dropping-particle":"","parse-names":false,"suffix":""}],"container-title":"Iqra': Jurnal Perpustakaan dan Informasi","id":"ITEM-1","issue":"No. 2","issued":{"date-parts":[["2015"]]},"page":"hal.225","title":"Peran Pustakawan Dalam Meningkatkan Kualitas Layanan Di Perpustakaan","type":"article-journal","volume":"Vol. 9"},"uris":["http://www.mendeley.com/documents/?uuid=1b3ccd08-ef14-417b-9407-e8faa6b1395c"]}],"mendeley":{"formattedCitation":"Nora Junita Azmar, “Peran Pustakawan Dalam Meningkatkan Kualitas Layanan Di Perpustakaan,” &lt;i&gt;Iqra’: Jurnal Perpustakaan Dan Informasi&lt;/i&gt; Vol. 9, no. No. 2 (2015): hal.225.","manualFormatting":"Nora Junita Azmar, “Peran Pustakawan Dalam Meningkatkan Kualitas Layanan Di Perpustakaan,” Iqra’: Jurnal Perpustakaan Dan Informasi. Vol. 9, No. 2 (2015): hal.225.","plainTextFormattedCitation":"Nora Junita Azmar, “Peran Pustakawan Dalam Meningkatkan Kualitas Layanan Di Perpustakaan,” Iqra’: Jurnal Perpustakaan Dan Informasi Vol. 9, no. No. 2 (2015): hal.225.","previouslyFormattedCitation":"Nora Junita Azmar, “Peran Pustakawan Dalam Meningkatkan Kualitas Layanan Di Perpustakaan,” &lt;i&gt;Iqra’: Jurnal Perpustakaan Dan Informasi&lt;/i&gt; Vol. 9, no. No. 2 (2015): hal.225."},"properties":{"noteIndex":3},"schema":"https://github.com/citation-style-language/schema/raw/master/csl-citation.json"}</w:instrText>
      </w:r>
      <w:r w:rsidRPr="006E59E1">
        <w:rPr>
          <w:rFonts w:asciiTheme="majorBidi" w:hAnsiTheme="majorBidi" w:cstheme="majorBidi"/>
        </w:rPr>
        <w:fldChar w:fldCharType="separate"/>
      </w:r>
      <w:r w:rsidRPr="004C5780">
        <w:rPr>
          <w:rFonts w:asciiTheme="majorBidi" w:hAnsiTheme="majorBidi" w:cstheme="majorBidi"/>
          <w:noProof/>
        </w:rPr>
        <w:t>Nora Junita Azmar</w:t>
      </w:r>
      <w:r w:rsidRPr="006E59E1">
        <w:rPr>
          <w:rFonts w:asciiTheme="majorBidi" w:hAnsiTheme="majorBidi" w:cstheme="majorBidi"/>
          <w:noProof/>
        </w:rPr>
        <w:t>, “</w:t>
      </w:r>
      <w:r w:rsidRPr="00907CDA">
        <w:rPr>
          <w:rFonts w:asciiTheme="majorBidi" w:hAnsiTheme="majorBidi" w:cstheme="majorBidi"/>
          <w:i/>
          <w:iCs/>
          <w:noProof/>
        </w:rPr>
        <w:t>Peran Pustakawan Dalam Meningkatkan Kualitas Layanan Di Perpustakaan</w:t>
      </w:r>
      <w:r w:rsidRPr="006E59E1">
        <w:rPr>
          <w:rFonts w:asciiTheme="majorBidi" w:hAnsiTheme="majorBidi" w:cstheme="majorBidi"/>
          <w:noProof/>
        </w:rPr>
        <w:t xml:space="preserve">,” </w:t>
      </w:r>
      <w:r w:rsidRPr="00907CDA">
        <w:rPr>
          <w:rFonts w:asciiTheme="majorBidi" w:hAnsiTheme="majorBidi" w:cstheme="majorBidi"/>
          <w:iCs/>
          <w:noProof/>
        </w:rPr>
        <w:t>Iqra’</w:t>
      </w:r>
      <w:r w:rsidRPr="006E59E1">
        <w:rPr>
          <w:rFonts w:asciiTheme="majorBidi" w:hAnsiTheme="majorBidi" w:cstheme="majorBidi"/>
          <w:i/>
          <w:noProof/>
        </w:rPr>
        <w:t xml:space="preserve">: </w:t>
      </w:r>
      <w:r w:rsidRPr="00907CDA">
        <w:rPr>
          <w:rFonts w:asciiTheme="majorBidi" w:hAnsiTheme="majorBidi" w:cstheme="majorBidi"/>
          <w:iCs/>
          <w:noProof/>
        </w:rPr>
        <w:t>Jurnal Perpustakaan Dan Informasi</w:t>
      </w:r>
      <w:r>
        <w:rPr>
          <w:rFonts w:asciiTheme="majorBidi" w:hAnsiTheme="majorBidi" w:cstheme="majorBidi"/>
          <w:iCs/>
          <w:noProof/>
        </w:rPr>
        <w:t xml:space="preserve">. </w:t>
      </w:r>
      <w:r w:rsidRPr="00907CDA">
        <w:rPr>
          <w:rFonts w:asciiTheme="majorBidi" w:hAnsiTheme="majorBidi" w:cstheme="majorBidi"/>
          <w:iCs/>
          <w:noProof/>
        </w:rPr>
        <w:t>Vol. 9, No. 2 (2015):</w:t>
      </w:r>
      <w:r w:rsidRPr="006E59E1">
        <w:rPr>
          <w:rFonts w:asciiTheme="majorBidi" w:hAnsiTheme="majorBidi" w:cstheme="majorBidi"/>
          <w:noProof/>
        </w:rPr>
        <w:t xml:space="preserve"> hal.225.</w:t>
      </w:r>
      <w:r w:rsidRPr="006E59E1">
        <w:rPr>
          <w:rFonts w:asciiTheme="majorBidi" w:hAnsiTheme="majorBidi" w:cstheme="majorBidi"/>
        </w:rPr>
        <w:fldChar w:fldCharType="end"/>
      </w:r>
    </w:p>
  </w:footnote>
  <w:footnote w:id="4">
    <w:p w14:paraId="5015CCBF" w14:textId="77777777" w:rsidR="004B2E58" w:rsidRPr="006E59E1" w:rsidRDefault="004B2E58" w:rsidP="004B2E58">
      <w:pPr>
        <w:pStyle w:val="FootnoteText"/>
        <w:spacing w:line="360" w:lineRule="auto"/>
        <w:ind w:left="0" w:hanging="2"/>
        <w:rPr>
          <w:rFonts w:asciiTheme="majorBidi" w:hAnsiTheme="majorBidi" w:cstheme="majorBidi"/>
        </w:rPr>
      </w:pPr>
      <w:r w:rsidRPr="006E59E1">
        <w:rPr>
          <w:rStyle w:val="FootnoteReference"/>
          <w:rFonts w:asciiTheme="majorBidi" w:hAnsiTheme="majorBidi"/>
        </w:rPr>
        <w:footnoteRef/>
      </w:r>
      <w:r w:rsidRPr="006E59E1">
        <w:rPr>
          <w:rFonts w:asciiTheme="majorBidi" w:hAnsiTheme="majorBidi" w:cstheme="majorBidi"/>
        </w:rPr>
        <w:t xml:space="preserve"> </w:t>
      </w:r>
      <w:r w:rsidRPr="006E59E1">
        <w:rPr>
          <w:rFonts w:asciiTheme="majorBidi" w:hAnsiTheme="majorBidi" w:cstheme="majorBidi"/>
        </w:rPr>
        <w:fldChar w:fldCharType="begin" w:fldLock="1"/>
      </w:r>
      <w:r>
        <w:rPr>
          <w:rFonts w:asciiTheme="majorBidi" w:hAnsiTheme="majorBidi" w:cstheme="majorBidi"/>
        </w:rPr>
        <w:instrText>ADDIN CSL_CITATION {"citationItems":[{"id":"ITEM-1","itemData":{"abstract":"This article describes about recognition of librarians today. Librarians should have expertice and improve their education to be higher today.","author":[{"dropping-particle":"","family":"Uswatun","given":"Ade","non-dropping-particle":"","parse-names":false,"suffix":""}],"container-title":"IQRA: Jurnal Ilmu Perpustakaan dan Informasi (e …","id":"ITEM-1","issue":"01","issued":{"date-parts":[["2016"]]},"title":"Pustakawan Masa Kini","type":"article-journal","volume":"10"},"uris":["http://www.mendeley.com/documents/?uuid=fee15f5c-d2d1-4864-96b4-887d727b4d90"]}],"mendeley":{"formattedCitation":"Ade Uswatun, “Pustakawan Masa Kini,” &lt;i&gt;IQRA: Jurnal Ilmu Perpustakaan Dan Informasi (e …&lt;/i&gt; 10, no. 01 (2016), http://jurnal.uinsu.ac.id/index.php/iqra/article/view/126%0Ahttp://jurnal.uinsu.ac.id/index.php/iqra/article/viewFile/126/106.","plainTextFormattedCitation":"Ade Uswatun, “Pustakawan Masa Kini,” IQRA: Jurnal Ilmu Perpustakaan Dan Informasi (e … 10, no. 01 (2016), http://jurnal.uinsu.ac.id/index.php/iqra/article/view/126%0Ahttp://jurnal.uinsu.ac.id/index.php/iqra/article/viewFile/126/106.","previouslyFormattedCitation":"Ade Uswatun, “Pustakawan Masa Kini,” &lt;i&gt;IQRA: Jurnal Ilmu Perpustakaan Dan Informasi (e …&lt;/i&gt; 10, no. 01 (2016), http://jurnal.uinsu.ac.id/index.php/iqra/article/view/126%0Ahttp://jurnal.uinsu.ac.id/index.php/iqra/article/viewFile/126/106."},"properties":{"noteIndex":6},"schema":"https://github.com/citation-style-language/schema/raw/master/csl-citation.json"}</w:instrText>
      </w:r>
      <w:r w:rsidRPr="006E59E1">
        <w:rPr>
          <w:rFonts w:asciiTheme="majorBidi" w:hAnsiTheme="majorBidi" w:cstheme="majorBidi"/>
        </w:rPr>
        <w:fldChar w:fldCharType="separate"/>
      </w:r>
      <w:r w:rsidRPr="006E59E1">
        <w:rPr>
          <w:rFonts w:asciiTheme="majorBidi" w:hAnsiTheme="majorBidi" w:cstheme="majorBidi"/>
          <w:noProof/>
        </w:rPr>
        <w:t xml:space="preserve">Ade Uswatun, </w:t>
      </w:r>
      <w:r w:rsidRPr="000E34C8">
        <w:rPr>
          <w:rFonts w:asciiTheme="majorBidi" w:hAnsiTheme="majorBidi" w:cstheme="majorBidi"/>
          <w:i/>
          <w:iCs/>
          <w:noProof/>
        </w:rPr>
        <w:t xml:space="preserve">“Pustakawan Masa Kini,” </w:t>
      </w:r>
      <w:r w:rsidRPr="006E59E1">
        <w:rPr>
          <w:rFonts w:asciiTheme="majorBidi" w:hAnsiTheme="majorBidi" w:cstheme="majorBidi"/>
          <w:i/>
          <w:noProof/>
        </w:rPr>
        <w:t>IQRA: Jurnal Ilmu Perpustakaan Dan Informasi (e …</w:t>
      </w:r>
      <w:r w:rsidRPr="006E59E1">
        <w:rPr>
          <w:rFonts w:asciiTheme="majorBidi" w:hAnsiTheme="majorBidi" w:cstheme="majorBidi"/>
          <w:noProof/>
        </w:rPr>
        <w:t xml:space="preserve"> 10, no. 01 (2016), http://jurnal.uinsu.ac.id/index.php/iqra/article/view/126%0Ahttp://jurnal.uinsu.ac.id/index.php/iqra/article/viewFile/126/106.</w:t>
      </w:r>
      <w:r w:rsidRPr="006E59E1">
        <w:rPr>
          <w:rFonts w:asciiTheme="majorBidi" w:hAnsiTheme="majorBidi" w:cstheme="majorBidi"/>
        </w:rPr>
        <w:fldChar w:fldCharType="end"/>
      </w:r>
    </w:p>
  </w:footnote>
  <w:footnote w:id="5">
    <w:p w14:paraId="6F5C94EC" w14:textId="77777777" w:rsidR="004B2E58" w:rsidRPr="000F6537" w:rsidRDefault="004B2E58" w:rsidP="004B2E58">
      <w:pPr>
        <w:pStyle w:val="FootnoteText"/>
        <w:spacing w:line="360" w:lineRule="auto"/>
        <w:ind w:left="0" w:hanging="2"/>
        <w:rPr>
          <w:rFonts w:asciiTheme="majorBidi" w:hAnsiTheme="majorBidi" w:cstheme="majorBidi"/>
          <w:color w:val="000000" w:themeColor="text1"/>
        </w:rPr>
      </w:pPr>
      <w:r w:rsidRPr="000F6537">
        <w:rPr>
          <w:rStyle w:val="FootnoteReference"/>
          <w:rFonts w:asciiTheme="majorBidi" w:hAnsiTheme="majorBidi" w:cstheme="majorBidi"/>
        </w:rPr>
        <w:footnoteRef/>
      </w:r>
      <w:r w:rsidRPr="000F6537">
        <w:rPr>
          <w:rFonts w:asciiTheme="majorBidi" w:hAnsiTheme="majorBidi" w:cstheme="majorBidi"/>
          <w:color w:val="000000" w:themeColor="text1"/>
        </w:rPr>
        <w:fldChar w:fldCharType="begin" w:fldLock="1"/>
      </w:r>
      <w:r>
        <w:rPr>
          <w:rFonts w:asciiTheme="majorBidi" w:hAnsiTheme="majorBidi" w:cstheme="majorBidi"/>
          <w:color w:val="000000" w:themeColor="text1"/>
        </w:rPr>
        <w:instrText>ADDIN CSL_CITATION {"citationItems":[{"id":"ITEM-1","itemData":{"ISBN":"9780750682640","id":"ITEM-1","issued":{"date-parts":[["2007"]]},"title":"Undang-Undang Republik Indonesia Nomor 43 Tahun 2007 Tentang Perpustakaan","type":"article-journal"},"uris":["http://www.mendeley.com/documents/?uuid=d9832132-40ee-40fa-99af-452c8f28de61"]}],"mendeley":{"formattedCitation":"“Undang-Undang Republik Indonesia Nomor 43 Tahun 2007 Tentang Perpustakaan.”","plainTextFormattedCitation":"“Undang-Undang Republik Indonesia Nomor 43 Tahun 2007 Tentang Perpustakaan.”","previouslyFormattedCitation":"“Undang-Undang Republik Indonesia Nomor 43 Tahun 2007 Tentang Perpustakaan.”"},"properties":{"noteIndex":7},"schema":"https://github.com/citation-style-language/schema/raw/master/csl-citation.json"}</w:instrText>
      </w:r>
      <w:r w:rsidRPr="000F6537">
        <w:rPr>
          <w:rFonts w:asciiTheme="majorBidi" w:hAnsiTheme="majorBidi" w:cstheme="majorBidi"/>
          <w:color w:val="000000" w:themeColor="text1"/>
        </w:rPr>
        <w:fldChar w:fldCharType="separate"/>
      </w:r>
      <w:r w:rsidRPr="00D81D7D">
        <w:rPr>
          <w:rFonts w:asciiTheme="majorBidi" w:hAnsiTheme="majorBidi" w:cstheme="majorBidi"/>
          <w:noProof/>
          <w:color w:val="000000" w:themeColor="text1"/>
        </w:rPr>
        <w:t>“Undang-Undang Republik Indonesia Nomor 43 Tahun 2007 Tentang Perpustakaan.”</w:t>
      </w:r>
      <w:r w:rsidRPr="000F6537">
        <w:rPr>
          <w:rFonts w:asciiTheme="majorBidi" w:hAnsiTheme="majorBidi" w:cstheme="majorBidi"/>
          <w:color w:val="000000" w:themeColor="text1"/>
        </w:rPr>
        <w:fldChar w:fldCharType="end"/>
      </w:r>
    </w:p>
  </w:footnote>
  <w:footnote w:id="6">
    <w:p w14:paraId="4DCA2442" w14:textId="77777777" w:rsidR="004B2E58" w:rsidRPr="000F6537" w:rsidRDefault="004B2E58" w:rsidP="004B2E58">
      <w:pPr>
        <w:pStyle w:val="FootnoteText"/>
        <w:spacing w:line="360" w:lineRule="auto"/>
        <w:ind w:left="0" w:hanging="2"/>
        <w:rPr>
          <w:rFonts w:asciiTheme="majorBidi" w:hAnsiTheme="majorBidi" w:cstheme="majorBidi"/>
          <w:color w:val="000000" w:themeColor="text1"/>
        </w:rPr>
      </w:pPr>
      <w:r w:rsidRPr="000F6537">
        <w:rPr>
          <w:rStyle w:val="FootnoteReference"/>
          <w:rFonts w:asciiTheme="majorBidi" w:hAnsiTheme="majorBidi" w:cstheme="majorBidi"/>
          <w:color w:val="000000" w:themeColor="text1"/>
        </w:rPr>
        <w:footnoteRef/>
      </w:r>
      <w:r w:rsidRPr="000F6537">
        <w:rPr>
          <w:rFonts w:asciiTheme="majorBidi" w:hAnsiTheme="majorBidi" w:cstheme="majorBidi"/>
          <w:color w:val="000000" w:themeColor="text1"/>
        </w:rPr>
        <w:t xml:space="preserve"> </w:t>
      </w:r>
      <w:r w:rsidRPr="000F6537">
        <w:rPr>
          <w:rFonts w:asciiTheme="majorBidi" w:hAnsiTheme="majorBidi" w:cstheme="majorBidi"/>
          <w:color w:val="000000" w:themeColor="text1"/>
        </w:rPr>
        <w:fldChar w:fldCharType="begin" w:fldLock="1"/>
      </w:r>
      <w:r>
        <w:rPr>
          <w:rFonts w:asciiTheme="majorBidi" w:hAnsiTheme="majorBidi" w:cstheme="majorBidi"/>
          <w:color w:val="000000" w:themeColor="text1"/>
        </w:rPr>
        <w:instrText>ADDIN CSL_CITATION {"citationItems":[{"id":"ITEM-1","itemData":{"author":[{"dropping-particle":"","family":"Basuki","given":"Sulityo","non-dropping-particle":"","parse-names":false,"suffix":""}],"id":"ITEM-1","issued":{"date-parts":[["2013"]]},"publisher":"Universitas Terbuka","publisher-place":"Tanggerang","title":"Pengantar Ilmu Perpustakaan","type":"book"},"uris":["http://www.mendeley.com/documents/?uuid=d77a90a4-8c82-406c-a055-9a8bd93c7a33"]}],"mendeley":{"formattedCitation":"Sulityo Basuki, &lt;i&gt;Pengantar Ilmu Perpustakaan&lt;/i&gt; (Tanggerang: Universitas Terbuka, 2013).","manualFormatting":"Sulityo Basuki, \"Pengantar Ilmu Perpustakaan \". (Tanggerang: Universitas Terbuka, 2013).","plainTextFormattedCitation":"Sulityo Basuki, Pengantar Ilmu Perpustakaan (Tanggerang: Universitas Terbuka, 2013).","previouslyFormattedCitation":"Sulityo Basuki, &lt;i&gt;Pengantar Ilmu Perpustakaan&lt;/i&gt; (Tanggerang: Universitas Terbuka, 2013)."},"properties":{"noteIndex":8},"schema":"https://github.com/citation-style-language/schema/raw/master/csl-citation.json"}</w:instrText>
      </w:r>
      <w:r w:rsidRPr="000F6537">
        <w:rPr>
          <w:rFonts w:asciiTheme="majorBidi" w:hAnsiTheme="majorBidi" w:cstheme="majorBidi"/>
          <w:color w:val="000000" w:themeColor="text1"/>
        </w:rPr>
        <w:fldChar w:fldCharType="separate"/>
      </w:r>
      <w:r w:rsidRPr="000F6537">
        <w:rPr>
          <w:rFonts w:asciiTheme="majorBidi" w:hAnsiTheme="majorBidi" w:cstheme="majorBidi"/>
          <w:noProof/>
          <w:color w:val="000000" w:themeColor="text1"/>
        </w:rPr>
        <w:t xml:space="preserve">Sulityo Basuki, </w:t>
      </w:r>
      <w:r>
        <w:rPr>
          <w:rFonts w:asciiTheme="majorBidi" w:hAnsiTheme="majorBidi" w:cstheme="majorBidi"/>
          <w:noProof/>
          <w:color w:val="000000" w:themeColor="text1"/>
        </w:rPr>
        <w:t>"</w:t>
      </w:r>
      <w:r w:rsidRPr="00CD109B">
        <w:rPr>
          <w:rFonts w:asciiTheme="majorBidi" w:hAnsiTheme="majorBidi" w:cstheme="majorBidi"/>
          <w:i/>
          <w:noProof/>
          <w:color w:val="000000" w:themeColor="text1"/>
        </w:rPr>
        <w:t xml:space="preserve">Pengantar Ilmu Perpustakaan </w:t>
      </w:r>
      <w:r>
        <w:rPr>
          <w:rFonts w:asciiTheme="majorBidi" w:hAnsiTheme="majorBidi" w:cstheme="majorBidi"/>
          <w:i/>
          <w:noProof/>
          <w:color w:val="000000" w:themeColor="text1"/>
        </w:rPr>
        <w:t xml:space="preserve">". </w:t>
      </w:r>
      <w:r w:rsidRPr="000F6537">
        <w:rPr>
          <w:rFonts w:asciiTheme="majorBidi" w:hAnsiTheme="majorBidi" w:cstheme="majorBidi"/>
          <w:noProof/>
          <w:color w:val="000000" w:themeColor="text1"/>
        </w:rPr>
        <w:t xml:space="preserve">(Tanggerang: </w:t>
      </w:r>
      <w:r w:rsidRPr="008C790F">
        <w:rPr>
          <w:rFonts w:asciiTheme="majorBidi" w:hAnsiTheme="majorBidi" w:cstheme="majorBidi"/>
          <w:i/>
          <w:iCs/>
          <w:noProof/>
          <w:color w:val="000000" w:themeColor="text1"/>
        </w:rPr>
        <w:t>Universitas Terbuka</w:t>
      </w:r>
      <w:r w:rsidRPr="000F6537">
        <w:rPr>
          <w:rFonts w:asciiTheme="majorBidi" w:hAnsiTheme="majorBidi" w:cstheme="majorBidi"/>
          <w:noProof/>
          <w:color w:val="000000" w:themeColor="text1"/>
        </w:rPr>
        <w:t>, 2013).</w:t>
      </w:r>
      <w:r w:rsidRPr="000F6537">
        <w:rPr>
          <w:rFonts w:asciiTheme="majorBidi" w:hAnsiTheme="majorBidi" w:cstheme="majorBidi"/>
          <w:color w:val="000000" w:themeColor="text1"/>
        </w:rPr>
        <w:fldChar w:fldCharType="end"/>
      </w:r>
    </w:p>
  </w:footnote>
  <w:footnote w:id="7">
    <w:p w14:paraId="5EDDE200" w14:textId="77777777" w:rsidR="004B2E58" w:rsidRPr="000F6537" w:rsidRDefault="004B2E58" w:rsidP="004B2E58">
      <w:pPr>
        <w:pStyle w:val="FootnoteText"/>
        <w:spacing w:line="360" w:lineRule="auto"/>
        <w:ind w:left="0" w:hanging="2"/>
        <w:rPr>
          <w:rFonts w:asciiTheme="majorBidi" w:hAnsiTheme="majorBidi" w:cstheme="majorBidi"/>
          <w:color w:val="000000" w:themeColor="text1"/>
        </w:rPr>
      </w:pPr>
      <w:r w:rsidRPr="000F6537">
        <w:rPr>
          <w:rStyle w:val="FootnoteReference"/>
          <w:rFonts w:asciiTheme="majorBidi" w:hAnsiTheme="majorBidi" w:cstheme="majorBidi"/>
          <w:color w:val="000000" w:themeColor="text1"/>
        </w:rPr>
        <w:footnoteRef/>
      </w:r>
      <w:r w:rsidRPr="000F6537">
        <w:rPr>
          <w:rFonts w:asciiTheme="majorBidi" w:hAnsiTheme="majorBidi" w:cstheme="majorBidi"/>
          <w:color w:val="000000" w:themeColor="text1"/>
        </w:rPr>
        <w:t xml:space="preserve"> </w:t>
      </w:r>
      <w:r w:rsidRPr="000F6537">
        <w:rPr>
          <w:rFonts w:asciiTheme="majorBidi" w:hAnsiTheme="majorBidi" w:cstheme="majorBidi"/>
          <w:color w:val="000000" w:themeColor="text1"/>
        </w:rPr>
        <w:fldChar w:fldCharType="begin" w:fldLock="1"/>
      </w:r>
      <w:r>
        <w:rPr>
          <w:rFonts w:asciiTheme="majorBidi" w:hAnsiTheme="majorBidi" w:cstheme="majorBidi"/>
          <w:color w:val="000000" w:themeColor="text1"/>
        </w:rPr>
        <w:instrText>ADDIN CSL_CITATION {"citationItems":[{"id":"ITEM-1","itemData":{"abstract":"Artikel ini membahas tentang profesionalisme pustakawan, tujuannya adalah untuk memberikan gambaran kepada pustakawan tentang penjabaran dari konsep profesionalisme pustakawan, sehingga mereka bisa memiliki tingkat profesionalisme yang tinggi. Dengan dimilikinya tingkat profesionalisme yang tinggi, diharapkan pustakawan bisa memberikan kontribusi maksimal bagi perkembangan perpustakaan yang mereka kelola, maupun bagi perkembangan profesi pustakawan secara umum. Ciri-ciri profesionalisme seorang pustakawan dapat dilihat berdasarkan karakteristik seperti : (1) menjunjung tinggi kode etik pustakawan, (2) memiliki ilmu pengetahuan, keterampilan, kecakapan dan keahlian yang mumpuni dalam bidangnya, (3) memiliki tingkat kemandirian yang tinggi, (4) memiliki kemampuan untuk berkolaborasi dan bekerja sama, (5) senantiasa melihat ke depan atau berorientasi pada masa depan.","author":[{"dropping-particle":"","family":"Putra","given":"Mustika","non-dropping-particle":"","parse-names":false,"suffix":""}],"container-title":"Buletin Perpuatakaan UII","id":"ITEM-1","issue":"57","issued":{"date-parts":[["2017"]]},"page":"27-35","title":"Profesionalisme Pustakawan","type":"article-journal","volume":"1"},"uris":["http://www.mendeley.com/documents/?uuid=6b46a77a-13e8-4dc6-8d70-dadba3d5ae24"]}],"mendeley":{"formattedCitation":"Putra, “Profesionalisme Pustakawan.”","plainTextFormattedCitation":"Putra, “Profesionalisme Pustakawan.”","previouslyFormattedCitation":"Putra, “Profesionalisme Pustakawan.”"},"properties":{"noteIndex":9},"schema":"https://github.com/citation-style-language/schema/raw/master/csl-citation.json"}</w:instrText>
      </w:r>
      <w:r w:rsidRPr="000F6537">
        <w:rPr>
          <w:rFonts w:asciiTheme="majorBidi" w:hAnsiTheme="majorBidi" w:cstheme="majorBidi"/>
          <w:color w:val="000000" w:themeColor="text1"/>
        </w:rPr>
        <w:fldChar w:fldCharType="separate"/>
      </w:r>
      <w:r w:rsidRPr="00D81D7D">
        <w:rPr>
          <w:rFonts w:asciiTheme="majorBidi" w:hAnsiTheme="majorBidi" w:cstheme="majorBidi"/>
          <w:noProof/>
          <w:color w:val="000000" w:themeColor="text1"/>
        </w:rPr>
        <w:t>Putra, “Profesionalisme Pustakawan.”</w:t>
      </w:r>
      <w:r w:rsidRPr="000F6537">
        <w:rPr>
          <w:rFonts w:asciiTheme="majorBidi" w:hAnsiTheme="majorBidi" w:cstheme="majorBidi"/>
          <w:color w:val="000000" w:themeColor="text1"/>
        </w:rPr>
        <w:fldChar w:fldCharType="end"/>
      </w:r>
    </w:p>
  </w:footnote>
  <w:footnote w:id="8">
    <w:p w14:paraId="0133F4AB" w14:textId="77777777" w:rsidR="004B2E58" w:rsidRPr="000F6537" w:rsidRDefault="004B2E58" w:rsidP="004B2E58">
      <w:pPr>
        <w:pStyle w:val="FootnoteText"/>
        <w:spacing w:line="360" w:lineRule="auto"/>
        <w:ind w:left="0" w:hanging="2"/>
        <w:rPr>
          <w:rFonts w:asciiTheme="majorBidi" w:hAnsiTheme="majorBidi" w:cstheme="majorBidi"/>
          <w:color w:val="000000" w:themeColor="text1"/>
        </w:rPr>
      </w:pPr>
      <w:r w:rsidRPr="000F6537">
        <w:rPr>
          <w:rStyle w:val="FootnoteReference"/>
          <w:rFonts w:asciiTheme="majorBidi" w:hAnsiTheme="majorBidi" w:cstheme="majorBidi"/>
          <w:color w:val="000000" w:themeColor="text1"/>
        </w:rPr>
        <w:footnoteRef/>
      </w:r>
      <w:r w:rsidRPr="000F6537">
        <w:rPr>
          <w:rFonts w:asciiTheme="majorBidi" w:hAnsiTheme="majorBidi" w:cstheme="majorBidi"/>
          <w:color w:val="000000" w:themeColor="text1"/>
        </w:rPr>
        <w:t xml:space="preserve"> </w:t>
      </w:r>
      <w:r w:rsidRPr="000F6537">
        <w:rPr>
          <w:rFonts w:asciiTheme="majorBidi" w:hAnsiTheme="majorBidi" w:cstheme="majorBidi"/>
          <w:color w:val="000000" w:themeColor="text1"/>
        </w:rPr>
        <w:fldChar w:fldCharType="begin" w:fldLock="1"/>
      </w:r>
      <w:r>
        <w:rPr>
          <w:rFonts w:asciiTheme="majorBidi" w:hAnsiTheme="majorBidi" w:cstheme="majorBidi"/>
          <w:color w:val="000000" w:themeColor="text1"/>
        </w:rPr>
        <w:instrText>ADDIN CSL_CITATION {"citationItems":[{"id":"ITEM-1","itemData":{"ISSN":"2715-2723","abstract":"The ineffective and time-consuming search of information in the library has caused many book collections being unused and it has been the researcher's concern in this study. This study aims to account the efforts and constraints of librarians in conducting their role as educators in information search service. The study was conducted using qualitative method, in which the discussion was presented descriptively. The data were collected through interviews, observation, and documentation to six informants. The findings show that the users are still confused in doing information search in the library. As the result, they must spend more time searching for the collection of books. This problem can be resolved by providing assistance to the users. Therefore, librarians as the educator take an important role in helping the users to find the relevant, correct, and accurate information independently. The constraints faced in providing library service are insufficient internet connection, limited facility, and lack of human resources.","author":[{"dropping-particle":"","family":"Sarasawitri","given":"Nada Auliya","non-dropping-particle":"","parse-names":false,"suffix":""},{"dropping-particle":"","family":"Latifa","given":"Atiqa Nur","non-dropping-particle":"","parse-names":false,"suffix":""},{"dropping-particle":"","family":"Program","given":"Hanum","non-dropping-particle":"","parse-names":false,"suffix":""},{"dropping-particle":"","family":"Diploma","given":"Studi","non-dropping-particle":"","parse-names":false,"suffix":""},{"dropping-particle":"","family":"Fkip","given":"Perpustakaan","non-dropping-particle":"","parse-names":false,"suffix":""},{"dropping-particle":"","family":"Pontianak","given":"Untan","non-dropping-particle":"","parse-names":false,"suffix":""}],"container-title":"Jurnal Pendidikan dan Pembelajaran Khatulistiwa","id":"ITEM-1","issue":"10","issued":{"date-parts":[["2019"]]},"page":"1-8","title":"Peran pustakawan sebagai edukator dalam layanan penelusuran informasi di Perpustakaan Universitas Tanjungpura","type":"article-journal","volume":"8"},"uris":["http://www.mendeley.com/documents/?uuid=c8ad2afe-2f9c-4069-a905-5594727091b1"]}],"mendeley":{"formattedCitation":"Nada Auliya Sarasawitri et al., “Peran Pustakawan Sebagai Edukator Dalam Layanan Penelusuran Informasi Di Perpustakaan Universitas Tanjungpura,” &lt;i&gt;Jurnal Pendidikan Dan Pembelajaran Khatulistiwa&lt;/i&gt; 8, no. 10 (2019): 1–8, https://jurnal.untan.ac.id/index.php/jpdpb/article/view/36187.","plainTextFormattedCitation":"Nada Auliya Sarasawitri et al., “Peran Pustakawan Sebagai Edukator Dalam Layanan Penelusuran Informasi Di Perpustakaan Universitas Tanjungpura,” Jurnal Pendidikan Dan Pembelajaran Khatulistiwa 8, no. 10 (2019): 1–8, https://jurnal.untan.ac.id/index.php/jpdpb/article/view/36187.","previouslyFormattedCitation":"Nada Auliya Sarasawitri et al., “Peran Pustakawan Sebagai Edukator Dalam Layanan Penelusuran Informasi Di Perpustakaan Universitas Tanjungpura,” &lt;i&gt;Jurnal Pendidikan Dan Pembelajaran Khatulistiwa&lt;/i&gt; 8, no. 10 (2019): 1–8, https://jurnal.untan.ac.id/index.php/jpdpb/article/view/36187."},"properties":{"noteIndex":10},"schema":"https://github.com/citation-style-language/schema/raw/master/csl-citation.json"}</w:instrText>
      </w:r>
      <w:r w:rsidRPr="000F6537">
        <w:rPr>
          <w:rFonts w:asciiTheme="majorBidi" w:hAnsiTheme="majorBidi" w:cstheme="majorBidi"/>
          <w:color w:val="000000" w:themeColor="text1"/>
        </w:rPr>
        <w:fldChar w:fldCharType="separate"/>
      </w:r>
      <w:r w:rsidRPr="000F6537">
        <w:rPr>
          <w:rFonts w:asciiTheme="majorBidi" w:hAnsiTheme="majorBidi" w:cstheme="majorBidi"/>
          <w:noProof/>
          <w:color w:val="000000" w:themeColor="text1"/>
        </w:rPr>
        <w:t xml:space="preserve">Nada Auliya Sarasawitri et al., “Peran Pustakawan Sebagai Edukator Dalam Layanan Penelusuran Informasi Di Perpustakaan Universitas Tanjungpura,” </w:t>
      </w:r>
      <w:r w:rsidRPr="000F6537">
        <w:rPr>
          <w:rFonts w:asciiTheme="majorBidi" w:hAnsiTheme="majorBidi" w:cstheme="majorBidi"/>
          <w:i/>
          <w:noProof/>
          <w:color w:val="000000" w:themeColor="text1"/>
        </w:rPr>
        <w:t>Jurnal Pendidikan Dan Pembelajaran Khatulistiwa</w:t>
      </w:r>
      <w:r w:rsidRPr="000F6537">
        <w:rPr>
          <w:rFonts w:asciiTheme="majorBidi" w:hAnsiTheme="majorBidi" w:cstheme="majorBidi"/>
          <w:noProof/>
          <w:color w:val="000000" w:themeColor="text1"/>
        </w:rPr>
        <w:t xml:space="preserve"> 8, no. 10 (2019): 1–8, https://jurnal.untan.ac.id/index.php/jpdpb/article/view/36187.</w:t>
      </w:r>
      <w:r w:rsidRPr="000F6537">
        <w:rPr>
          <w:rFonts w:asciiTheme="majorBidi" w:hAnsiTheme="majorBidi" w:cstheme="majorBidi"/>
          <w:color w:val="000000" w:themeColor="text1"/>
        </w:rPr>
        <w:fldChar w:fldCharType="end"/>
      </w:r>
    </w:p>
  </w:footnote>
  <w:footnote w:id="9">
    <w:p w14:paraId="413DEF5B" w14:textId="77777777" w:rsidR="004B2E58" w:rsidRPr="000F6537" w:rsidRDefault="004B2E58" w:rsidP="004B2E58">
      <w:pPr>
        <w:pStyle w:val="FootnoteText"/>
        <w:spacing w:line="360" w:lineRule="auto"/>
        <w:ind w:left="0" w:hanging="2"/>
        <w:rPr>
          <w:rFonts w:asciiTheme="majorBidi" w:hAnsiTheme="majorBidi" w:cstheme="majorBidi"/>
        </w:rPr>
      </w:pPr>
      <w:r w:rsidRPr="000F6537">
        <w:rPr>
          <w:rStyle w:val="FootnoteReference"/>
          <w:rFonts w:asciiTheme="majorBidi" w:hAnsiTheme="majorBidi" w:cstheme="majorBidi"/>
        </w:rPr>
        <w:footnoteRef/>
      </w:r>
      <w:r w:rsidRPr="000F6537">
        <w:rPr>
          <w:rFonts w:asciiTheme="majorBidi" w:hAnsiTheme="majorBidi" w:cstheme="majorBidi"/>
        </w:rPr>
        <w:t xml:space="preserve"> </w:t>
      </w:r>
      <w:r w:rsidRPr="000F6537">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{"citationItems":[{"id":"ITEM-1","itemData":{"author":[{"dropping-particle":"","family":"Djuwarnik","given":"","non-dropping-particle":"","parse-names":false,"suffix":""}],"id":"ITEM-1","issued":{"date-parts":[["2013"]]},"publisher":"dalam prosiding: Forum Perpustakaan Perguruan Tinggi Indonesia Jawa Timur","publisher-place":"Surabaya","title":"Peranan Jejaring Perpustakaan Dalam Meningkatkan Kompetensi Pustakawan.","type":"paper-conference"},"uris":["http://www.mendeley.com/documents/?uuid=66623c30-b056-4032-a349-66a348d24936"]}],"mendeley":{"formattedCitation":"Djuwarnik, “Peranan Jejaring Perpustakaan Dalam Meningkatkan Kompetensi Pustakawan.”","plainTextFormattedCitation":"Djuwarnik, “Peranan Jejaring Perpustakaan Dalam Meningkatkan Kompetensi Pustakawan.”","previouslyFormattedCitation":"Djuwarnik, “Peranan Jejaring Perpustakaan Dalam Meningkatkan Kompetensi Pustakawan.”"},"properties":{"noteIndex":18},"schema":"https://github.com/citation-style-language/schema/raw/master/csl-citation.json"}</w:instrText>
      </w:r>
      <w:r w:rsidRPr="000F6537">
        <w:rPr>
          <w:rFonts w:asciiTheme="majorBidi" w:hAnsiTheme="majorBidi" w:cstheme="majorBidi"/>
        </w:rPr>
        <w:fldChar w:fldCharType="separate"/>
      </w:r>
      <w:r w:rsidRPr="000F6537">
        <w:rPr>
          <w:rFonts w:asciiTheme="majorBidi" w:hAnsiTheme="majorBidi" w:cstheme="majorBidi"/>
          <w:noProof/>
        </w:rPr>
        <w:t>Djuwarnik, “Peranan Jejaring Perpustakaan Dalam Meningkatkan Kompetensi Pustakawan.”</w:t>
      </w:r>
      <w:r w:rsidRPr="000F6537">
        <w:rPr>
          <w:rFonts w:asciiTheme="majorBidi" w:hAnsiTheme="majorBidi" w:cstheme="majorBidi"/>
        </w:rPr>
        <w:fldChar w:fldCharType="end"/>
      </w:r>
    </w:p>
  </w:footnote>
  <w:footnote w:id="10">
    <w:p w14:paraId="0014487C" w14:textId="77777777" w:rsidR="004B2E58" w:rsidRPr="000F6537" w:rsidRDefault="004B2E58" w:rsidP="004B2E58">
      <w:pPr>
        <w:pStyle w:val="FootnoteText"/>
        <w:spacing w:line="360" w:lineRule="auto"/>
        <w:ind w:left="0" w:hanging="2"/>
        <w:rPr>
          <w:rFonts w:asciiTheme="majorBidi" w:hAnsiTheme="majorBidi" w:cstheme="majorBidi"/>
        </w:rPr>
      </w:pPr>
      <w:r w:rsidRPr="000F6537">
        <w:rPr>
          <w:rStyle w:val="FootnoteReference"/>
          <w:rFonts w:asciiTheme="majorBidi" w:hAnsiTheme="majorBidi" w:cstheme="majorBidi"/>
        </w:rPr>
        <w:footnoteRef/>
      </w:r>
      <w:r w:rsidRPr="000F6537">
        <w:rPr>
          <w:rFonts w:asciiTheme="majorBidi" w:hAnsiTheme="majorBidi" w:cstheme="majorBidi"/>
        </w:rPr>
        <w:t xml:space="preserve"> </w:t>
      </w:r>
      <w:r w:rsidRPr="000F6537">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{"citationItems":[{"id":"ITEM-1","itemData":{"author":[{"dropping-particle":"","family":"Lasa Hs","given":"","non-dropping-particle":"","parse-names":false,"suffix":""}],"id":"ITEM-1","issued":{"date-parts":[["2009"]]},"publisher-place":"Yogyakarta","title":"Pustakawan Sebagai Tenaga Kependidikan : Peluang dan Tantangan.","type":"article"},"uris":["http://www.mendeley.com/documents/?uuid=2fa35f28-00f6-4aec-a0db-735eae1973ba"]}],"mendeley":{"formattedCitation":"Lasa Hs, “Pustakawan Sebagai Tenaga Kependidikan : Peluang Dan Tantangan.” (Yogyakarta, 2009).","plainTextFormattedCitation":"Lasa Hs, “Pustakawan Sebagai Tenaga Kependidikan : Peluang Dan Tantangan.” (Yogyakarta, 2009).","previouslyFormattedCitation":"Lasa Hs, “Pustakawan Sebagai Tenaga Kependidikan : Peluang Dan Tantangan.” (Yogyakarta, 2009)."},"properties":{"noteIndex":19},"schema":"https://github.com/citation-style-language/schema/raw/master/csl-citation.json"}</w:instrText>
      </w:r>
      <w:r w:rsidRPr="000F6537">
        <w:rPr>
          <w:rFonts w:asciiTheme="majorBidi" w:hAnsiTheme="majorBidi" w:cstheme="majorBidi"/>
        </w:rPr>
        <w:fldChar w:fldCharType="separate"/>
      </w:r>
      <w:r w:rsidRPr="000F6537">
        <w:rPr>
          <w:rFonts w:asciiTheme="majorBidi" w:hAnsiTheme="majorBidi" w:cstheme="majorBidi"/>
          <w:noProof/>
        </w:rPr>
        <w:t>Lasa Hs, “Pustakawan Sebagai Tenaga Kependidikan : Peluang Dan Tantangan.” (Yogyakarta, 2009).</w:t>
      </w:r>
      <w:r w:rsidRPr="000F6537">
        <w:rPr>
          <w:rFonts w:asciiTheme="majorBidi" w:hAnsiTheme="majorBidi" w:cstheme="majorBidi"/>
        </w:rPr>
        <w:fldChar w:fldCharType="end"/>
      </w:r>
    </w:p>
  </w:footnote>
  <w:footnote w:id="11">
    <w:p w14:paraId="252D747F" w14:textId="77777777" w:rsidR="004B2E58" w:rsidRPr="000F6537" w:rsidRDefault="004B2E58" w:rsidP="004B2E58">
      <w:pPr>
        <w:pStyle w:val="FootnoteText"/>
        <w:spacing w:line="360" w:lineRule="auto"/>
        <w:ind w:left="0" w:hanging="2"/>
        <w:rPr>
          <w:rFonts w:asciiTheme="majorBidi" w:hAnsiTheme="majorBidi" w:cstheme="majorBidi"/>
        </w:rPr>
      </w:pPr>
      <w:r w:rsidRPr="000F6537">
        <w:rPr>
          <w:rStyle w:val="FootnoteReference"/>
          <w:rFonts w:asciiTheme="majorBidi" w:hAnsiTheme="majorBidi" w:cstheme="majorBidi"/>
        </w:rPr>
        <w:footnoteRef/>
      </w:r>
      <w:r w:rsidRPr="000F6537">
        <w:rPr>
          <w:rFonts w:asciiTheme="majorBidi" w:hAnsiTheme="majorBidi" w:cstheme="majorBidi"/>
        </w:rPr>
        <w:t xml:space="preserve"> </w:t>
      </w:r>
      <w:r w:rsidRPr="000F6537">
        <w:rPr>
          <w:rFonts w:asciiTheme="majorBidi" w:hAnsiTheme="majorBidi" w:cstheme="majorBidi"/>
        </w:rPr>
        <w:fldChar w:fldCharType="begin" w:fldLock="1"/>
      </w:r>
      <w:r>
        <w:rPr>
          <w:rFonts w:asciiTheme="majorBidi" w:hAnsiTheme="majorBidi" w:cstheme="majorBidi"/>
        </w:rPr>
        <w:instrText>ADDIN CSL_CITATION {"citationItems":[{"id":"ITEM-1","itemData":{"abstract":"Pendahuluan Pandangan umum tentang seorang pustakawan yakni sebagai manusia aneh dengan kacamata minus tanpa keramahtamahan. Hal ini dikarenakan asumsi yang beranggapan bahwa seorang pustakawan berkutat dengan kumpulan buku-buku usang dengan ruangan remang-remang gelap dan tidak sedap dipandang. Akan tetapi, ada juga yang berpendapat sebaliknya, bahwa pustakawan laksana kamus berjalan yaitu tempat bertanya segala informasi. Sebagaimana pendapat yang mengatakan bahwa perpustakaan yang merupakan tempat kegiatan seorang pustakawan disebut sebagai gudang ilmu, pusat informasi dunia, atau sarana kita mencari informasi sebagai jendela dunia. Seiring dengan perkembangan teknologi informasi, maka peran pustakawan pada sebuah perpustakaan sebagai media penyampai informasi dapat dengan menggunakan berbagai program kemasan informasi dengan aneka penyajian. Dalam dunia belajar mengajar atau pendidikan Abstract Librarian as information manager should be active and ready to confront globalization because developments in information technology have an impact on libraries , librarians and users related information needs. Communities with computer facilities and the Internet can access information easily and quickly. With the change in the behavior of users make the library as a source of information need information technology to manage the library. The role of a librarian a measure whether the information conveyed is beneficial or not , sesuaikah with the needs of the users or visitors to the library","author":[{"dropping-particle":"","family":"Wahyuni","given":"M.","non-dropping-particle":"","parse-names":false,"suffix":""}],"container-title":"Iqra, Jurnal","id":"ITEM-1","issue":"02","issued":{"date-parts":[["2015"]]},"page":"39-53","title":"PERAN PUSTAKAWAN SEBAGAI PENYEDIA INFORMASI","type":"article-journal","volume":"09"},"uris":["http://www.mendeley.com/documents/?uuid=d709f7d9-9dfe-4e81-8225-dc2de18563a3"]}],"mendeley":{"formattedCitation":"M. Wahyuni, “PERAN PUSTAKAWAN SEBAGAI PENYEDIA INFORMASI,” &lt;i&gt;Iqra, Jurnal&lt;/i&gt; 09, no. 02 (2015): 39–53, http://jurnal.uinsu.ac.id/index.php/iqra/article/viewFile/73/225.","plainTextFormattedCitation":"M. Wahyuni, “PERAN PUSTAKAWAN SEBAGAI PENYEDIA INFORMASI,” Iqra, Jurnal 09, no. 02 (2015): 39–53, http://jurnal.uinsu.ac.id/index.php/iqra/article/viewFile/73/225.","previouslyFormattedCitation":"M. Wahyuni, “PERAN PUSTAKAWAN SEBAGAI PENYEDIA INFORMASI,” &lt;i&gt;Iqra, Jurnal&lt;/i&gt; 09, no. 02 (2015): 39–53, http://jurnal.uinsu.ac.id/index.php/iqra/article/viewFile/73/225."},"properties":{"noteIndex":20},"schema":"https://github.com/citation-style-language/schema/raw/master/csl-citation.json"}</w:instrText>
      </w:r>
      <w:r w:rsidRPr="000F6537">
        <w:rPr>
          <w:rFonts w:asciiTheme="majorBidi" w:hAnsiTheme="majorBidi" w:cstheme="majorBidi"/>
        </w:rPr>
        <w:fldChar w:fldCharType="separate"/>
      </w:r>
      <w:r w:rsidRPr="000F6537">
        <w:rPr>
          <w:rFonts w:asciiTheme="majorBidi" w:hAnsiTheme="majorBidi" w:cstheme="majorBidi"/>
          <w:noProof/>
        </w:rPr>
        <w:t xml:space="preserve">M. Wahyuni, </w:t>
      </w:r>
      <w:r w:rsidRPr="00FF171E">
        <w:rPr>
          <w:rFonts w:asciiTheme="majorBidi" w:hAnsiTheme="majorBidi" w:cstheme="majorBidi"/>
          <w:i/>
          <w:iCs/>
          <w:noProof/>
        </w:rPr>
        <w:t>“Peran Pustakawan Sebagai Penyedia Informasi</w:t>
      </w:r>
      <w:r w:rsidRPr="000F6537">
        <w:rPr>
          <w:rFonts w:asciiTheme="majorBidi" w:hAnsiTheme="majorBidi" w:cstheme="majorBidi"/>
          <w:noProof/>
        </w:rPr>
        <w:t xml:space="preserve">,” </w:t>
      </w:r>
      <w:r w:rsidRPr="000F6537">
        <w:rPr>
          <w:rFonts w:asciiTheme="majorBidi" w:hAnsiTheme="majorBidi" w:cstheme="majorBidi"/>
          <w:i/>
          <w:noProof/>
        </w:rPr>
        <w:t>Iqra, Jurnal</w:t>
      </w:r>
      <w:r w:rsidRPr="000F6537">
        <w:rPr>
          <w:rFonts w:asciiTheme="majorBidi" w:hAnsiTheme="majorBidi" w:cstheme="majorBidi"/>
          <w:noProof/>
        </w:rPr>
        <w:t xml:space="preserve"> 09, no. 02 (2015): 39–53, http://jurnal.uinsu.ac.id/index.php/iqra/article/viewFile/73/225.</w:t>
      </w:r>
      <w:r w:rsidRPr="000F6537">
        <w:rPr>
          <w:rFonts w:asciiTheme="majorBidi" w:hAnsiTheme="majorBidi" w:cstheme="majorBidi"/>
        </w:rPr>
        <w:fldChar w:fldCharType="end"/>
      </w:r>
    </w:p>
  </w:footnote>
  <w:footnote w:id="12">
    <w:p w14:paraId="5BDAEF7F" w14:textId="77777777" w:rsidR="004B2E58" w:rsidRPr="000F6537" w:rsidRDefault="004B2E58" w:rsidP="004B2E58">
      <w:pPr>
        <w:pStyle w:val="FootnoteText"/>
        <w:spacing w:line="360" w:lineRule="auto"/>
        <w:ind w:left="0" w:hanging="2"/>
        <w:rPr>
          <w:rFonts w:asciiTheme="majorBidi" w:hAnsiTheme="majorBidi" w:cstheme="majorBidi"/>
        </w:rPr>
      </w:pPr>
      <w:r w:rsidRPr="000F6537">
        <w:rPr>
          <w:rStyle w:val="FootnoteReference"/>
          <w:rFonts w:asciiTheme="majorBidi" w:hAnsiTheme="majorBidi" w:cstheme="majorBidi"/>
        </w:rPr>
        <w:footnoteRef/>
      </w:r>
      <w:r w:rsidRPr="000F6537">
        <w:rPr>
          <w:rFonts w:asciiTheme="majorBidi" w:hAnsiTheme="majorBidi" w:cstheme="majorBidi"/>
        </w:rPr>
        <w:t xml:space="preserve"> </w:t>
      </w:r>
      <w:r w:rsidRPr="000F6537">
        <w:rPr>
          <w:rFonts w:asciiTheme="majorBidi" w:hAnsiTheme="majorBidi" w:cstheme="majorBidi"/>
        </w:rPr>
        <w:fldChar w:fldCharType="begin" w:fldLock="1"/>
      </w:r>
      <w:r>
        <w:rPr>
          <w:rFonts w:asciiTheme="majorBidi" w:hAnsiTheme="majorBidi" w:cstheme="majorBidi"/>
        </w:rPr>
        <w:instrText>ADDIN CSL_CITATION {"citationItems":[{"id":"ITEM-1","itemData":{"author":[{"dropping-particle":"","family":"S","given":"Hermawan Rachman","non-dropping-particle":"","parse-names":false,"suffix":""},{"dropping-particle":"","family":"Zein.","given":"Zulfikar","non-dropping-particle":"","parse-names":false,"suffix":""}],"id":"ITEM-1","issued":{"date-parts":[["2006"]]},"publisher":"Sagung seto","publisher-place":"Jakarta","title":"Kode Etik Kepustakawanan: Suatu Pendekatanterhadap Kode Etik Pustakawan Indonesia.","type":"chapter"},"uris":["http://www.mendeley.com/documents/?uuid=a9ac9a5f-1d8d-4dca-8498-aba7f6cb3c7d"]}],"mendeley":{"formattedCitation":"Hermawan Rachman S and Zulfikar Zein., “Kode Etik Kepustakawanan: Suatu Pendekatanterhadap Kode Etik Pustakawan Indonesia.” (Jakarta: Sagung seto, 2006).","plainTextFormattedCitation":"Hermawan Rachman S and Zulfikar Zein., “Kode Etik Kepustakawanan: Suatu Pendekatanterhadap Kode Etik Pustakawan Indonesia.” (Jakarta: Sagung seto, 2006).","previouslyFormattedCitation":"Hermawan Rachman S and Zulfikar Zein., “Kode Etik Kepustakawanan: Suatu Pendekatanterhadap Kode Etik Pustakawan Indonesia.” (Jakarta: Sagung seto, 2006)."},"properties":{"noteIndex":21},"schema":"https://github.com/citation-style-language/schema/raw/master/csl-citation.json"}</w:instrText>
      </w:r>
      <w:r w:rsidRPr="000F6537">
        <w:rPr>
          <w:rFonts w:asciiTheme="majorBidi" w:hAnsiTheme="majorBidi" w:cstheme="majorBidi"/>
        </w:rPr>
        <w:fldChar w:fldCharType="separate"/>
      </w:r>
      <w:r w:rsidRPr="000F6537">
        <w:rPr>
          <w:rFonts w:asciiTheme="majorBidi" w:hAnsiTheme="majorBidi" w:cstheme="majorBidi"/>
          <w:noProof/>
        </w:rPr>
        <w:t>Hermawan Rachman S and Zulfikar Zein., “Kode Etik Kepustakawanan: Suatu Pendekatanterhadap Kode Etik Pustakawan Indonesia.” (Jakarta: Sagung seto, 2006).</w:t>
      </w:r>
      <w:r w:rsidRPr="000F6537">
        <w:rPr>
          <w:rFonts w:asciiTheme="majorBidi" w:hAnsiTheme="majorBidi" w:cstheme="majorBidi"/>
        </w:rPr>
        <w:fldChar w:fldCharType="end"/>
      </w:r>
    </w:p>
  </w:footnote>
  <w:footnote w:id="13">
    <w:p w14:paraId="7922CDEC" w14:textId="77777777" w:rsidR="004B2E58" w:rsidRPr="000F6537" w:rsidRDefault="004B2E58" w:rsidP="004B2E58">
      <w:pPr>
        <w:pStyle w:val="FootnoteText"/>
        <w:spacing w:line="360" w:lineRule="auto"/>
        <w:ind w:left="0" w:hanging="2"/>
        <w:rPr>
          <w:rFonts w:asciiTheme="majorBidi" w:hAnsiTheme="majorBidi" w:cstheme="majorBidi"/>
        </w:rPr>
      </w:pPr>
      <w:r w:rsidRPr="000F6537">
        <w:rPr>
          <w:rStyle w:val="FootnoteReference"/>
          <w:rFonts w:asciiTheme="majorBidi" w:hAnsiTheme="majorBidi" w:cstheme="majorBidi"/>
        </w:rPr>
        <w:footnoteRef/>
      </w:r>
      <w:r w:rsidRPr="000F6537">
        <w:rPr>
          <w:rFonts w:asciiTheme="majorBidi" w:hAnsiTheme="majorBidi" w:cstheme="majorBidi"/>
        </w:rPr>
        <w:t xml:space="preserve"> </w:t>
      </w:r>
      <w:r w:rsidRPr="000F6537">
        <w:rPr>
          <w:rFonts w:asciiTheme="majorBidi" w:hAnsiTheme="majorBidi" w:cstheme="majorBidi"/>
        </w:rPr>
        <w:fldChar w:fldCharType="begin" w:fldLock="1"/>
      </w:r>
      <w:r>
        <w:rPr>
          <w:rFonts w:asciiTheme="majorBidi" w:hAnsiTheme="majorBidi" w:cstheme="majorBidi"/>
        </w:rPr>
        <w:instrText>ADDIN CSL_CITATION {"citationItems":[{"id":"ITEM-1","itemData":{"DOI":"10.24198/jkip.v3i1.10274","ISSN":"2303-2677","abstract":"The quality of the library service refers to the needs of users. Therefore, a good service is a service that can meet the needs and wishes of the user. Then a good library is a library which is able to provide services to every pemustaka quickly and accurately. Now the theory that is used in this study among others: service quality, the dimension of the quality of service, the determining factors in the quality of service and supervision. The discussion is a total quality services can be influenced by several factors among others: word of \"communication, personal need, good past experience, external communications to customer. The conclusion is that there are several factors that can improve the quality of the service on an institution that is the purpose of the organization, incentive system that used the system accountability and power structures. As an institution that performs the activity of the ministry and the library has an obligation to continually improve the quality of the service in order to meet the needs of users. Kualitas layanan perpustakaan mengacu kepada kebutuhan pemustaka. Oleh sebab itu, layanan yang baik adalah layanan yang dapat memenuhi kebutuhan dan harapan pemustaka. Maka perpustakaan yang baik merupakan perpustakaan yang dapat memberikan pelayanan kepada setiap pemustaka secara cepat dan tepat. Adapun teori yang digunakan dalam kajian ini antara lain: Kualitas pelayanan, dimensi kualitas pelayanan, faktor penentu kualitas pelayanan dan pengawasan. Pembahasannya adalah Kualitas total suatu jasa dapat dipengaruhi oleh beberapa faktor antara lain: word of mouth communication, personal need, past experience, external communications to customer. Kesimpulannya adalah Ada beberapa faktor yang dapat meningkatkan kualitas layanan pada sebuah lembaga yaitu tujuan organisasi, sistem insentif yang dipakai, sistem akuntabilitas dan struktur kekuasaan. Sebagai sebuah lembaga yang melakukan aktifitas pelayanan, maka perpustakaan berkewajiban untuk senantiasa meningkatkan kualitas layanannya, agar dapat memenuhi kebutuhan dari para pemustaka .","author":[{"dropping-particle":"","family":"Buwana","given":"Radiya Wira","non-dropping-particle":"","parse-names":false,"suffix":""}],"container-title":"Jurnal Kajian Informasi dan Perpustakaan","id":"ITEM-1","issue":"2","issued":{"date-parts":[["2020"]]},"title":"Membentuk Sikap Pelayanan Pustakawan Yang Bercitra Positif","type":"article-journal","volume":"8"},"uris":["http://www.mendeley.com/documents/?uuid=e52c879f-76bc-4185-9ed6-232cfc2c8893"]}],"mendeley":{"formattedCitation":"Radiya Wira Buwana, “Membentuk Sikap Pelayanan Pustakawan Yang Bercitra Positif,” &lt;i&gt;Jurnal Kajian Informasi Dan Perpustakaan&lt;/i&gt; 8, no. 2 (2020), https://doi.org/10.24198/jkip.v3i1.10274.","plainTextFormattedCitation":"Radiya Wira Buwana, “Membentuk Sikap Pelayanan Pustakawan Yang Bercitra Positif,” Jurnal Kajian Informasi Dan Perpustakaan 8, no. 2 (2020), https://doi.org/10.24198/jkip.v3i1.10274.","previouslyFormattedCitation":"Radiya Wira Buwana, “Membentuk Sikap Pelayanan Pustakawan Yang Bercitra Positif,” &lt;i&gt;Jurnal Kajian Informasi Dan Perpustakaan&lt;/i&gt; 8, no. 2 (2020), https://doi.org/10.24198/jkip.v3i1.10274."},"properties":{"noteIndex":22},"schema":"https://github.com/citation-style-language/schema/raw/master/csl-citation.json"}</w:instrText>
      </w:r>
      <w:r w:rsidRPr="000F6537">
        <w:rPr>
          <w:rFonts w:asciiTheme="majorBidi" w:hAnsiTheme="majorBidi" w:cstheme="majorBidi"/>
        </w:rPr>
        <w:fldChar w:fldCharType="separate"/>
      </w:r>
      <w:r w:rsidRPr="000F6537">
        <w:rPr>
          <w:rFonts w:asciiTheme="majorBidi" w:hAnsiTheme="majorBidi" w:cstheme="majorBidi"/>
          <w:noProof/>
        </w:rPr>
        <w:t xml:space="preserve">Radiya Wira Buwana, “Membentuk Sikap Pelayanan Pustakawan Yang Bercitra Positif,” </w:t>
      </w:r>
      <w:r w:rsidRPr="000F6537">
        <w:rPr>
          <w:rFonts w:asciiTheme="majorBidi" w:hAnsiTheme="majorBidi" w:cstheme="majorBidi"/>
          <w:i/>
          <w:noProof/>
        </w:rPr>
        <w:t>Jurnal Kajian Informasi Dan Perpustakaan</w:t>
      </w:r>
      <w:r w:rsidRPr="000F6537">
        <w:rPr>
          <w:rFonts w:asciiTheme="majorBidi" w:hAnsiTheme="majorBidi" w:cstheme="majorBidi"/>
          <w:noProof/>
        </w:rPr>
        <w:t xml:space="preserve"> 8, no. 2 (2020), https://doi.org/10.24198/jkip.v3i1.10274.</w:t>
      </w:r>
      <w:r w:rsidRPr="000F6537">
        <w:rPr>
          <w:rFonts w:asciiTheme="majorBidi" w:hAnsiTheme="majorBidi" w:cstheme="majorBidi"/>
        </w:rPr>
        <w:fldChar w:fldCharType="end"/>
      </w:r>
    </w:p>
  </w:footnote>
  <w:footnote w:id="14">
    <w:p w14:paraId="4742E16D" w14:textId="77777777" w:rsidR="004B2E58" w:rsidRPr="00290C33" w:rsidRDefault="004B2E58" w:rsidP="004B2E58">
      <w:pPr>
        <w:pStyle w:val="FootnoteText"/>
        <w:spacing w:line="360" w:lineRule="auto"/>
        <w:ind w:left="0" w:hanging="2"/>
        <w:rPr>
          <w:rFonts w:asciiTheme="majorBidi" w:hAnsiTheme="majorBidi" w:cstheme="majorBidi"/>
        </w:rPr>
      </w:pPr>
      <w:r w:rsidRPr="000F6537">
        <w:rPr>
          <w:rStyle w:val="FootnoteReference"/>
          <w:rFonts w:asciiTheme="majorBidi" w:hAnsiTheme="majorBidi" w:cstheme="majorBidi"/>
        </w:rPr>
        <w:footnoteRef/>
      </w:r>
      <w:r w:rsidRPr="000F6537">
        <w:rPr>
          <w:rFonts w:asciiTheme="majorBidi" w:hAnsiTheme="majorBidi" w:cstheme="majorBidi"/>
        </w:rPr>
        <w:t xml:space="preserve"> </w:t>
      </w:r>
      <w:r w:rsidRPr="00290C33">
        <w:rPr>
          <w:rFonts w:asciiTheme="majorBidi" w:hAnsiTheme="majorBidi" w:cstheme="majorBidi"/>
        </w:rPr>
        <w:fldChar w:fldCharType="begin" w:fldLock="1"/>
      </w:r>
      <w:r w:rsidRPr="00290C33">
        <w:rPr>
          <w:rFonts w:asciiTheme="majorBidi" w:hAnsiTheme="majorBidi" w:cstheme="majorBidi"/>
        </w:rPr>
        <w:instrText>ADDIN CSL_CITATION {"citationItems":[{"id":"ITEM-1","itemData":{"author":[{"dropping-particle":"","family":"Tri dan Hudaniah","given":"Dayakisni","non-dropping-particle":"","parse-names":false,"suffix":""}],"edition":"2","id":"ITEM-1","issued":{"date-parts":[["2003"]]},"publisher-place":"Malang: UMM Press","title":"Psikologi Sosial","type":"book"},"uris":["http://www.mendeley.com/documents/?uuid=b83453dd-311e-4fa3-bac2-c89e02eb6b2b"]}],"mendeley":{"formattedCitation":"Dayakisni Tri dan Hudaniah, &lt;i&gt;Psikologi Sosial&lt;/i&gt;, 2nd ed. (Malang: UMM Press, 2003).","manualFormatting":"Dayakisni, Tri dan Hudaniah, Psikologi Sosial, ed.2. (Malang: UMM Press, 2003).","plainTextFormattedCitation":"Dayakisni Tri dan Hudaniah, Psikologi Sosial, 2nd ed. (Malang: UMM Press, 2003).","previouslyFormattedCitation":"Dayakisni Tri dan Hudaniah, &lt;i&gt;Psikologi Sosial&lt;/i&gt;, 2nd ed. (Malang: UMM Press, 2003)."},"properties":{"noteIndex":23},"schema":"https://github.com/citation-style-language/schema/raw/master/csl-citation.json"}</w:instrText>
      </w:r>
      <w:r w:rsidRPr="00290C33">
        <w:rPr>
          <w:rFonts w:asciiTheme="majorBidi" w:hAnsiTheme="majorBidi" w:cstheme="majorBidi"/>
        </w:rPr>
        <w:fldChar w:fldCharType="separate"/>
      </w:r>
      <w:r w:rsidRPr="00290C33">
        <w:rPr>
          <w:rFonts w:asciiTheme="majorBidi" w:hAnsiTheme="majorBidi" w:cstheme="majorBidi"/>
          <w:noProof/>
        </w:rPr>
        <w:t>Dayakisni, Tri dan Hudaniah, Psikologi Sosial, ed.2. (Malang: UMM Press, 2003).</w:t>
      </w:r>
      <w:r w:rsidRPr="00290C33">
        <w:rPr>
          <w:rFonts w:asciiTheme="majorBidi" w:hAnsiTheme="majorBidi" w:cstheme="majorBidi"/>
        </w:rPr>
        <w:fldChar w:fldCharType="end"/>
      </w:r>
    </w:p>
  </w:footnote>
  <w:footnote w:id="15">
    <w:p w14:paraId="6BCEF4D4" w14:textId="77777777" w:rsidR="004B2E58" w:rsidRPr="000F6537" w:rsidRDefault="004B2E58" w:rsidP="004B2E58">
      <w:pPr>
        <w:pStyle w:val="FootnoteText"/>
        <w:spacing w:line="360" w:lineRule="auto"/>
        <w:ind w:left="0" w:hanging="2"/>
        <w:rPr>
          <w:rFonts w:asciiTheme="majorBidi" w:hAnsiTheme="majorBidi" w:cstheme="majorBidi"/>
        </w:rPr>
      </w:pPr>
      <w:r w:rsidRPr="000F6537">
        <w:rPr>
          <w:rStyle w:val="FootnoteReference"/>
          <w:rFonts w:asciiTheme="majorBidi" w:hAnsiTheme="majorBidi" w:cstheme="majorBidi"/>
        </w:rPr>
        <w:footnoteRef/>
      </w:r>
      <w:r w:rsidRPr="000F6537">
        <w:rPr>
          <w:rFonts w:asciiTheme="majorBidi" w:hAnsiTheme="majorBidi" w:cstheme="majorBidi"/>
        </w:rPr>
        <w:t xml:space="preserve"> </w:t>
      </w:r>
      <w:r w:rsidRPr="000F6537">
        <w:rPr>
          <w:rFonts w:asciiTheme="majorBidi" w:hAnsiTheme="majorBidi" w:cstheme="majorBidi"/>
        </w:rPr>
        <w:fldChar w:fldCharType="begin" w:fldLock="1"/>
      </w:r>
      <w:r>
        <w:rPr>
          <w:rFonts w:asciiTheme="majorBidi" w:hAnsiTheme="majorBidi" w:cstheme="majorBidi"/>
        </w:rPr>
        <w:instrText>ADDIN CSL_CITATION {"citationItems":[{"id":"ITEM-1","itemData":{"ISBN":"9780761954323","author":[{"dropping-particle":"","family":"Hall","given":"S","non-dropping-particle":"","parse-names":false,"suffix":""},{"dropping-particle":"","family":"University","given":"O","non-dropping-particle":"","parse-names":false,"suffix":""}],"collection-title":"COMM1107:","id":"ITEM-1","issued":{"date-parts":[["1997"]]},"publisher":"SAGE Publications","title":"Representation: Cultural Representations and Signifying Practices","type":"book"},"uris":["http://www.mendeley.com/documents/?uuid=a5b89cf7-54e5-4cc1-ad57-3f01753726f4"]}],"mendeley":{"formattedCitation":"Hall and University, &lt;i&gt;Representation: Cultural Representations and Signifying Practices&lt;/i&gt;.","plainTextFormattedCitation":"Hall and University, Representation: Cultural Representations and Signifying Practices.","previouslyFormattedCitation":"S Hall and O University, &lt;i&gt;Representation: Cultural Representations and Signifying Practices&lt;/i&gt;, COMM1107: (SAGE Publications, 1997)."},"properties":{"noteIndex":24},"schema":"https://github.com/citation-style-language/schema/raw/master/csl-citation.json"}</w:instrText>
      </w:r>
      <w:r w:rsidRPr="000F6537">
        <w:rPr>
          <w:rFonts w:asciiTheme="majorBidi" w:hAnsiTheme="majorBidi" w:cstheme="majorBidi"/>
        </w:rPr>
        <w:fldChar w:fldCharType="separate"/>
      </w:r>
      <w:r w:rsidRPr="00D81D7D">
        <w:rPr>
          <w:rFonts w:asciiTheme="majorBidi" w:hAnsiTheme="majorBidi" w:cstheme="majorBidi"/>
          <w:noProof/>
        </w:rPr>
        <w:t xml:space="preserve">Hall and University, </w:t>
      </w:r>
      <w:r w:rsidRPr="00D81D7D">
        <w:rPr>
          <w:rFonts w:asciiTheme="majorBidi" w:hAnsiTheme="majorBidi" w:cstheme="majorBidi"/>
          <w:i/>
          <w:noProof/>
        </w:rPr>
        <w:t>Representation: Cultural Representations and Signifying Practices</w:t>
      </w:r>
      <w:r w:rsidRPr="00D81D7D">
        <w:rPr>
          <w:rFonts w:asciiTheme="majorBidi" w:hAnsiTheme="majorBidi" w:cstheme="majorBidi"/>
          <w:noProof/>
        </w:rPr>
        <w:t>.</w:t>
      </w:r>
      <w:r w:rsidRPr="000F6537">
        <w:rPr>
          <w:rFonts w:asciiTheme="majorBidi" w:hAnsiTheme="majorBidi" w:cstheme="majorBidi"/>
        </w:rPr>
        <w:fldChar w:fldCharType="end"/>
      </w:r>
    </w:p>
  </w:footnote>
  <w:footnote w:id="16">
    <w:p w14:paraId="7D9347DF" w14:textId="77777777" w:rsidR="004B2E58" w:rsidRPr="000F6537" w:rsidRDefault="004B2E58" w:rsidP="004B2E58">
      <w:pPr>
        <w:pStyle w:val="FootnoteText"/>
        <w:spacing w:line="360" w:lineRule="auto"/>
        <w:ind w:left="0" w:hanging="2"/>
        <w:rPr>
          <w:rFonts w:asciiTheme="majorBidi" w:hAnsiTheme="majorBidi" w:cstheme="majorBidi"/>
        </w:rPr>
      </w:pPr>
      <w:r w:rsidRPr="000F6537">
        <w:rPr>
          <w:rStyle w:val="FootnoteReference"/>
          <w:rFonts w:asciiTheme="majorBidi" w:hAnsiTheme="majorBidi" w:cstheme="majorBidi"/>
        </w:rPr>
        <w:footnoteRef/>
      </w:r>
      <w:r w:rsidRPr="000F6537">
        <w:rPr>
          <w:rFonts w:asciiTheme="majorBidi" w:hAnsiTheme="majorBidi" w:cstheme="majorBidi"/>
        </w:rPr>
        <w:t xml:space="preserve"> </w:t>
      </w:r>
      <w:r w:rsidRPr="000F6537">
        <w:rPr>
          <w:rFonts w:asciiTheme="majorBidi" w:hAnsiTheme="majorBidi" w:cstheme="majorBidi"/>
        </w:rPr>
        <w:fldChar w:fldCharType="begin" w:fldLock="1"/>
      </w:r>
      <w:r>
        <w:rPr>
          <w:rFonts w:asciiTheme="majorBidi" w:hAnsiTheme="majorBidi" w:cstheme="majorBidi"/>
        </w:rPr>
        <w:instrText>ADDIN CSL_CITATION {"citationItems":[{"id":"ITEM-1","itemData":{"ISBN":"9781119130536","abstract":"Predicting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approach.","author":[{"dropping-particle":"","family":"NOOR MAS","given":"IDHAM","non-dropping-particle":"","parse-names":false,"suffix":""},{"dropping-particle":"","family":"Firdaus Azwar Ersyad","given":"","non-dropping-particle":"","parse-names":false,"suffix":""},{"dropping-particle":"","family":"Azwar Ersyad","given":"Firdaus","non-dropping-particle":"","parse-names":false,"suffix":""},{"dropping-particle":"","family":"Ayu Febriana","given":"Kharisma","non-dropping-particle":"","parse-names":false,"suffix":""}],"container-title":"ESkripsi USM","id":"ITEM-1","issued":{"date-parts":[["2019"]]},"number-of-pages":"9-25","title":"Representasi Bullying Melalui Lirik Lagu Gajah Karya Tulus","type":"thesis"},"uris":["http://www.mendeley.com/documents/?uuid=abb2e6c1-3819-4e8b-9ef2-8dd2399911b6"]}],"mendeley":{"formattedCitation":"IDHAM NOOR MAS et al., “Representasi Bullying Melalui Lirik Lagu Gajah Karya Tulus,” &lt;i&gt;ESkripsi USM&lt;/i&gt; (2019), https://eskripsi.usm.ac.id/home.html.","manualFormatting":"Idham Noor Mas et al., “Representasi Bullying Melalui Lirik Lagu Gajah Karya Tulus,” ESkripsi USM (2019), https://eskripsi.usm.ac.id/home.html.","plainTextFormattedCitation":"IDHAM NOOR MAS et al., “Representasi Bullying Melalui Lirik Lagu Gajah Karya Tulus,” ESkripsi USM (2019), https://eskripsi.usm.ac.id/home.html.","previouslyFormattedCitation":"IDHAM NOOR MAS et al., “Representasi Bullying Melalui Lirik Lagu Gajah Karya Tulus,” &lt;i&gt;ESkripsi USM&lt;/i&gt; (2019), https://eskripsi.usm.ac.id/home.html."},"properties":{"noteIndex":25},"schema":"https://github.com/citation-style-language/schema/raw/master/csl-citation.json"}</w:instrText>
      </w:r>
      <w:r w:rsidRPr="000F6537">
        <w:rPr>
          <w:rFonts w:asciiTheme="majorBidi" w:hAnsiTheme="majorBidi" w:cstheme="majorBidi"/>
        </w:rPr>
        <w:fldChar w:fldCharType="separate"/>
      </w:r>
      <w:r w:rsidRPr="000F6537">
        <w:rPr>
          <w:rFonts w:asciiTheme="majorBidi" w:hAnsiTheme="majorBidi" w:cstheme="majorBidi"/>
          <w:noProof/>
        </w:rPr>
        <w:t>Idham Noor Mas et al., “</w:t>
      </w:r>
      <w:r w:rsidRPr="000F6537">
        <w:rPr>
          <w:rFonts w:asciiTheme="majorBidi" w:hAnsiTheme="majorBidi" w:cstheme="majorBidi"/>
          <w:i/>
          <w:iCs/>
          <w:noProof/>
        </w:rPr>
        <w:t>Representasi Bullying Melalui Lirik Lagu Gajah Karya Tulus,”</w:t>
      </w:r>
      <w:r w:rsidRPr="000F6537">
        <w:rPr>
          <w:rFonts w:asciiTheme="majorBidi" w:hAnsiTheme="majorBidi" w:cstheme="majorBidi"/>
          <w:noProof/>
        </w:rPr>
        <w:t xml:space="preserve"> </w:t>
      </w:r>
      <w:r w:rsidRPr="000F6537">
        <w:rPr>
          <w:rFonts w:asciiTheme="majorBidi" w:hAnsiTheme="majorBidi" w:cstheme="majorBidi"/>
          <w:i/>
          <w:noProof/>
        </w:rPr>
        <w:t>ESkripsi USM</w:t>
      </w:r>
      <w:r w:rsidRPr="000F6537">
        <w:rPr>
          <w:rFonts w:asciiTheme="majorBidi" w:hAnsiTheme="majorBidi" w:cstheme="majorBidi"/>
          <w:noProof/>
        </w:rPr>
        <w:t xml:space="preserve"> (2019), https://eskripsi.usm.ac.id/home.html.</w:t>
      </w:r>
      <w:r w:rsidRPr="000F6537">
        <w:rPr>
          <w:rFonts w:asciiTheme="majorBidi" w:hAnsiTheme="majorBidi" w:cstheme="majorBidi"/>
        </w:rPr>
        <w:fldChar w:fldCharType="end"/>
      </w:r>
    </w:p>
  </w:footnote>
  <w:footnote w:id="17">
    <w:p w14:paraId="163934B8" w14:textId="77777777" w:rsidR="004B2E58" w:rsidRPr="000F6537" w:rsidRDefault="004B2E58" w:rsidP="004B2E58">
      <w:pPr>
        <w:pStyle w:val="FootnoteText"/>
        <w:spacing w:line="360" w:lineRule="auto"/>
        <w:ind w:left="0" w:hanging="2"/>
        <w:rPr>
          <w:rFonts w:asciiTheme="majorBidi" w:hAnsiTheme="majorBidi" w:cstheme="majorBidi"/>
          <w:color w:val="000000" w:themeColor="text1"/>
        </w:rPr>
      </w:pPr>
      <w:r w:rsidRPr="000F6537">
        <w:rPr>
          <w:rStyle w:val="FootnoteReference"/>
          <w:rFonts w:asciiTheme="majorBidi" w:hAnsiTheme="majorBidi" w:cstheme="majorBidi"/>
          <w:color w:val="000000" w:themeColor="text1"/>
        </w:rPr>
        <w:footnoteRef/>
      </w:r>
      <w:r w:rsidRPr="000F6537">
        <w:rPr>
          <w:rFonts w:asciiTheme="majorBidi" w:hAnsiTheme="majorBidi" w:cstheme="majorBidi"/>
          <w:color w:val="000000" w:themeColor="text1"/>
        </w:rPr>
        <w:t xml:space="preserve"> </w:t>
      </w:r>
      <w:r w:rsidRPr="000F6537">
        <w:rPr>
          <w:rFonts w:asciiTheme="majorBidi" w:hAnsiTheme="majorBidi" w:cstheme="majorBidi"/>
          <w:color w:val="000000" w:themeColor="text1"/>
        </w:rPr>
        <w:fldChar w:fldCharType="begin" w:fldLock="1"/>
      </w:r>
      <w:r>
        <w:rPr>
          <w:rFonts w:asciiTheme="majorBidi" w:hAnsiTheme="majorBidi" w:cstheme="majorBidi"/>
          <w:color w:val="000000" w:themeColor="text1"/>
        </w:rPr>
        <w:instrText>ADDIN CSL_CITATION {"citationItems":[{"id":"ITEM-1","itemData":{"author":[{"dropping-particle":"","family":"Barthes","given":"Roland.","non-dropping-particle":"","parse-names":false,"suffix":""}],"id":"ITEM-1","issued":{"date-parts":[["1998"]]},"publisher":"New York: Hill and Wang","title":"The Semiotics Challenge.","type":"book"},"uris":["http://www.mendeley.com/documents/?uuid=71dca4bd-1270-47bf-9ccb-f795d1cc4283"]}],"mendeley":{"formattedCitation":"Roland. Barthes, &lt;i&gt;The Semiotics Challenge.&lt;/i&gt; (New York: Hill and Wang, 1998).","plainTextFormattedCitation":"Roland. Barthes, The Semiotics Challenge. (New York: Hill and Wang, 1998).","previouslyFormattedCitation":"Roland. Barthes, &lt;i&gt;The Semiotics Challenge.&lt;/i&gt; (New York: Hill and Wang, 1998)."},"properties":{"noteIndex":27},"schema":"https://github.com/citation-style-language/schema/raw/master/csl-citation.json"}</w:instrText>
      </w:r>
      <w:r w:rsidRPr="000F6537">
        <w:rPr>
          <w:rFonts w:asciiTheme="majorBidi" w:hAnsiTheme="majorBidi" w:cstheme="majorBidi"/>
          <w:color w:val="000000" w:themeColor="text1"/>
        </w:rPr>
        <w:fldChar w:fldCharType="separate"/>
      </w:r>
      <w:r w:rsidRPr="000F6537">
        <w:rPr>
          <w:rFonts w:asciiTheme="majorBidi" w:hAnsiTheme="majorBidi" w:cstheme="majorBidi"/>
          <w:noProof/>
          <w:color w:val="000000" w:themeColor="text1"/>
        </w:rPr>
        <w:t xml:space="preserve">Roland. Barthes, </w:t>
      </w:r>
      <w:r w:rsidRPr="000F6537">
        <w:rPr>
          <w:rFonts w:asciiTheme="majorBidi" w:hAnsiTheme="majorBidi" w:cstheme="majorBidi"/>
          <w:i/>
          <w:noProof/>
          <w:color w:val="000000" w:themeColor="text1"/>
        </w:rPr>
        <w:t>The Semiotics Challenge.</w:t>
      </w:r>
      <w:r w:rsidRPr="000F6537">
        <w:rPr>
          <w:rFonts w:asciiTheme="majorBidi" w:hAnsiTheme="majorBidi" w:cstheme="majorBidi"/>
          <w:noProof/>
          <w:color w:val="000000" w:themeColor="text1"/>
        </w:rPr>
        <w:t xml:space="preserve"> (New York: Hill and Wang, 1998).</w:t>
      </w:r>
      <w:r w:rsidRPr="000F6537">
        <w:rPr>
          <w:rFonts w:asciiTheme="majorBidi" w:hAnsiTheme="majorBidi" w:cstheme="majorBidi"/>
          <w:color w:val="000000" w:themeColor="text1"/>
        </w:rPr>
        <w:fldChar w:fldCharType="end"/>
      </w:r>
    </w:p>
  </w:footnote>
  <w:footnote w:id="18">
    <w:p w14:paraId="2BA83051" w14:textId="77777777" w:rsidR="004B2E58" w:rsidRPr="00290C33" w:rsidRDefault="004B2E58" w:rsidP="004B2E58">
      <w:pPr>
        <w:pStyle w:val="FootnoteText"/>
        <w:spacing w:line="360" w:lineRule="auto"/>
        <w:ind w:left="0" w:hanging="2"/>
        <w:rPr>
          <w:rFonts w:asciiTheme="majorBidi" w:hAnsiTheme="majorBidi" w:cstheme="majorBidi"/>
          <w:color w:val="000000" w:themeColor="text1"/>
        </w:rPr>
      </w:pPr>
      <w:r w:rsidRPr="000F6537">
        <w:rPr>
          <w:rStyle w:val="FootnoteReference"/>
          <w:rFonts w:asciiTheme="majorBidi" w:hAnsiTheme="majorBidi" w:cstheme="majorBidi"/>
          <w:color w:val="000000" w:themeColor="text1"/>
        </w:rPr>
        <w:footnoteRef/>
      </w:r>
      <w:r w:rsidRPr="000F6537">
        <w:rPr>
          <w:rFonts w:asciiTheme="majorBidi" w:hAnsiTheme="majorBidi" w:cstheme="majorBidi"/>
          <w:color w:val="000000" w:themeColor="text1"/>
        </w:rPr>
        <w:t xml:space="preserve"> </w:t>
      </w:r>
      <w:r w:rsidRPr="00290C33">
        <w:rPr>
          <w:rFonts w:asciiTheme="majorBidi" w:hAnsiTheme="majorBidi" w:cstheme="majorBidi"/>
          <w:color w:val="000000" w:themeColor="text1"/>
        </w:rPr>
        <w:fldChar w:fldCharType="begin" w:fldLock="1"/>
      </w:r>
      <w:r w:rsidRPr="00290C33">
        <w:rPr>
          <w:rFonts w:asciiTheme="majorBidi" w:hAnsiTheme="majorBidi" w:cstheme="majorBidi"/>
          <w:color w:val="000000" w:themeColor="text1"/>
        </w:rPr>
        <w:instrText>ADDIN CSL_CITATION {"citationItems":[{"id":"ITEM-1","itemData":{"author":[{"dropping-particle":"","family":"Junaedi","given":"Fajar","non-dropping-particle":"","parse-names":false,"suffix":""}],"id":"ITEM-1","issued":{"date-parts":[["2007"]]},"publisher":"Penerbit Santusta.","publisher-place":"Jogjakarta","title":"Komunikasi Massa Pengantar Teoritis","type":"book"},"uris":["http://www.mendeley.com/documents/?uuid=0c75ad98-9d5e-48b4-b94c-b485935cc25f"]}],"mendeley":{"formattedCitation":"Fajar Junaedi, &lt;i&gt;Komunikasi Massa Pengantar Teoritis&lt;/i&gt; (Jogjakarta: Penerbit Santusta., 2007).","plainTextFormattedCitation":"Fajar Junaedi, Komunikasi Massa Pengantar Teoritis (Jogjakarta: Penerbit Santusta., 2007).","previouslyFormattedCitation":"Fajar Junaedi, &lt;i&gt;Komunikasi Massa Pengantar Teoritis&lt;/i&gt; (Jogjakarta: Penerbit Santusta., 2007)."},"properties":{"noteIndex":28},"schema":"https://github.com/citation-style-language/schema/raw/master/csl-citation.json"}</w:instrText>
      </w:r>
      <w:r w:rsidRPr="00290C33">
        <w:rPr>
          <w:rFonts w:asciiTheme="majorBidi" w:hAnsiTheme="majorBidi" w:cstheme="majorBidi"/>
          <w:color w:val="000000" w:themeColor="text1"/>
        </w:rPr>
        <w:fldChar w:fldCharType="separate"/>
      </w:r>
      <w:r w:rsidRPr="00290C33">
        <w:rPr>
          <w:rFonts w:asciiTheme="majorBidi" w:hAnsiTheme="majorBidi" w:cstheme="majorBidi"/>
          <w:noProof/>
          <w:color w:val="000000" w:themeColor="text1"/>
        </w:rPr>
        <w:t>Fajar Junaedi, Komunikasi Massa Pengantar Teoritis. (Jogjakarta: Penerbit Santusta., 2007).</w:t>
      </w:r>
      <w:r w:rsidRPr="00290C33">
        <w:rPr>
          <w:rFonts w:asciiTheme="majorBidi" w:hAnsiTheme="majorBidi" w:cstheme="majorBidi"/>
          <w:color w:val="000000" w:themeColor="text1"/>
        </w:rPr>
        <w:fldChar w:fldCharType="end"/>
      </w:r>
    </w:p>
  </w:footnote>
  <w:footnote w:id="19">
    <w:p w14:paraId="6E52531D" w14:textId="77777777" w:rsidR="004B2E58" w:rsidRPr="00290C33" w:rsidRDefault="004B2E58" w:rsidP="004B2E58">
      <w:pPr>
        <w:pStyle w:val="FootnoteText"/>
        <w:spacing w:line="360" w:lineRule="auto"/>
        <w:ind w:left="0" w:hanging="2"/>
        <w:rPr>
          <w:rFonts w:asciiTheme="majorBidi" w:hAnsiTheme="majorBidi" w:cstheme="majorBidi"/>
          <w:color w:val="000000" w:themeColor="text1"/>
        </w:rPr>
      </w:pPr>
      <w:r w:rsidRPr="00290C33">
        <w:rPr>
          <w:rStyle w:val="FootnoteReference"/>
          <w:rFonts w:asciiTheme="majorBidi" w:hAnsiTheme="majorBidi" w:cstheme="majorBidi"/>
          <w:color w:val="000000" w:themeColor="text1"/>
        </w:rPr>
        <w:footnoteRef/>
      </w:r>
      <w:r w:rsidRPr="00290C33">
        <w:rPr>
          <w:rFonts w:asciiTheme="majorBidi" w:hAnsiTheme="majorBidi" w:cstheme="majorBidi"/>
          <w:color w:val="000000" w:themeColor="text1"/>
        </w:rPr>
        <w:t xml:space="preserve"> </w:t>
      </w:r>
      <w:r w:rsidRPr="00290C33">
        <w:rPr>
          <w:rFonts w:asciiTheme="majorBidi" w:hAnsiTheme="majorBidi" w:cstheme="majorBidi"/>
          <w:color w:val="000000" w:themeColor="text1"/>
        </w:rPr>
        <w:fldChar w:fldCharType="begin" w:fldLock="1"/>
      </w:r>
      <w:r w:rsidRPr="00290C33">
        <w:rPr>
          <w:rFonts w:asciiTheme="majorBidi" w:hAnsiTheme="majorBidi" w:cstheme="majorBidi"/>
          <w:color w:val="000000" w:themeColor="text1"/>
        </w:rPr>
        <w:instrText>ADDIN CSL_CITATION {"citationItems":[{"id":"ITEM-1","itemData":{"author":[{"dropping-particle":"","family":"Kurniawan","given":"","non-dropping-particle":"","parse-names":false,"suffix":""}],"id":"ITEM-1","issued":{"date-parts":[["2001"]]},"publisher":"Yayasan Indonesia","publisher-place":"Magelang","title":"Semiologi Roland Barthes","type":"book"},"uris":["http://www.mendeley.com/documents/?uuid=7ac243d2-a08c-4ead-b3f6-e01f8482d792"]}],"mendeley":{"formattedCitation":"Kurniawan, &lt;i&gt;Semiologi Roland Barthes&lt;/i&gt; (Magelang: Yayasan Indonesia, 2001).","plainTextFormattedCitation":"Kurniawan, Semiologi Roland Barthes (Magelang: Yayasan Indonesia, 2001).","previouslyFormattedCitation":"Kurniawan, &lt;i&gt;Semiologi Roland Barthes&lt;/i&gt; (Magelang: Yayasan Indonesia, 2001)."},"properties":{"noteIndex":29},"schema":"https://github.com/citation-style-language/schema/raw/master/csl-citation.json"}</w:instrText>
      </w:r>
      <w:r w:rsidRPr="00290C33">
        <w:rPr>
          <w:rFonts w:asciiTheme="majorBidi" w:hAnsiTheme="majorBidi" w:cstheme="majorBidi"/>
          <w:color w:val="000000" w:themeColor="text1"/>
        </w:rPr>
        <w:fldChar w:fldCharType="separate"/>
      </w:r>
      <w:r w:rsidRPr="00290C33">
        <w:rPr>
          <w:rFonts w:asciiTheme="majorBidi" w:hAnsiTheme="majorBidi" w:cstheme="majorBidi"/>
          <w:noProof/>
          <w:color w:val="000000" w:themeColor="text1"/>
        </w:rPr>
        <w:t>Kurniawan, Semiologi Roland Barthes. (Magelang: Yayasan Indonesia, 2001).</w:t>
      </w:r>
      <w:r w:rsidRPr="00290C33">
        <w:rPr>
          <w:rFonts w:asciiTheme="majorBidi" w:hAnsiTheme="majorBidi" w:cstheme="majorBidi"/>
          <w:color w:val="000000" w:themeColor="text1"/>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2E953" w14:textId="77777777" w:rsidR="00ED2216" w:rsidRPr="0074266E" w:rsidRDefault="0074266E" w:rsidP="0074266E">
    <w:pPr>
      <w:tabs>
        <w:tab w:val="center" w:pos="4677"/>
        <w:tab w:val="right" w:pos="9355"/>
      </w:tabs>
      <w:spacing w:after="0"/>
      <w:ind w:right="566"/>
    </w:pPr>
    <w:r w:rsidRPr="00770B2B">
      <w:rPr>
        <w:rFonts w:ascii="Book Antiqua" w:hAnsi="Book Antiqua"/>
        <w:sz w:val="20"/>
        <w:szCs w:val="16"/>
      </w:rPr>
      <w:fldChar w:fldCharType="begin"/>
    </w:r>
    <w:r w:rsidRPr="00770B2B">
      <w:rPr>
        <w:rFonts w:ascii="Book Antiqua" w:hAnsi="Book Antiqua"/>
        <w:sz w:val="20"/>
        <w:szCs w:val="16"/>
      </w:rPr>
      <w:instrText xml:space="preserve"> PAGE   \* MERGEFORMAT </w:instrText>
    </w:r>
    <w:r w:rsidRPr="00770B2B">
      <w:rPr>
        <w:rFonts w:ascii="Book Antiqua" w:hAnsi="Book Antiqua"/>
        <w:sz w:val="20"/>
        <w:szCs w:val="16"/>
      </w:rPr>
      <w:fldChar w:fldCharType="separate"/>
    </w:r>
    <w:r w:rsidR="005226F9">
      <w:rPr>
        <w:rFonts w:ascii="Book Antiqua" w:hAnsi="Book Antiqua"/>
        <w:noProof/>
        <w:sz w:val="20"/>
        <w:szCs w:val="16"/>
      </w:rPr>
      <w:t>4</w:t>
    </w:r>
    <w:r w:rsidRPr="00770B2B">
      <w:rPr>
        <w:rFonts w:ascii="Book Antiqua" w:hAnsi="Book Antiqua"/>
        <w:sz w:val="20"/>
        <w:szCs w:val="16"/>
      </w:rPr>
      <w:fldChar w:fldCharType="end"/>
    </w:r>
    <w:r w:rsidRPr="00276869">
      <w:rPr>
        <w:rFonts w:ascii="Book Antiqua" w:hAnsi="Book Antiqua"/>
        <w:i/>
        <w:sz w:val="18"/>
        <w:szCs w:val="18"/>
        <w:lang w:val="id-ID"/>
      </w:rPr>
      <w:tab/>
    </w:r>
    <w:r w:rsidR="00766D5E">
      <w:rPr>
        <w:rFonts w:ascii="Book Antiqua" w:hAnsi="Book Antiqua"/>
        <w:i/>
        <w:sz w:val="18"/>
      </w:rPr>
      <w:t xml:space="preserve">Ida </w:t>
    </w:r>
    <w:proofErr w:type="spellStart"/>
    <w:r w:rsidR="00766D5E">
      <w:rPr>
        <w:rFonts w:ascii="Book Antiqua" w:hAnsi="Book Antiqua"/>
        <w:i/>
        <w:sz w:val="18"/>
      </w:rPr>
      <w:t>Agusyah</w:t>
    </w:r>
    <w:proofErr w:type="spellEnd"/>
    <w:r w:rsidR="00766D5E">
      <w:rPr>
        <w:rFonts w:ascii="Book Antiqua" w:hAnsi="Book Antiqua"/>
        <w:i/>
        <w:sz w:val="18"/>
      </w:rPr>
      <w:t xml:space="preserve"> Putri, </w:t>
    </w:r>
    <w:proofErr w:type="spellStart"/>
    <w:r w:rsidR="00766D5E">
      <w:rPr>
        <w:rFonts w:ascii="Book Antiqua" w:hAnsi="Book Antiqua"/>
        <w:i/>
        <w:sz w:val="18"/>
      </w:rPr>
      <w:t>Masyhur</w:t>
    </w:r>
    <w:proofErr w:type="spellEnd"/>
    <w:r w:rsidR="00766D5E">
      <w:rPr>
        <w:rFonts w:ascii="Book Antiqua" w:hAnsi="Book Antiqua"/>
        <w:i/>
        <w:sz w:val="18"/>
      </w:rPr>
      <w:t xml:space="preserve"> and </w:t>
    </w:r>
    <w:proofErr w:type="spellStart"/>
    <w:r w:rsidR="00766D5E">
      <w:rPr>
        <w:rFonts w:ascii="Book Antiqua" w:hAnsi="Book Antiqua"/>
        <w:i/>
        <w:sz w:val="18"/>
      </w:rPr>
      <w:t>Sely</w:t>
    </w:r>
    <w:proofErr w:type="spellEnd"/>
    <w:r w:rsidR="00766D5E">
      <w:rPr>
        <w:rFonts w:ascii="Book Antiqua" w:hAnsi="Book Antiqua"/>
        <w:i/>
        <w:sz w:val="18"/>
      </w:rPr>
      <w:t xml:space="preserve"> </w:t>
    </w:r>
    <w:proofErr w:type="spellStart"/>
    <w:r w:rsidR="00766D5E">
      <w:rPr>
        <w:rFonts w:ascii="Book Antiqua" w:hAnsi="Book Antiqua"/>
        <w:i/>
        <w:sz w:val="18"/>
      </w:rPr>
      <w:t>Yoanda</w:t>
    </w:r>
    <w:proofErr w:type="spellEnd"/>
    <w:r>
      <w:rPr>
        <w:rFonts w:ascii="Book Antiqua" w:hAnsi="Book Antiqua"/>
        <w:i/>
        <w:sz w:val="18"/>
      </w:rPr>
      <w:t xml:space="preserve"> </w:t>
    </w:r>
    <w:r>
      <w:rPr>
        <w:rFonts w:ascii="Book Antiqua" w:hAnsi="Book Antiqua"/>
        <w:i/>
        <w:sz w:val="18"/>
        <w:lang w:val="id-ID"/>
      </w:rPr>
      <w:t xml:space="preserve">/ </w:t>
    </w:r>
    <w:r>
      <w:rPr>
        <w:rFonts w:ascii="Book Antiqua" w:hAnsi="Book Antiqua"/>
        <w:i/>
        <w:sz w:val="18"/>
        <w:szCs w:val="18"/>
      </w:rPr>
      <w:t>J</w:t>
    </w:r>
    <w:proofErr w:type="spellStart"/>
    <w:r>
      <w:rPr>
        <w:rFonts w:ascii="Book Antiqua" w:hAnsi="Book Antiqua"/>
        <w:i/>
        <w:sz w:val="18"/>
        <w:szCs w:val="18"/>
        <w:lang w:val="id-ID"/>
      </w:rPr>
      <w:t>urnal</w:t>
    </w:r>
    <w:proofErr w:type="spellEnd"/>
    <w:r>
      <w:rPr>
        <w:rFonts w:ascii="Book Antiqua" w:hAnsi="Book Antiqua"/>
        <w:i/>
        <w:sz w:val="18"/>
        <w:szCs w:val="18"/>
        <w:lang w:val="id-ID"/>
      </w:rPr>
      <w:t xml:space="preserve"> </w:t>
    </w:r>
    <w:r w:rsidR="00D0439B">
      <w:rPr>
        <w:rFonts w:ascii="Book Antiqua" w:hAnsi="Book Antiqua"/>
        <w:i/>
        <w:sz w:val="18"/>
        <w:szCs w:val="18"/>
        <w:lang w:val="en-US"/>
      </w:rPr>
      <w:t>El-Pustaka</w:t>
    </w:r>
    <w:r>
      <w:rPr>
        <w:rFonts w:ascii="Book Antiqua" w:hAnsi="Book Antiqua"/>
        <w:i/>
        <w:sz w:val="18"/>
        <w:szCs w:val="18"/>
        <w:lang w:val="id-ID"/>
      </w:rPr>
      <w:t xml:space="preserve"> </w:t>
    </w:r>
    <w:proofErr w:type="spellStart"/>
    <w:r w:rsidRPr="00276869">
      <w:rPr>
        <w:rFonts w:ascii="Book Antiqua" w:hAnsi="Book Antiqua"/>
        <w:i/>
        <w:sz w:val="18"/>
        <w:szCs w:val="18"/>
        <w:lang w:val="id-ID"/>
      </w:rPr>
      <w:t>Vol</w:t>
    </w:r>
    <w:proofErr w:type="spellEnd"/>
    <w:r>
      <w:rPr>
        <w:rFonts w:ascii="Book Antiqua" w:hAnsi="Book Antiqua"/>
        <w:i/>
        <w:sz w:val="18"/>
        <w:szCs w:val="18"/>
      </w:rPr>
      <w:t>.</w:t>
    </w:r>
    <w:r w:rsidRPr="00276869">
      <w:rPr>
        <w:rFonts w:ascii="Book Antiqua" w:hAnsi="Book Antiqua"/>
        <w:i/>
        <w:sz w:val="18"/>
        <w:szCs w:val="18"/>
        <w:lang w:val="id-ID"/>
      </w:rPr>
      <w:t xml:space="preserve"> </w:t>
    </w:r>
    <w:r>
      <w:rPr>
        <w:rFonts w:ascii="Book Antiqua" w:hAnsi="Book Antiqua"/>
        <w:i/>
        <w:sz w:val="18"/>
        <w:szCs w:val="18"/>
      </w:rPr>
      <w:t>XX</w:t>
    </w:r>
    <w:r w:rsidRPr="00276869">
      <w:rPr>
        <w:rFonts w:ascii="Book Antiqua" w:hAnsi="Book Antiqua"/>
        <w:i/>
        <w:sz w:val="18"/>
        <w:szCs w:val="18"/>
        <w:lang w:val="id-ID"/>
      </w:rPr>
      <w:t xml:space="preserve">, No. </w:t>
    </w:r>
    <w:r>
      <w:rPr>
        <w:rFonts w:ascii="Book Antiqua" w:hAnsi="Book Antiqua"/>
        <w:i/>
        <w:sz w:val="18"/>
        <w:szCs w:val="18"/>
      </w:rPr>
      <w:t>X</w:t>
    </w:r>
    <w:r w:rsidRPr="00276869">
      <w:rPr>
        <w:rFonts w:ascii="Book Antiqua" w:hAnsi="Book Antiqua"/>
        <w:i/>
        <w:sz w:val="18"/>
        <w:szCs w:val="18"/>
        <w:lang w:val="id-ID"/>
      </w:rPr>
      <w:t xml:space="preserve"> (</w:t>
    </w:r>
    <w:r>
      <w:rPr>
        <w:rFonts w:ascii="Book Antiqua" w:hAnsi="Book Antiqua"/>
        <w:i/>
        <w:sz w:val="18"/>
        <w:szCs w:val="18"/>
      </w:rPr>
      <w:t>June</w:t>
    </w:r>
    <w:r w:rsidRPr="00276869">
      <w:rPr>
        <w:rFonts w:ascii="Book Antiqua" w:hAnsi="Book Antiqua"/>
        <w:i/>
        <w:sz w:val="18"/>
        <w:szCs w:val="18"/>
        <w:lang w:val="id-ID"/>
      </w:rPr>
      <w:t xml:space="preserve"> 20</w:t>
    </w:r>
    <w:r>
      <w:rPr>
        <w:rFonts w:ascii="Book Antiqua" w:hAnsi="Book Antiqua"/>
        <w:i/>
        <w:sz w:val="18"/>
        <w:szCs w:val="18"/>
      </w:rPr>
      <w:t>2x</w:t>
    </w:r>
    <w:r w:rsidRPr="00276869">
      <w:rPr>
        <w:rFonts w:ascii="Book Antiqua" w:hAnsi="Book Antiqua"/>
        <w:i/>
        <w:sz w:val="18"/>
        <w:szCs w:val="18"/>
        <w:lang w:val="id-ID"/>
      </w:rPr>
      <w:t xml:space="preserve">) </w:t>
    </w:r>
    <w:r>
      <w:rPr>
        <w:rFonts w:ascii="Book Antiqua" w:hAnsi="Book Antiqua"/>
        <w:i/>
        <w:sz w:val="18"/>
        <w:szCs w:val="18"/>
      </w:rPr>
      <w:t>0-00</w:t>
    </w:r>
    <w:r w:rsidRPr="00276869">
      <w:rPr>
        <w:rFonts w:ascii="Book Antiqua" w:hAnsi="Book Antiqua"/>
        <w:i/>
        <w:sz w:val="18"/>
        <w:szCs w:val="18"/>
        <w:lang w:val="id-ID"/>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86A91" w14:textId="77777777" w:rsidR="00ED2216" w:rsidRDefault="00ED2216" w:rsidP="00FE327D">
    <w:pPr>
      <w:pStyle w:val="Header"/>
      <w:tabs>
        <w:tab w:val="right" w:pos="9355"/>
      </w:tabs>
      <w:ind w:leftChars="0" w:left="2" w:hanging="2"/>
      <w:jc w:val="center"/>
      <w:rPr>
        <w:rFonts w:ascii="Book Antiqua" w:hAnsi="Book Antiqua"/>
        <w:sz w:val="18"/>
        <w:szCs w:val="18"/>
      </w:rPr>
    </w:pPr>
    <w:bookmarkStart w:id="3" w:name="_Hlk75679248"/>
    <w:bookmarkStart w:id="4" w:name="_Hlk75679249"/>
    <w:bookmarkStart w:id="5" w:name="_Hlk75679258"/>
    <w:bookmarkStart w:id="6" w:name="_Hlk75679259"/>
    <w:bookmarkStart w:id="7" w:name="_Hlk75679262"/>
    <w:bookmarkStart w:id="8" w:name="_Hlk75679263"/>
    <w:bookmarkStart w:id="9" w:name="_Hlk75680583"/>
    <w:bookmarkStart w:id="10" w:name="_Hlk75680584"/>
    <w:bookmarkStart w:id="11" w:name="_Hlk75681948"/>
    <w:bookmarkStart w:id="12" w:name="_Hlk75681949"/>
    <w:bookmarkStart w:id="13" w:name="_Hlk75683920"/>
    <w:bookmarkStart w:id="14" w:name="_Hlk75683921"/>
    <w:bookmarkStart w:id="15" w:name="_Hlk75684690"/>
    <w:bookmarkStart w:id="16" w:name="_Hlk75684691"/>
    <w:bookmarkStart w:id="17" w:name="_Hlk75685597"/>
    <w:bookmarkStart w:id="18" w:name="_Hlk75685598"/>
    <w:bookmarkStart w:id="19" w:name="_Hlk107326281"/>
    <w:bookmarkStart w:id="20" w:name="_Hlk107326282"/>
    <w:proofErr w:type="spellStart"/>
    <w:r>
      <w:rPr>
        <w:rFonts w:ascii="Book Antiqua" w:hAnsi="Book Antiqua"/>
        <w:sz w:val="18"/>
        <w:szCs w:val="18"/>
      </w:rPr>
      <w:t>Jurnal</w:t>
    </w:r>
    <w:proofErr w:type="spellEnd"/>
    <w:r>
      <w:rPr>
        <w:rFonts w:ascii="Book Antiqua" w:hAnsi="Book Antiqua"/>
        <w:sz w:val="18"/>
        <w:szCs w:val="18"/>
      </w:rPr>
      <w:t xml:space="preserve"> </w:t>
    </w:r>
    <w:r w:rsidR="00D0439B">
      <w:rPr>
        <w:rFonts w:ascii="Book Antiqua" w:hAnsi="Book Antiqua"/>
        <w:sz w:val="18"/>
        <w:szCs w:val="18"/>
      </w:rPr>
      <w:t>El-Pustaka</w:t>
    </w:r>
    <w:r>
      <w:rPr>
        <w:rFonts w:ascii="Book Antiqua" w:hAnsi="Book Antiqua"/>
        <w:sz w:val="18"/>
        <w:szCs w:val="18"/>
      </w:rPr>
      <w:t xml:space="preserve"> Vol. </w:t>
    </w:r>
    <w:r w:rsidR="00203F2B">
      <w:rPr>
        <w:rFonts w:ascii="Book Antiqua" w:hAnsi="Book Antiqua"/>
        <w:sz w:val="18"/>
        <w:szCs w:val="18"/>
      </w:rPr>
      <w:t>04</w:t>
    </w:r>
    <w:r>
      <w:rPr>
        <w:rFonts w:ascii="Book Antiqua" w:hAnsi="Book Antiqua"/>
        <w:sz w:val="18"/>
        <w:szCs w:val="18"/>
      </w:rPr>
      <w:t xml:space="preserve">, No. </w:t>
    </w:r>
    <w:r w:rsidR="00203F2B">
      <w:rPr>
        <w:rFonts w:ascii="Book Antiqua" w:hAnsi="Book Antiqua"/>
        <w:sz w:val="18"/>
        <w:szCs w:val="18"/>
      </w:rPr>
      <w:t>02</w:t>
    </w:r>
    <w:r>
      <w:rPr>
        <w:rFonts w:ascii="Book Antiqua" w:hAnsi="Book Antiqua"/>
        <w:sz w:val="18"/>
        <w:szCs w:val="18"/>
      </w:rPr>
      <w:t xml:space="preserve"> (</w:t>
    </w:r>
    <w:r w:rsidR="00203F2B">
      <w:rPr>
        <w:rFonts w:ascii="Book Antiqua" w:hAnsi="Book Antiqua"/>
        <w:sz w:val="18"/>
        <w:szCs w:val="18"/>
      </w:rPr>
      <w:t>[</w:t>
    </w:r>
    <w:proofErr w:type="spellStart"/>
    <w:r w:rsidR="00203F2B">
      <w:rPr>
        <w:rFonts w:ascii="Book Antiqua" w:hAnsi="Book Antiqua"/>
        <w:sz w:val="18"/>
        <w:szCs w:val="18"/>
      </w:rPr>
      <w:t>Desember</w:t>
    </w:r>
    <w:proofErr w:type="spellEnd"/>
    <w:r w:rsidR="00B46470">
      <w:rPr>
        <w:rFonts w:ascii="Book Antiqua" w:hAnsi="Book Antiqua"/>
        <w:sz w:val="18"/>
        <w:szCs w:val="18"/>
      </w:rPr>
      <w:t>]</w:t>
    </w:r>
    <w:r>
      <w:rPr>
        <w:rFonts w:ascii="Book Antiqua" w:hAnsi="Book Antiqua"/>
        <w:sz w:val="18"/>
        <w:szCs w:val="18"/>
      </w:rPr>
      <w:t xml:space="preserve"> </w:t>
    </w:r>
    <w:r w:rsidR="00203F2B">
      <w:rPr>
        <w:rFonts w:ascii="Book Antiqua" w:hAnsi="Book Antiqua"/>
        <w:sz w:val="18"/>
        <w:szCs w:val="18"/>
      </w:rPr>
      <w:t>2023</w:t>
    </w:r>
    <w:r>
      <w:rPr>
        <w:rFonts w:ascii="Book Antiqua" w:hAnsi="Book Antiqua"/>
        <w:sz w:val="18"/>
        <w:szCs w:val="18"/>
      </w:rPr>
      <w:t xml:space="preserve">) </w:t>
    </w:r>
    <w:r w:rsidR="00097A5E">
      <w:rPr>
        <w:rFonts w:ascii="Book Antiqua" w:hAnsi="Book Antiqua"/>
        <w:iCs/>
        <w:sz w:val="18"/>
        <w:szCs w:val="18"/>
      </w:rPr>
      <w:t>26-45</w:t>
    </w:r>
  </w:p>
  <w:p w14:paraId="5FBD280C" w14:textId="77777777" w:rsidR="00ED2216" w:rsidRDefault="00ED2216" w:rsidP="00FE327D">
    <w:pPr>
      <w:spacing w:after="0"/>
      <w:jc w:val="center"/>
      <w:rPr>
        <w:rFonts w:ascii="Book Antiqua" w:hAnsi="Book Antiqua"/>
        <w:sz w:val="18"/>
        <w:szCs w:val="18"/>
      </w:rPr>
    </w:pPr>
    <w:r>
      <w:rPr>
        <w:rFonts w:ascii="Book Antiqua" w:hAnsi="Book Antiqua"/>
        <w:sz w:val="18"/>
        <w:szCs w:val="18"/>
      </w:rPr>
      <w:t>ISSN 2303-2677 (Print) ISSN 2540-9239 (Online)</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14:paraId="76B6395C" w14:textId="77777777" w:rsidR="00B366AF" w:rsidRDefault="00B366AF" w:rsidP="00FE327D">
    <w:pPr>
      <w:spacing w:after="0"/>
      <w:jc w:val="center"/>
      <w:rPr>
        <w:rFonts w:ascii="Book Antiqua" w:hAnsi="Book Antiqua"/>
        <w:sz w:val="18"/>
        <w:szCs w:val="18"/>
      </w:rPr>
    </w:pPr>
  </w:p>
  <w:p w14:paraId="47C378EE" w14:textId="77777777" w:rsidR="00ED2216" w:rsidRDefault="00B366AF" w:rsidP="00B366AF">
    <w:pPr>
      <w:spacing w:after="0"/>
      <w:jc w:val="center"/>
      <w:rPr>
        <w:rFonts w:ascii="Book Antiqua" w:hAnsi="Book Antiqua"/>
        <w:sz w:val="18"/>
        <w:szCs w:val="18"/>
      </w:rPr>
    </w:pPr>
    <w:r>
      <w:rPr>
        <w:rFonts w:ascii="Book Antiqua" w:hAnsi="Book Antiqua"/>
        <w:noProof/>
        <w:sz w:val="18"/>
        <w:szCs w:val="18"/>
        <w:lang w:val="en-US"/>
      </w:rPr>
      <w:drawing>
        <wp:inline distT="0" distB="0" distL="0" distR="0" wp14:anchorId="1CE58D4A" wp14:editId="2D6A16D7">
          <wp:extent cx="4924540" cy="1231265"/>
          <wp:effectExtent l="0" t="0" r="3175" b="635"/>
          <wp:docPr id="1044062479" name="Picture 1044062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77796" name="Picture 2100577796"/>
                  <pic:cNvPicPr/>
                </pic:nvPicPr>
                <pic:blipFill>
                  <a:blip r:embed="rId1"/>
                  <a:stretch>
                    <a:fillRect/>
                  </a:stretch>
                </pic:blipFill>
                <pic:spPr>
                  <a:xfrm>
                    <a:off x="0" y="0"/>
                    <a:ext cx="5053168" cy="1263425"/>
                  </a:xfrm>
                  <a:prstGeom prst="rect">
                    <a:avLst/>
                  </a:prstGeom>
                </pic:spPr>
              </pic:pic>
            </a:graphicData>
          </a:graphic>
        </wp:inline>
      </w:drawing>
    </w:r>
  </w:p>
  <w:bookmarkEnd w:id="19"/>
  <w:bookmarkEnd w:id="20"/>
  <w:p w14:paraId="31031BB4" w14:textId="77777777" w:rsidR="00ED2216" w:rsidRDefault="00ED2216" w:rsidP="00FE327D">
    <w:pPr>
      <w:pStyle w:val="Header"/>
      <w:ind w:leftChars="0" w:left="2"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17A8B" w14:textId="77777777" w:rsidR="00ED2216" w:rsidRDefault="00ED2216" w:rsidP="0005415C">
    <w:pPr>
      <w:tabs>
        <w:tab w:val="center" w:pos="4677"/>
        <w:tab w:val="right" w:pos="9355"/>
      </w:tabs>
      <w:spacing w:after="0"/>
      <w:ind w:right="566"/>
    </w:pPr>
    <w:r w:rsidRPr="0005415C">
      <w:rPr>
        <w:rFonts w:ascii="Book Antiqua" w:hAnsi="Book Antiqua"/>
        <w:sz w:val="20"/>
        <w:szCs w:val="20"/>
      </w:rPr>
      <w:fldChar w:fldCharType="begin"/>
    </w:r>
    <w:r w:rsidRPr="0005415C">
      <w:rPr>
        <w:rFonts w:ascii="Book Antiqua" w:hAnsi="Book Antiqua"/>
        <w:sz w:val="20"/>
        <w:szCs w:val="20"/>
      </w:rPr>
      <w:instrText xml:space="preserve"> PAGE   \* MERGEFORMAT </w:instrText>
    </w:r>
    <w:r w:rsidRPr="0005415C">
      <w:rPr>
        <w:rFonts w:ascii="Book Antiqua" w:hAnsi="Book Antiqua"/>
        <w:sz w:val="20"/>
        <w:szCs w:val="20"/>
      </w:rPr>
      <w:fldChar w:fldCharType="separate"/>
    </w:r>
    <w:r w:rsidR="00097A5E">
      <w:rPr>
        <w:rFonts w:ascii="Book Antiqua" w:hAnsi="Book Antiqua"/>
        <w:noProof/>
        <w:sz w:val="20"/>
        <w:szCs w:val="20"/>
      </w:rPr>
      <w:t>2</w:t>
    </w:r>
    <w:r w:rsidR="00097A5E">
      <w:rPr>
        <w:rFonts w:ascii="Book Antiqua" w:hAnsi="Book Antiqua"/>
        <w:noProof/>
        <w:sz w:val="20"/>
        <w:szCs w:val="20"/>
      </w:rPr>
      <w:t>7</w:t>
    </w:r>
    <w:r w:rsidRPr="0005415C">
      <w:rPr>
        <w:rFonts w:ascii="Book Antiqua" w:hAnsi="Book Antiqua"/>
        <w:sz w:val="20"/>
        <w:szCs w:val="20"/>
      </w:rPr>
      <w:fldChar w:fldCharType="end"/>
    </w:r>
    <w:r>
      <w:rPr>
        <w:rFonts w:ascii="Book Antiqua" w:hAnsi="Book Antiqua"/>
        <w:i/>
        <w:sz w:val="18"/>
        <w:szCs w:val="18"/>
        <w:lang w:val="id-ID"/>
      </w:rPr>
      <w:tab/>
    </w:r>
    <w:r w:rsidR="001D126F">
      <w:rPr>
        <w:rFonts w:ascii="Book Antiqua" w:hAnsi="Book Antiqua"/>
        <w:i/>
        <w:sz w:val="18"/>
      </w:rPr>
      <w:t xml:space="preserve">Ida </w:t>
    </w:r>
    <w:proofErr w:type="spellStart"/>
    <w:r w:rsidR="001D126F">
      <w:rPr>
        <w:rFonts w:ascii="Book Antiqua" w:hAnsi="Book Antiqua"/>
        <w:i/>
        <w:sz w:val="18"/>
      </w:rPr>
      <w:t>Agusyah</w:t>
    </w:r>
    <w:proofErr w:type="spellEnd"/>
    <w:r w:rsidR="001D126F">
      <w:rPr>
        <w:rFonts w:ascii="Book Antiqua" w:hAnsi="Book Antiqua"/>
        <w:i/>
        <w:sz w:val="18"/>
      </w:rPr>
      <w:t xml:space="preserve"> Putri, </w:t>
    </w:r>
    <w:proofErr w:type="spellStart"/>
    <w:r w:rsidR="001D126F">
      <w:rPr>
        <w:rFonts w:ascii="Book Antiqua" w:hAnsi="Book Antiqua"/>
        <w:i/>
        <w:sz w:val="18"/>
      </w:rPr>
      <w:t>Masyhur</w:t>
    </w:r>
    <w:proofErr w:type="spellEnd"/>
    <w:r w:rsidR="001D126F">
      <w:rPr>
        <w:rFonts w:ascii="Book Antiqua" w:hAnsi="Book Antiqua"/>
        <w:i/>
        <w:sz w:val="18"/>
      </w:rPr>
      <w:t xml:space="preserve"> and </w:t>
    </w:r>
    <w:proofErr w:type="spellStart"/>
    <w:r w:rsidR="001D126F">
      <w:rPr>
        <w:rFonts w:ascii="Book Antiqua" w:hAnsi="Book Antiqua"/>
        <w:i/>
        <w:sz w:val="18"/>
      </w:rPr>
      <w:t>Sely</w:t>
    </w:r>
    <w:proofErr w:type="spellEnd"/>
    <w:r w:rsidR="001D126F">
      <w:rPr>
        <w:rFonts w:ascii="Book Antiqua" w:hAnsi="Book Antiqua"/>
        <w:i/>
        <w:sz w:val="18"/>
      </w:rPr>
      <w:t xml:space="preserve"> </w:t>
    </w:r>
    <w:proofErr w:type="spellStart"/>
    <w:r w:rsidR="001D126F">
      <w:rPr>
        <w:rFonts w:ascii="Book Antiqua" w:hAnsi="Book Antiqua"/>
        <w:i/>
        <w:sz w:val="18"/>
      </w:rPr>
      <w:t>Yoanda</w:t>
    </w:r>
    <w:proofErr w:type="spellEnd"/>
    <w:r w:rsidR="001D126F">
      <w:rPr>
        <w:rFonts w:ascii="Book Antiqua" w:hAnsi="Book Antiqua"/>
        <w:i/>
        <w:sz w:val="18"/>
      </w:rPr>
      <w:t xml:space="preserve"> </w:t>
    </w:r>
    <w:r w:rsidR="001D126F">
      <w:rPr>
        <w:rFonts w:ascii="Book Antiqua" w:hAnsi="Book Antiqua"/>
        <w:i/>
        <w:sz w:val="18"/>
        <w:lang w:val="id-ID"/>
      </w:rPr>
      <w:t xml:space="preserve">/ </w:t>
    </w:r>
    <w:r w:rsidR="001D126F">
      <w:rPr>
        <w:rFonts w:ascii="Book Antiqua" w:hAnsi="Book Antiqua"/>
        <w:i/>
        <w:sz w:val="18"/>
        <w:szCs w:val="18"/>
      </w:rPr>
      <w:t>J</w:t>
    </w:r>
    <w:proofErr w:type="spellStart"/>
    <w:r w:rsidR="001D126F">
      <w:rPr>
        <w:rFonts w:ascii="Book Antiqua" w:hAnsi="Book Antiqua"/>
        <w:i/>
        <w:sz w:val="18"/>
        <w:szCs w:val="18"/>
        <w:lang w:val="id-ID"/>
      </w:rPr>
      <w:t>urnal</w:t>
    </w:r>
    <w:proofErr w:type="spellEnd"/>
    <w:r w:rsidR="001D126F">
      <w:rPr>
        <w:rFonts w:ascii="Book Antiqua" w:hAnsi="Book Antiqua"/>
        <w:i/>
        <w:sz w:val="18"/>
        <w:szCs w:val="18"/>
        <w:lang w:val="id-ID"/>
      </w:rPr>
      <w:t xml:space="preserve"> </w:t>
    </w:r>
    <w:r w:rsidR="001D126F">
      <w:rPr>
        <w:rFonts w:ascii="Book Antiqua" w:hAnsi="Book Antiqua"/>
        <w:i/>
        <w:sz w:val="18"/>
        <w:szCs w:val="18"/>
        <w:lang w:val="en-US"/>
      </w:rPr>
      <w:t>El-Pustaka</w:t>
    </w:r>
    <w:r w:rsidR="001D126F">
      <w:rPr>
        <w:rFonts w:ascii="Book Antiqua" w:hAnsi="Book Antiqua"/>
        <w:i/>
        <w:sz w:val="18"/>
        <w:szCs w:val="18"/>
        <w:lang w:val="id-ID"/>
      </w:rPr>
      <w:t xml:space="preserve"> </w:t>
    </w:r>
    <w:proofErr w:type="spellStart"/>
    <w:r w:rsidR="001D126F">
      <w:rPr>
        <w:rFonts w:ascii="Book Antiqua" w:hAnsi="Book Antiqua"/>
        <w:i/>
        <w:sz w:val="18"/>
        <w:szCs w:val="18"/>
        <w:lang w:val="id-ID"/>
      </w:rPr>
      <w:t>Vol</w:t>
    </w:r>
    <w:proofErr w:type="spellEnd"/>
    <w:r w:rsidR="001D126F">
      <w:rPr>
        <w:rFonts w:ascii="Book Antiqua" w:hAnsi="Book Antiqua"/>
        <w:i/>
        <w:sz w:val="18"/>
        <w:szCs w:val="18"/>
      </w:rPr>
      <w:t>.</w:t>
    </w:r>
    <w:r w:rsidR="001D126F">
      <w:rPr>
        <w:rFonts w:ascii="Book Antiqua" w:hAnsi="Book Antiqua"/>
        <w:i/>
        <w:sz w:val="18"/>
        <w:szCs w:val="18"/>
        <w:lang w:val="id-ID"/>
      </w:rPr>
      <w:t xml:space="preserve"> </w:t>
    </w:r>
    <w:r w:rsidR="00203F2B">
      <w:rPr>
        <w:rFonts w:ascii="Book Antiqua" w:hAnsi="Book Antiqua"/>
        <w:i/>
        <w:sz w:val="18"/>
        <w:szCs w:val="18"/>
      </w:rPr>
      <w:t>04</w:t>
    </w:r>
    <w:r w:rsidR="001D126F">
      <w:rPr>
        <w:rFonts w:ascii="Book Antiqua" w:hAnsi="Book Antiqua"/>
        <w:i/>
        <w:sz w:val="18"/>
        <w:szCs w:val="18"/>
        <w:lang w:val="id-ID"/>
      </w:rPr>
      <w:t xml:space="preserve">, No. </w:t>
    </w:r>
    <w:r w:rsidR="00203F2B">
      <w:rPr>
        <w:rFonts w:ascii="Book Antiqua" w:hAnsi="Book Antiqua"/>
        <w:i/>
        <w:sz w:val="18"/>
        <w:szCs w:val="18"/>
      </w:rPr>
      <w:t>02</w:t>
    </w:r>
    <w:r w:rsidR="001D126F">
      <w:rPr>
        <w:rFonts w:ascii="Book Antiqua" w:hAnsi="Book Antiqua"/>
        <w:i/>
        <w:sz w:val="18"/>
        <w:szCs w:val="18"/>
        <w:lang w:val="id-ID"/>
      </w:rPr>
      <w:t xml:space="preserve"> (</w:t>
    </w:r>
    <w:r w:rsidR="001D126F">
      <w:rPr>
        <w:rFonts w:ascii="Book Antiqua" w:hAnsi="Book Antiqua"/>
        <w:i/>
        <w:sz w:val="18"/>
        <w:szCs w:val="18"/>
      </w:rPr>
      <w:t>December 2023</w:t>
    </w:r>
    <w:r w:rsidR="001D126F">
      <w:rPr>
        <w:rFonts w:ascii="Book Antiqua" w:hAnsi="Book Antiqua"/>
        <w:i/>
        <w:sz w:val="18"/>
        <w:szCs w:val="18"/>
        <w:lang w:val="id-ID"/>
      </w:rPr>
      <w:t xml:space="preserve">) </w:t>
    </w:r>
    <w:r w:rsidR="00203F2B">
      <w:rPr>
        <w:rFonts w:ascii="Book Antiqua" w:hAnsi="Book Antiqua"/>
        <w:i/>
        <w:sz w:val="18"/>
        <w:szCs w:val="18"/>
      </w:rPr>
      <w:t>26-48</w:t>
    </w:r>
    <w:r>
      <w:rPr>
        <w:rFonts w:ascii="Book Antiqua" w:hAnsi="Book Antiqua"/>
        <w:i/>
        <w:sz w:val="18"/>
        <w:szCs w:val="18"/>
        <w:lang w:val="id-ID"/>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DA9A2" w14:textId="77777777" w:rsidR="00ED2216" w:rsidRDefault="00ED2216" w:rsidP="00CB14FB">
    <w:pPr>
      <w:tabs>
        <w:tab w:val="center" w:pos="4677"/>
        <w:tab w:val="right" w:pos="9355"/>
      </w:tabs>
      <w:spacing w:after="0"/>
      <w:ind w:right="-5"/>
      <w:rPr>
        <w:color w:val="000000"/>
      </w:rPr>
    </w:pPr>
    <w:r w:rsidRPr="00FE327D">
      <w:rPr>
        <w:rFonts w:ascii="Book Antiqua" w:hAnsi="Book Antiqua"/>
        <w:sz w:val="20"/>
        <w:szCs w:val="20"/>
      </w:rPr>
      <w:fldChar w:fldCharType="begin"/>
    </w:r>
    <w:r w:rsidRPr="00FE327D">
      <w:rPr>
        <w:rFonts w:ascii="Book Antiqua" w:hAnsi="Book Antiqua"/>
        <w:sz w:val="20"/>
        <w:szCs w:val="20"/>
      </w:rPr>
      <w:instrText xml:space="preserve"> PAGE   \* MERGEFORMAT </w:instrText>
    </w:r>
    <w:r w:rsidRPr="00FE327D">
      <w:rPr>
        <w:rFonts w:ascii="Book Antiqua" w:hAnsi="Book Antiqua"/>
        <w:sz w:val="20"/>
        <w:szCs w:val="20"/>
      </w:rPr>
      <w:fldChar w:fldCharType="separate"/>
    </w:r>
    <w:r w:rsidR="00097A5E">
      <w:rPr>
        <w:rFonts w:ascii="Book Antiqua" w:hAnsi="Book Antiqua"/>
        <w:noProof/>
        <w:sz w:val="20"/>
        <w:szCs w:val="20"/>
      </w:rPr>
      <w:t>4</w:t>
    </w:r>
    <w:r w:rsidR="00097A5E">
      <w:rPr>
        <w:rFonts w:ascii="Book Antiqua" w:hAnsi="Book Antiqua"/>
        <w:noProof/>
        <w:sz w:val="20"/>
        <w:szCs w:val="20"/>
      </w:rPr>
      <w:t>4</w:t>
    </w:r>
    <w:r w:rsidRPr="00FE327D">
      <w:rPr>
        <w:rFonts w:ascii="Book Antiqua" w:hAnsi="Book Antiqua"/>
        <w:sz w:val="20"/>
        <w:szCs w:val="20"/>
      </w:rPr>
      <w:fldChar w:fldCharType="end"/>
    </w:r>
    <w:r>
      <w:rPr>
        <w:rFonts w:ascii="Book Antiqua" w:hAnsi="Book Antiqua"/>
        <w:i/>
        <w:sz w:val="18"/>
        <w:szCs w:val="18"/>
        <w:lang w:val="id-ID"/>
      </w:rPr>
      <w:tab/>
    </w:r>
    <w:r w:rsidR="00766D5E">
      <w:rPr>
        <w:rFonts w:ascii="Book Antiqua" w:hAnsi="Book Antiqua"/>
        <w:i/>
        <w:sz w:val="18"/>
      </w:rPr>
      <w:t xml:space="preserve">Ida </w:t>
    </w:r>
    <w:proofErr w:type="spellStart"/>
    <w:r w:rsidR="00766D5E">
      <w:rPr>
        <w:rFonts w:ascii="Book Antiqua" w:hAnsi="Book Antiqua"/>
        <w:i/>
        <w:sz w:val="18"/>
      </w:rPr>
      <w:t>Agusyah</w:t>
    </w:r>
    <w:proofErr w:type="spellEnd"/>
    <w:r w:rsidR="00766D5E">
      <w:rPr>
        <w:rFonts w:ascii="Book Antiqua" w:hAnsi="Book Antiqua"/>
        <w:i/>
        <w:sz w:val="18"/>
      </w:rPr>
      <w:t xml:space="preserve"> Putri, </w:t>
    </w:r>
    <w:proofErr w:type="spellStart"/>
    <w:r w:rsidR="00766D5E">
      <w:rPr>
        <w:rFonts w:ascii="Book Antiqua" w:hAnsi="Book Antiqua"/>
        <w:i/>
        <w:sz w:val="18"/>
      </w:rPr>
      <w:t>Masyhur</w:t>
    </w:r>
    <w:proofErr w:type="spellEnd"/>
    <w:r w:rsidR="00766D5E">
      <w:rPr>
        <w:rFonts w:ascii="Book Antiqua" w:hAnsi="Book Antiqua"/>
        <w:i/>
        <w:sz w:val="18"/>
      </w:rPr>
      <w:t xml:space="preserve"> and </w:t>
    </w:r>
    <w:proofErr w:type="spellStart"/>
    <w:r w:rsidR="00766D5E">
      <w:rPr>
        <w:rFonts w:ascii="Book Antiqua" w:hAnsi="Book Antiqua"/>
        <w:i/>
        <w:sz w:val="18"/>
      </w:rPr>
      <w:t>Sely</w:t>
    </w:r>
    <w:proofErr w:type="spellEnd"/>
    <w:r w:rsidR="00766D5E">
      <w:rPr>
        <w:rFonts w:ascii="Book Antiqua" w:hAnsi="Book Antiqua"/>
        <w:i/>
        <w:sz w:val="18"/>
      </w:rPr>
      <w:t xml:space="preserve"> </w:t>
    </w:r>
    <w:proofErr w:type="spellStart"/>
    <w:r w:rsidR="00766D5E">
      <w:rPr>
        <w:rFonts w:ascii="Book Antiqua" w:hAnsi="Book Antiqua"/>
        <w:i/>
        <w:sz w:val="18"/>
      </w:rPr>
      <w:t>Yoanda</w:t>
    </w:r>
    <w:proofErr w:type="spellEnd"/>
    <w:r w:rsidR="00766D5E">
      <w:rPr>
        <w:rFonts w:ascii="Book Antiqua" w:hAnsi="Book Antiqua"/>
        <w:i/>
        <w:sz w:val="18"/>
      </w:rPr>
      <w:t xml:space="preserve"> </w:t>
    </w:r>
    <w:r>
      <w:rPr>
        <w:rFonts w:ascii="Book Antiqua" w:hAnsi="Book Antiqua"/>
        <w:i/>
        <w:sz w:val="18"/>
        <w:lang w:val="id-ID"/>
      </w:rPr>
      <w:t xml:space="preserve">/ </w:t>
    </w:r>
    <w:r>
      <w:rPr>
        <w:rFonts w:ascii="Book Antiqua" w:hAnsi="Book Antiqua"/>
        <w:i/>
        <w:sz w:val="18"/>
        <w:szCs w:val="18"/>
      </w:rPr>
      <w:t>J</w:t>
    </w:r>
    <w:proofErr w:type="spellStart"/>
    <w:r>
      <w:rPr>
        <w:rFonts w:ascii="Book Antiqua" w:hAnsi="Book Antiqua"/>
        <w:i/>
        <w:sz w:val="18"/>
        <w:szCs w:val="18"/>
        <w:lang w:val="id-ID"/>
      </w:rPr>
      <w:t>urnal</w:t>
    </w:r>
    <w:proofErr w:type="spellEnd"/>
    <w:r>
      <w:rPr>
        <w:rFonts w:ascii="Book Antiqua" w:hAnsi="Book Antiqua"/>
        <w:i/>
        <w:sz w:val="18"/>
        <w:szCs w:val="18"/>
        <w:lang w:val="id-ID"/>
      </w:rPr>
      <w:t xml:space="preserve"> </w:t>
    </w:r>
    <w:r w:rsidR="00766D5E">
      <w:rPr>
        <w:rFonts w:ascii="Book Antiqua" w:hAnsi="Book Antiqua"/>
        <w:i/>
        <w:sz w:val="18"/>
        <w:szCs w:val="18"/>
        <w:lang w:val="en-US"/>
      </w:rPr>
      <w:t>El-Pustaka</w:t>
    </w:r>
    <w:r>
      <w:rPr>
        <w:rFonts w:ascii="Book Antiqua" w:hAnsi="Book Antiqua"/>
        <w:i/>
        <w:sz w:val="18"/>
        <w:szCs w:val="18"/>
        <w:lang w:val="id-ID"/>
      </w:rPr>
      <w:t xml:space="preserve"> </w:t>
    </w:r>
    <w:proofErr w:type="spellStart"/>
    <w:r>
      <w:rPr>
        <w:rFonts w:ascii="Book Antiqua" w:hAnsi="Book Antiqua"/>
        <w:i/>
        <w:sz w:val="18"/>
        <w:szCs w:val="18"/>
        <w:lang w:val="id-ID"/>
      </w:rPr>
      <w:t>Vol</w:t>
    </w:r>
    <w:proofErr w:type="spellEnd"/>
    <w:r>
      <w:rPr>
        <w:rFonts w:ascii="Book Antiqua" w:hAnsi="Book Antiqua"/>
        <w:i/>
        <w:sz w:val="18"/>
        <w:szCs w:val="18"/>
      </w:rPr>
      <w:t>.</w:t>
    </w:r>
    <w:r>
      <w:rPr>
        <w:rFonts w:ascii="Book Antiqua" w:hAnsi="Book Antiqua"/>
        <w:i/>
        <w:sz w:val="18"/>
        <w:szCs w:val="18"/>
        <w:lang w:val="id-ID"/>
      </w:rPr>
      <w:t xml:space="preserve"> </w:t>
    </w:r>
    <w:r w:rsidR="00203F2B">
      <w:rPr>
        <w:rFonts w:ascii="Book Antiqua" w:hAnsi="Book Antiqua"/>
        <w:i/>
        <w:sz w:val="18"/>
        <w:szCs w:val="18"/>
      </w:rPr>
      <w:t>04</w:t>
    </w:r>
    <w:r w:rsidR="00203F2B">
      <w:rPr>
        <w:rFonts w:ascii="Book Antiqua" w:hAnsi="Book Antiqua"/>
        <w:i/>
        <w:sz w:val="18"/>
        <w:szCs w:val="18"/>
        <w:lang w:val="id-ID"/>
      </w:rPr>
      <w:t>, No.02</w:t>
    </w:r>
    <w:r>
      <w:rPr>
        <w:rFonts w:ascii="Book Antiqua" w:hAnsi="Book Antiqua"/>
        <w:i/>
        <w:sz w:val="18"/>
        <w:szCs w:val="18"/>
        <w:lang w:val="id-ID"/>
      </w:rPr>
      <w:t xml:space="preserve"> (</w:t>
    </w:r>
    <w:r w:rsidR="00766D5E">
      <w:rPr>
        <w:rFonts w:ascii="Book Antiqua" w:hAnsi="Book Antiqua"/>
        <w:i/>
        <w:sz w:val="18"/>
        <w:szCs w:val="18"/>
      </w:rPr>
      <w:t>December 2023</w:t>
    </w:r>
    <w:r>
      <w:rPr>
        <w:rFonts w:ascii="Book Antiqua" w:hAnsi="Book Antiqua"/>
        <w:i/>
        <w:sz w:val="18"/>
        <w:szCs w:val="18"/>
        <w:lang w:val="id-ID"/>
      </w:rPr>
      <w:t xml:space="preserve">) </w:t>
    </w:r>
    <w:r w:rsidR="00203F2B">
      <w:rPr>
        <w:rFonts w:ascii="Book Antiqua" w:hAnsi="Book Antiqua"/>
        <w:i/>
        <w:sz w:val="18"/>
        <w:szCs w:val="18"/>
      </w:rPr>
      <w:t>26-48</w:t>
    </w:r>
    <w:r>
      <w:rPr>
        <w:rFonts w:ascii="Book Antiqua" w:hAnsi="Book Antiqua"/>
        <w:i/>
        <w:sz w:val="18"/>
        <w:szCs w:val="18"/>
        <w:lang w:val="id-ID"/>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6D279" w14:textId="77777777" w:rsidR="00ED2216" w:rsidRDefault="00ED2216" w:rsidP="0005415C">
    <w:pPr>
      <w:tabs>
        <w:tab w:val="center" w:pos="4677"/>
        <w:tab w:val="right" w:pos="9355"/>
      </w:tabs>
      <w:spacing w:after="0"/>
      <w:ind w:right="566"/>
    </w:pPr>
    <w:r>
      <w:rPr>
        <w:rFonts w:ascii="Book Antiqua" w:hAnsi="Book Antiqua"/>
        <w:i/>
        <w:sz w:val="18"/>
        <w:szCs w:val="18"/>
        <w:lang w:val="id-ID"/>
      </w:rPr>
      <w:tab/>
    </w:r>
    <w:r w:rsidR="00766D5E">
      <w:rPr>
        <w:rFonts w:ascii="Book Antiqua" w:hAnsi="Book Antiqua"/>
        <w:i/>
        <w:sz w:val="18"/>
      </w:rPr>
      <w:t xml:space="preserve">Ida </w:t>
    </w:r>
    <w:proofErr w:type="spellStart"/>
    <w:r w:rsidR="00766D5E">
      <w:rPr>
        <w:rFonts w:ascii="Book Antiqua" w:hAnsi="Book Antiqua"/>
        <w:i/>
        <w:sz w:val="18"/>
      </w:rPr>
      <w:t>Agusyah</w:t>
    </w:r>
    <w:proofErr w:type="spellEnd"/>
    <w:r w:rsidR="00766D5E">
      <w:rPr>
        <w:rFonts w:ascii="Book Antiqua" w:hAnsi="Book Antiqua"/>
        <w:i/>
        <w:sz w:val="18"/>
      </w:rPr>
      <w:t xml:space="preserve"> Putri, </w:t>
    </w:r>
    <w:proofErr w:type="spellStart"/>
    <w:r w:rsidR="00766D5E">
      <w:rPr>
        <w:rFonts w:ascii="Book Antiqua" w:hAnsi="Book Antiqua"/>
        <w:i/>
        <w:sz w:val="18"/>
      </w:rPr>
      <w:t>Masyhur</w:t>
    </w:r>
    <w:proofErr w:type="spellEnd"/>
    <w:r w:rsidR="00766D5E">
      <w:rPr>
        <w:rFonts w:ascii="Book Antiqua" w:hAnsi="Book Antiqua"/>
        <w:i/>
        <w:sz w:val="18"/>
      </w:rPr>
      <w:t xml:space="preserve"> and </w:t>
    </w:r>
    <w:proofErr w:type="spellStart"/>
    <w:r w:rsidR="00766D5E">
      <w:rPr>
        <w:rFonts w:ascii="Book Antiqua" w:hAnsi="Book Antiqua"/>
        <w:i/>
        <w:sz w:val="18"/>
      </w:rPr>
      <w:t>Sely</w:t>
    </w:r>
    <w:proofErr w:type="spellEnd"/>
    <w:r w:rsidR="00766D5E">
      <w:rPr>
        <w:rFonts w:ascii="Book Antiqua" w:hAnsi="Book Antiqua"/>
        <w:i/>
        <w:sz w:val="18"/>
      </w:rPr>
      <w:t xml:space="preserve"> </w:t>
    </w:r>
    <w:proofErr w:type="spellStart"/>
    <w:r w:rsidR="00766D5E">
      <w:rPr>
        <w:rFonts w:ascii="Book Antiqua" w:hAnsi="Book Antiqua"/>
        <w:i/>
        <w:sz w:val="18"/>
      </w:rPr>
      <w:t>Yoanda</w:t>
    </w:r>
    <w:proofErr w:type="spellEnd"/>
    <w:r w:rsidR="00766D5E">
      <w:rPr>
        <w:rFonts w:ascii="Book Antiqua" w:hAnsi="Book Antiqua"/>
        <w:i/>
        <w:sz w:val="18"/>
      </w:rPr>
      <w:t xml:space="preserve"> </w:t>
    </w:r>
    <w:r>
      <w:rPr>
        <w:rFonts w:ascii="Book Antiqua" w:hAnsi="Book Antiqua"/>
        <w:i/>
        <w:sz w:val="18"/>
        <w:lang w:val="id-ID"/>
      </w:rPr>
      <w:t xml:space="preserve">/ </w:t>
    </w:r>
    <w:r>
      <w:rPr>
        <w:rFonts w:ascii="Book Antiqua" w:hAnsi="Book Antiqua"/>
        <w:i/>
        <w:sz w:val="18"/>
        <w:szCs w:val="18"/>
      </w:rPr>
      <w:t>J</w:t>
    </w:r>
    <w:proofErr w:type="spellStart"/>
    <w:r>
      <w:rPr>
        <w:rFonts w:ascii="Book Antiqua" w:hAnsi="Book Antiqua"/>
        <w:i/>
        <w:sz w:val="18"/>
        <w:szCs w:val="18"/>
        <w:lang w:val="id-ID"/>
      </w:rPr>
      <w:t>urnal</w:t>
    </w:r>
    <w:proofErr w:type="spellEnd"/>
    <w:r>
      <w:rPr>
        <w:rFonts w:ascii="Book Antiqua" w:hAnsi="Book Antiqua"/>
        <w:i/>
        <w:sz w:val="18"/>
        <w:szCs w:val="18"/>
        <w:lang w:val="id-ID"/>
      </w:rPr>
      <w:t xml:space="preserve"> </w:t>
    </w:r>
    <w:r w:rsidR="00766D5E">
      <w:rPr>
        <w:rFonts w:ascii="Book Antiqua" w:hAnsi="Book Antiqua"/>
        <w:i/>
        <w:sz w:val="18"/>
        <w:szCs w:val="18"/>
        <w:lang w:val="en-US"/>
      </w:rPr>
      <w:t>El-Pustaka</w:t>
    </w:r>
    <w:r>
      <w:rPr>
        <w:rFonts w:ascii="Book Antiqua" w:hAnsi="Book Antiqua"/>
        <w:i/>
        <w:sz w:val="18"/>
        <w:szCs w:val="18"/>
        <w:lang w:val="id-ID"/>
      </w:rPr>
      <w:t xml:space="preserve"> </w:t>
    </w:r>
    <w:proofErr w:type="spellStart"/>
    <w:r>
      <w:rPr>
        <w:rFonts w:ascii="Book Antiqua" w:hAnsi="Book Antiqua"/>
        <w:i/>
        <w:sz w:val="18"/>
        <w:szCs w:val="18"/>
        <w:lang w:val="id-ID"/>
      </w:rPr>
      <w:t>Vol</w:t>
    </w:r>
    <w:proofErr w:type="spellEnd"/>
    <w:r>
      <w:rPr>
        <w:rFonts w:ascii="Book Antiqua" w:hAnsi="Book Antiqua"/>
        <w:i/>
        <w:sz w:val="18"/>
        <w:szCs w:val="18"/>
      </w:rPr>
      <w:t>.</w:t>
    </w:r>
    <w:r>
      <w:rPr>
        <w:rFonts w:ascii="Book Antiqua" w:hAnsi="Book Antiqua"/>
        <w:i/>
        <w:sz w:val="18"/>
        <w:szCs w:val="18"/>
        <w:lang w:val="id-ID"/>
      </w:rPr>
      <w:t xml:space="preserve"> </w:t>
    </w:r>
    <w:r w:rsidR="00203F2B">
      <w:rPr>
        <w:rFonts w:ascii="Book Antiqua" w:hAnsi="Book Antiqua"/>
        <w:i/>
        <w:sz w:val="18"/>
        <w:szCs w:val="18"/>
      </w:rPr>
      <w:t>04</w:t>
    </w:r>
    <w:r w:rsidR="00203F2B">
      <w:rPr>
        <w:rFonts w:ascii="Book Antiqua" w:hAnsi="Book Antiqua"/>
        <w:i/>
        <w:sz w:val="18"/>
        <w:szCs w:val="18"/>
        <w:lang w:val="id-ID"/>
      </w:rPr>
      <w:t>, No.</w:t>
    </w:r>
    <w:r w:rsidR="00203F2B">
      <w:rPr>
        <w:rFonts w:ascii="Book Antiqua" w:hAnsi="Book Antiqua"/>
        <w:i/>
        <w:sz w:val="18"/>
        <w:szCs w:val="18"/>
        <w:lang w:val="en-US"/>
      </w:rPr>
      <w:t>0</w:t>
    </w:r>
    <w:r w:rsidR="00766D5E">
      <w:rPr>
        <w:rFonts w:ascii="Book Antiqua" w:hAnsi="Book Antiqua"/>
        <w:i/>
        <w:sz w:val="18"/>
        <w:szCs w:val="18"/>
      </w:rPr>
      <w:t xml:space="preserve">2 </w:t>
    </w:r>
    <w:r>
      <w:rPr>
        <w:rFonts w:ascii="Book Antiqua" w:hAnsi="Book Antiqua"/>
        <w:i/>
        <w:sz w:val="18"/>
        <w:szCs w:val="18"/>
        <w:lang w:val="id-ID"/>
      </w:rPr>
      <w:t>(</w:t>
    </w:r>
    <w:r w:rsidR="00766D5E">
      <w:rPr>
        <w:rFonts w:ascii="Book Antiqua" w:hAnsi="Book Antiqua"/>
        <w:i/>
        <w:sz w:val="18"/>
        <w:szCs w:val="18"/>
      </w:rPr>
      <w:t xml:space="preserve">December </w:t>
    </w:r>
    <w:r>
      <w:rPr>
        <w:rFonts w:ascii="Book Antiqua" w:hAnsi="Book Antiqua"/>
        <w:i/>
        <w:sz w:val="18"/>
        <w:szCs w:val="18"/>
        <w:lang w:val="id-ID"/>
      </w:rPr>
      <w:t>20</w:t>
    </w:r>
    <w:r>
      <w:rPr>
        <w:rFonts w:ascii="Book Antiqua" w:hAnsi="Book Antiqua"/>
        <w:i/>
        <w:sz w:val="18"/>
        <w:szCs w:val="18"/>
      </w:rPr>
      <w:t>2</w:t>
    </w:r>
    <w:r w:rsidR="00766D5E">
      <w:rPr>
        <w:rFonts w:ascii="Book Antiqua" w:hAnsi="Book Antiqua"/>
        <w:i/>
        <w:sz w:val="18"/>
        <w:szCs w:val="18"/>
      </w:rPr>
      <w:t>3</w:t>
    </w:r>
    <w:r w:rsidR="00203F2B">
      <w:rPr>
        <w:rFonts w:ascii="Book Antiqua" w:hAnsi="Book Antiqua"/>
        <w:i/>
        <w:sz w:val="18"/>
        <w:szCs w:val="18"/>
        <w:lang w:val="en-US"/>
      </w:rPr>
      <w:t>) 26-48</w:t>
    </w:r>
    <w:r>
      <w:rPr>
        <w:rFonts w:ascii="Book Antiqua" w:hAnsi="Book Antiqua"/>
        <w:i/>
        <w:sz w:val="18"/>
        <w:szCs w:val="18"/>
        <w:lang w:val="id-ID"/>
      </w:rPr>
      <w:tab/>
    </w:r>
    <w:r w:rsidRPr="0005415C">
      <w:rPr>
        <w:rFonts w:ascii="Book Antiqua" w:hAnsi="Book Antiqua"/>
        <w:sz w:val="20"/>
        <w:szCs w:val="20"/>
      </w:rPr>
      <w:fldChar w:fldCharType="begin"/>
    </w:r>
    <w:r w:rsidRPr="0005415C">
      <w:rPr>
        <w:rFonts w:ascii="Book Antiqua" w:hAnsi="Book Antiqua"/>
        <w:sz w:val="20"/>
        <w:szCs w:val="20"/>
      </w:rPr>
      <w:instrText xml:space="preserve"> PAGE   \* MERGEFORMAT </w:instrText>
    </w:r>
    <w:r w:rsidRPr="0005415C">
      <w:rPr>
        <w:rFonts w:ascii="Book Antiqua" w:hAnsi="Book Antiqua"/>
        <w:sz w:val="20"/>
        <w:szCs w:val="20"/>
      </w:rPr>
      <w:fldChar w:fldCharType="separate"/>
    </w:r>
    <w:r w:rsidR="00097A5E">
      <w:rPr>
        <w:rFonts w:ascii="Book Antiqua" w:hAnsi="Book Antiqua"/>
        <w:noProof/>
        <w:sz w:val="20"/>
        <w:szCs w:val="20"/>
      </w:rPr>
      <w:t>45</w:t>
    </w:r>
    <w:r w:rsidRPr="0005415C">
      <w:rPr>
        <w:rFonts w:ascii="Book Antiqua" w:hAnsi="Book Antiqua"/>
        <w:sz w:val="20"/>
        <w:szCs w:val="20"/>
      </w:rPr>
      <w:fldChar w:fldCharType="end"/>
    </w:r>
  </w:p>
  <w:p w14:paraId="24D52AD3" w14:textId="77777777" w:rsidR="00ED2216" w:rsidRDefault="00ED2216" w:rsidP="0005415C">
    <w:pPr>
      <w:tabs>
        <w:tab w:val="right" w:pos="8995"/>
      </w:tabs>
      <w:spacing w:after="0"/>
      <w:ind w:right="360"/>
      <w:rPr>
        <w:sz w:val="18"/>
        <w:szCs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94C8D" w14:textId="77777777" w:rsidR="00ED2216" w:rsidRPr="00727A9C" w:rsidRDefault="00727A9C" w:rsidP="00727A9C">
    <w:pPr>
      <w:tabs>
        <w:tab w:val="center" w:pos="4677"/>
        <w:tab w:val="right" w:pos="9355"/>
      </w:tabs>
      <w:spacing w:after="0"/>
      <w:ind w:right="-5"/>
    </w:pPr>
    <w:r>
      <w:rPr>
        <w:rFonts w:ascii="Book Antiqua" w:hAnsi="Book Antiqua"/>
        <w:i/>
        <w:sz w:val="18"/>
        <w:szCs w:val="18"/>
        <w:lang w:val="id-ID"/>
      </w:rPr>
      <w:tab/>
    </w:r>
    <w:r w:rsidR="00566417">
      <w:rPr>
        <w:rFonts w:ascii="Book Antiqua" w:hAnsi="Book Antiqua"/>
        <w:i/>
        <w:sz w:val="18"/>
        <w:szCs w:val="18"/>
      </w:rPr>
      <w:t>First Author</w:t>
    </w:r>
    <w:r w:rsidR="00566417">
      <w:rPr>
        <w:rFonts w:ascii="Book Antiqua" w:hAnsi="Book Antiqua"/>
        <w:i/>
        <w:sz w:val="18"/>
      </w:rPr>
      <w:t xml:space="preserve"> and Second Author </w:t>
    </w:r>
    <w:r>
      <w:rPr>
        <w:rFonts w:ascii="Book Antiqua" w:hAnsi="Book Antiqua"/>
        <w:i/>
        <w:sz w:val="18"/>
        <w:lang w:val="id-ID"/>
      </w:rPr>
      <w:t xml:space="preserve">/ </w:t>
    </w:r>
    <w:r>
      <w:rPr>
        <w:rFonts w:ascii="Book Antiqua" w:hAnsi="Book Antiqua"/>
        <w:i/>
        <w:sz w:val="18"/>
        <w:szCs w:val="18"/>
      </w:rPr>
      <w:t>J</w:t>
    </w:r>
    <w:proofErr w:type="spellStart"/>
    <w:r>
      <w:rPr>
        <w:rFonts w:ascii="Book Antiqua" w:hAnsi="Book Antiqua"/>
        <w:i/>
        <w:sz w:val="18"/>
        <w:szCs w:val="18"/>
        <w:lang w:val="id-ID"/>
      </w:rPr>
      <w:t>urnal</w:t>
    </w:r>
    <w:proofErr w:type="spellEnd"/>
    <w:r>
      <w:rPr>
        <w:rFonts w:ascii="Book Antiqua" w:hAnsi="Book Antiqua"/>
        <w:i/>
        <w:sz w:val="18"/>
        <w:szCs w:val="18"/>
        <w:lang w:val="id-ID"/>
      </w:rPr>
      <w:t xml:space="preserve"> </w:t>
    </w:r>
    <w:r w:rsidR="00D0439B">
      <w:rPr>
        <w:rFonts w:ascii="Book Antiqua" w:hAnsi="Book Antiqua"/>
        <w:i/>
        <w:sz w:val="18"/>
        <w:szCs w:val="18"/>
        <w:lang w:val="en-US"/>
      </w:rPr>
      <w:t>El-Pustaka</w:t>
    </w:r>
    <w:r>
      <w:rPr>
        <w:rFonts w:ascii="Book Antiqua" w:hAnsi="Book Antiqua"/>
        <w:i/>
        <w:sz w:val="18"/>
        <w:szCs w:val="18"/>
        <w:lang w:val="id-ID"/>
      </w:rPr>
      <w:t xml:space="preserve"> </w:t>
    </w:r>
    <w:proofErr w:type="spellStart"/>
    <w:r>
      <w:rPr>
        <w:rFonts w:ascii="Book Antiqua" w:hAnsi="Book Antiqua"/>
        <w:i/>
        <w:sz w:val="18"/>
        <w:szCs w:val="18"/>
        <w:lang w:val="id-ID"/>
      </w:rPr>
      <w:t>Vol</w:t>
    </w:r>
    <w:proofErr w:type="spellEnd"/>
    <w:r>
      <w:rPr>
        <w:rFonts w:ascii="Book Antiqua" w:hAnsi="Book Antiqua"/>
        <w:i/>
        <w:sz w:val="18"/>
        <w:szCs w:val="18"/>
      </w:rPr>
      <w:t>.</w:t>
    </w:r>
    <w:r>
      <w:rPr>
        <w:rFonts w:ascii="Book Antiqua" w:hAnsi="Book Antiqua"/>
        <w:i/>
        <w:sz w:val="18"/>
        <w:szCs w:val="18"/>
        <w:lang w:val="id-ID"/>
      </w:rPr>
      <w:t xml:space="preserve"> </w:t>
    </w:r>
    <w:r>
      <w:rPr>
        <w:rFonts w:ascii="Book Antiqua" w:hAnsi="Book Antiqua"/>
        <w:i/>
        <w:sz w:val="18"/>
        <w:szCs w:val="18"/>
      </w:rPr>
      <w:t>10</w:t>
    </w:r>
    <w:r>
      <w:rPr>
        <w:rFonts w:ascii="Book Antiqua" w:hAnsi="Book Antiqua"/>
        <w:i/>
        <w:sz w:val="18"/>
        <w:szCs w:val="18"/>
        <w:lang w:val="id-ID"/>
      </w:rPr>
      <w:t xml:space="preserve">, No. </w:t>
    </w:r>
    <w:r>
      <w:rPr>
        <w:rFonts w:ascii="Book Antiqua" w:hAnsi="Book Antiqua"/>
        <w:i/>
        <w:sz w:val="18"/>
        <w:szCs w:val="18"/>
      </w:rPr>
      <w:t>1</w:t>
    </w:r>
    <w:r>
      <w:rPr>
        <w:rFonts w:ascii="Book Antiqua" w:hAnsi="Book Antiqua"/>
        <w:i/>
        <w:sz w:val="18"/>
        <w:szCs w:val="18"/>
        <w:lang w:val="id-ID"/>
      </w:rPr>
      <w:t xml:space="preserve"> (</w:t>
    </w:r>
    <w:r>
      <w:rPr>
        <w:rFonts w:ascii="Book Antiqua" w:hAnsi="Book Antiqua"/>
        <w:i/>
        <w:sz w:val="18"/>
        <w:szCs w:val="18"/>
      </w:rPr>
      <w:t>June</w:t>
    </w:r>
    <w:r>
      <w:rPr>
        <w:rFonts w:ascii="Book Antiqua" w:hAnsi="Book Antiqua"/>
        <w:i/>
        <w:sz w:val="18"/>
        <w:szCs w:val="18"/>
        <w:lang w:val="id-ID"/>
      </w:rPr>
      <w:t xml:space="preserve"> 20</w:t>
    </w:r>
    <w:r>
      <w:rPr>
        <w:rFonts w:ascii="Book Antiqua" w:hAnsi="Book Antiqua"/>
        <w:i/>
        <w:sz w:val="18"/>
        <w:szCs w:val="18"/>
      </w:rPr>
      <w:t>22</w:t>
    </w:r>
    <w:r>
      <w:rPr>
        <w:rFonts w:ascii="Book Antiqua" w:hAnsi="Book Antiqua"/>
        <w:i/>
        <w:sz w:val="18"/>
        <w:szCs w:val="18"/>
        <w:lang w:val="id-ID"/>
      </w:rPr>
      <w:t xml:space="preserve">) </w:t>
    </w:r>
    <w:r w:rsidRPr="00D46462">
      <w:rPr>
        <w:rFonts w:ascii="Book Antiqua" w:hAnsi="Book Antiqua"/>
        <w:i/>
        <w:sz w:val="18"/>
        <w:szCs w:val="18"/>
      </w:rPr>
      <w:t>1</w:t>
    </w:r>
    <w:r w:rsidRPr="00D46462">
      <w:rPr>
        <w:rFonts w:ascii="Book Antiqua" w:hAnsi="Book Antiqua"/>
        <w:i/>
        <w:sz w:val="18"/>
        <w:szCs w:val="18"/>
        <w:lang w:val="id-ID"/>
      </w:rPr>
      <w:t>-</w:t>
    </w:r>
    <w:r w:rsidRPr="00D46462">
      <w:rPr>
        <w:rFonts w:ascii="Book Antiqua" w:hAnsi="Book Antiqua"/>
        <w:i/>
        <w:sz w:val="18"/>
        <w:szCs w:val="18"/>
      </w:rPr>
      <w:t>14</w:t>
    </w:r>
    <w:r>
      <w:rPr>
        <w:rFonts w:ascii="Book Antiqua" w:hAnsi="Book Antiqua"/>
        <w:i/>
        <w:sz w:val="18"/>
        <w:szCs w:val="18"/>
        <w:lang w:val="id-ID"/>
      </w:rPr>
      <w:tab/>
    </w:r>
    <w:r w:rsidRPr="00FE327D">
      <w:rPr>
        <w:rFonts w:ascii="Book Antiqua" w:hAnsi="Book Antiqua"/>
        <w:sz w:val="20"/>
        <w:szCs w:val="20"/>
      </w:rPr>
      <w:fldChar w:fldCharType="begin"/>
    </w:r>
    <w:r w:rsidRPr="00FE327D">
      <w:rPr>
        <w:rFonts w:ascii="Book Antiqua" w:hAnsi="Book Antiqua"/>
        <w:sz w:val="20"/>
        <w:szCs w:val="20"/>
      </w:rPr>
      <w:instrText xml:space="preserve"> PAGE   \* MERGEFORMAT </w:instrText>
    </w:r>
    <w:r w:rsidRPr="00FE327D">
      <w:rPr>
        <w:rFonts w:ascii="Book Antiqua" w:hAnsi="Book Antiqua"/>
        <w:sz w:val="20"/>
        <w:szCs w:val="20"/>
      </w:rPr>
      <w:fldChar w:fldCharType="separate"/>
    </w:r>
    <w:r w:rsidR="005226F9">
      <w:rPr>
        <w:rFonts w:ascii="Book Antiqua" w:hAnsi="Book Antiqua"/>
        <w:noProof/>
        <w:sz w:val="20"/>
        <w:szCs w:val="20"/>
      </w:rPr>
      <w:t>5</w:t>
    </w:r>
    <w:r w:rsidRPr="00FE327D">
      <w:rPr>
        <w:rFonts w:ascii="Book Antiqua" w:hAnsi="Book Antiqua"/>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94B70"/>
    <w:multiLevelType w:val="hybridMultilevel"/>
    <w:tmpl w:val="E748539C"/>
    <w:lvl w:ilvl="0" w:tplc="04090017">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1" w15:restartNumberingAfterBreak="0">
    <w:nsid w:val="0E702213"/>
    <w:multiLevelType w:val="hybridMultilevel"/>
    <w:tmpl w:val="1B32C3F0"/>
    <w:lvl w:ilvl="0" w:tplc="F2FA1F50">
      <w:start w:val="1"/>
      <w:numFmt w:val="lowerLetter"/>
      <w:lvlText w:val="%1."/>
      <w:lvlJc w:val="left"/>
      <w:pPr>
        <w:ind w:left="1800" w:hanging="360"/>
      </w:pPr>
      <w:rPr>
        <w:color w:val="000000" w:themeColor="text1"/>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 w15:restartNumberingAfterBreak="0">
    <w:nsid w:val="10BA709C"/>
    <w:multiLevelType w:val="multilevel"/>
    <w:tmpl w:val="FFFFFFFF"/>
    <w:lvl w:ilvl="0">
      <w:start w:val="1"/>
      <w:numFmt w:val="bullet"/>
      <w:pStyle w:val="Heading1"/>
      <w:lvlText w:val="●"/>
      <w:lvlJc w:val="left"/>
      <w:pPr>
        <w:ind w:left="360" w:hanging="360"/>
      </w:pPr>
      <w:rPr>
        <w:rFonts w:ascii="Noto Sans Symbols" w:eastAsia="Times New Roman" w:hAnsi="Noto Sans Symbols"/>
        <w:vertAlign w:val="baseline"/>
      </w:rPr>
    </w:lvl>
    <w:lvl w:ilvl="1">
      <w:start w:val="1"/>
      <w:numFmt w:val="bullet"/>
      <w:pStyle w:val="Heading2"/>
      <w:lvlText w:val="o"/>
      <w:lvlJc w:val="left"/>
      <w:pPr>
        <w:ind w:left="1080" w:hanging="360"/>
      </w:pPr>
      <w:rPr>
        <w:rFonts w:ascii="Courier New" w:eastAsia="Times New Roman" w:hAnsi="Courier New"/>
        <w:vertAlign w:val="baseline"/>
      </w:rPr>
    </w:lvl>
    <w:lvl w:ilvl="2">
      <w:start w:val="1"/>
      <w:numFmt w:val="bullet"/>
      <w:pStyle w:val="Heading3"/>
      <w:lvlText w:val="▪"/>
      <w:lvlJc w:val="left"/>
      <w:pPr>
        <w:ind w:left="1800" w:hanging="360"/>
      </w:pPr>
      <w:rPr>
        <w:rFonts w:ascii="Noto Sans Symbols" w:eastAsia="Times New Roman" w:hAnsi="Noto Sans Symbols"/>
        <w:vertAlign w:val="baseline"/>
      </w:rPr>
    </w:lvl>
    <w:lvl w:ilvl="3">
      <w:start w:val="1"/>
      <w:numFmt w:val="bullet"/>
      <w:pStyle w:val="Heading4"/>
      <w:lvlText w:val="●"/>
      <w:lvlJc w:val="left"/>
      <w:pPr>
        <w:ind w:left="2520" w:hanging="360"/>
      </w:pPr>
      <w:rPr>
        <w:rFonts w:ascii="Noto Sans Symbols" w:eastAsia="Times New Roman" w:hAnsi="Noto Sans Symbols"/>
        <w:vertAlign w:val="baseline"/>
      </w:rPr>
    </w:lvl>
    <w:lvl w:ilvl="4">
      <w:start w:val="1"/>
      <w:numFmt w:val="bullet"/>
      <w:pStyle w:val="Heading5"/>
      <w:lvlText w:val="o"/>
      <w:lvlJc w:val="left"/>
      <w:pPr>
        <w:ind w:left="3240" w:hanging="360"/>
      </w:pPr>
      <w:rPr>
        <w:rFonts w:ascii="Courier New" w:eastAsia="Times New Roman" w:hAnsi="Courier New"/>
        <w:vertAlign w:val="baseline"/>
      </w:rPr>
    </w:lvl>
    <w:lvl w:ilvl="5">
      <w:start w:val="1"/>
      <w:numFmt w:val="bullet"/>
      <w:pStyle w:val="Heading6"/>
      <w:lvlText w:val="▪"/>
      <w:lvlJc w:val="left"/>
      <w:pPr>
        <w:ind w:left="3960" w:hanging="360"/>
      </w:pPr>
      <w:rPr>
        <w:rFonts w:ascii="Noto Sans Symbols" w:eastAsia="Times New Roman" w:hAnsi="Noto Sans Symbols"/>
        <w:vertAlign w:val="baseline"/>
      </w:rPr>
    </w:lvl>
    <w:lvl w:ilvl="6">
      <w:start w:val="1"/>
      <w:numFmt w:val="bullet"/>
      <w:pStyle w:val="Heading7"/>
      <w:lvlText w:val="●"/>
      <w:lvlJc w:val="left"/>
      <w:pPr>
        <w:ind w:left="4680" w:hanging="360"/>
      </w:pPr>
      <w:rPr>
        <w:rFonts w:ascii="Noto Sans Symbols" w:eastAsia="Times New Roman" w:hAnsi="Noto Sans Symbols"/>
        <w:vertAlign w:val="baseline"/>
      </w:rPr>
    </w:lvl>
    <w:lvl w:ilvl="7">
      <w:start w:val="1"/>
      <w:numFmt w:val="bullet"/>
      <w:pStyle w:val="Heading8"/>
      <w:lvlText w:val="o"/>
      <w:lvlJc w:val="left"/>
      <w:pPr>
        <w:ind w:left="5400" w:hanging="360"/>
      </w:pPr>
      <w:rPr>
        <w:rFonts w:ascii="Courier New" w:eastAsia="Times New Roman" w:hAnsi="Courier New"/>
        <w:vertAlign w:val="baseline"/>
      </w:rPr>
    </w:lvl>
    <w:lvl w:ilvl="8">
      <w:start w:val="1"/>
      <w:numFmt w:val="bullet"/>
      <w:pStyle w:val="Heading9"/>
      <w:lvlText w:val="▪"/>
      <w:lvlJc w:val="left"/>
      <w:pPr>
        <w:ind w:left="6120" w:hanging="360"/>
      </w:pPr>
      <w:rPr>
        <w:rFonts w:ascii="Noto Sans Symbols" w:eastAsia="Times New Roman" w:hAnsi="Noto Sans Symbols"/>
        <w:vertAlign w:val="baseline"/>
      </w:rPr>
    </w:lvl>
  </w:abstractNum>
  <w:abstractNum w:abstractNumId="3" w15:restartNumberingAfterBreak="0">
    <w:nsid w:val="10E13B80"/>
    <w:multiLevelType w:val="hybridMultilevel"/>
    <w:tmpl w:val="C668F70E"/>
    <w:lvl w:ilvl="0" w:tplc="0409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1B2031F"/>
    <w:multiLevelType w:val="hybridMultilevel"/>
    <w:tmpl w:val="D2CECE6A"/>
    <w:lvl w:ilvl="0" w:tplc="501837A0">
      <w:numFmt w:val="bullet"/>
      <w:lvlText w:val=""/>
      <w:lvlJc w:val="left"/>
      <w:pPr>
        <w:ind w:left="1081" w:hanging="360"/>
      </w:pPr>
      <w:rPr>
        <w:rFonts w:ascii="Symbol" w:eastAsia="Symbol" w:hAnsi="Symbol" w:cs="Symbol" w:hint="default"/>
        <w:w w:val="100"/>
        <w:sz w:val="24"/>
        <w:szCs w:val="24"/>
        <w:lang w:val="en-US" w:eastAsia="en-US" w:bidi="ar-SA"/>
      </w:rPr>
    </w:lvl>
    <w:lvl w:ilvl="1" w:tplc="3FFC038E">
      <w:numFmt w:val="bullet"/>
      <w:lvlText w:val="•"/>
      <w:lvlJc w:val="left"/>
      <w:pPr>
        <w:ind w:left="1894" w:hanging="360"/>
      </w:pPr>
      <w:rPr>
        <w:rFonts w:hint="default"/>
        <w:lang w:val="en-US" w:eastAsia="en-US" w:bidi="ar-SA"/>
      </w:rPr>
    </w:lvl>
    <w:lvl w:ilvl="2" w:tplc="9FA89240">
      <w:numFmt w:val="bullet"/>
      <w:lvlText w:val="•"/>
      <w:lvlJc w:val="left"/>
      <w:pPr>
        <w:ind w:left="2709" w:hanging="360"/>
      </w:pPr>
      <w:rPr>
        <w:rFonts w:hint="default"/>
        <w:lang w:val="en-US" w:eastAsia="en-US" w:bidi="ar-SA"/>
      </w:rPr>
    </w:lvl>
    <w:lvl w:ilvl="3" w:tplc="24B45008">
      <w:numFmt w:val="bullet"/>
      <w:lvlText w:val="•"/>
      <w:lvlJc w:val="left"/>
      <w:pPr>
        <w:ind w:left="3523" w:hanging="360"/>
      </w:pPr>
      <w:rPr>
        <w:rFonts w:hint="default"/>
        <w:lang w:val="en-US" w:eastAsia="en-US" w:bidi="ar-SA"/>
      </w:rPr>
    </w:lvl>
    <w:lvl w:ilvl="4" w:tplc="B2A037C2">
      <w:numFmt w:val="bullet"/>
      <w:lvlText w:val="•"/>
      <w:lvlJc w:val="left"/>
      <w:pPr>
        <w:ind w:left="4338" w:hanging="360"/>
      </w:pPr>
      <w:rPr>
        <w:rFonts w:hint="default"/>
        <w:lang w:val="en-US" w:eastAsia="en-US" w:bidi="ar-SA"/>
      </w:rPr>
    </w:lvl>
    <w:lvl w:ilvl="5" w:tplc="6D42FABE">
      <w:numFmt w:val="bullet"/>
      <w:lvlText w:val="•"/>
      <w:lvlJc w:val="left"/>
      <w:pPr>
        <w:ind w:left="5152" w:hanging="360"/>
      </w:pPr>
      <w:rPr>
        <w:rFonts w:hint="default"/>
        <w:lang w:val="en-US" w:eastAsia="en-US" w:bidi="ar-SA"/>
      </w:rPr>
    </w:lvl>
    <w:lvl w:ilvl="6" w:tplc="0C6A9EC2">
      <w:numFmt w:val="bullet"/>
      <w:lvlText w:val="•"/>
      <w:lvlJc w:val="left"/>
      <w:pPr>
        <w:ind w:left="5967" w:hanging="360"/>
      </w:pPr>
      <w:rPr>
        <w:rFonts w:hint="default"/>
        <w:lang w:val="en-US" w:eastAsia="en-US" w:bidi="ar-SA"/>
      </w:rPr>
    </w:lvl>
    <w:lvl w:ilvl="7" w:tplc="E0047CBA">
      <w:numFmt w:val="bullet"/>
      <w:lvlText w:val="•"/>
      <w:lvlJc w:val="left"/>
      <w:pPr>
        <w:ind w:left="6781" w:hanging="360"/>
      </w:pPr>
      <w:rPr>
        <w:rFonts w:hint="default"/>
        <w:lang w:val="en-US" w:eastAsia="en-US" w:bidi="ar-SA"/>
      </w:rPr>
    </w:lvl>
    <w:lvl w:ilvl="8" w:tplc="53CC43E2">
      <w:numFmt w:val="bullet"/>
      <w:lvlText w:val="•"/>
      <w:lvlJc w:val="left"/>
      <w:pPr>
        <w:ind w:left="7596" w:hanging="360"/>
      </w:pPr>
      <w:rPr>
        <w:rFonts w:hint="default"/>
        <w:lang w:val="en-US" w:eastAsia="en-US" w:bidi="ar-SA"/>
      </w:rPr>
    </w:lvl>
  </w:abstractNum>
  <w:abstractNum w:abstractNumId="5" w15:restartNumberingAfterBreak="0">
    <w:nsid w:val="120C142C"/>
    <w:multiLevelType w:val="hybridMultilevel"/>
    <w:tmpl w:val="4FB2F580"/>
    <w:lvl w:ilvl="0" w:tplc="ABB49AAC">
      <w:start w:val="2"/>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 w15:restartNumberingAfterBreak="0">
    <w:nsid w:val="12E92FFF"/>
    <w:multiLevelType w:val="hybridMultilevel"/>
    <w:tmpl w:val="F73A2E42"/>
    <w:lvl w:ilvl="0" w:tplc="7D28CCFA">
      <w:start w:val="1"/>
      <w:numFmt w:val="decimal"/>
      <w:lvlText w:val="%1"/>
      <w:lvlJc w:val="left"/>
      <w:pPr>
        <w:ind w:left="2160" w:hanging="360"/>
      </w:pPr>
      <w:rPr>
        <w:rFonts w:hint="default"/>
      </w:r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7" w15:restartNumberingAfterBreak="0">
    <w:nsid w:val="133339BA"/>
    <w:multiLevelType w:val="hybridMultilevel"/>
    <w:tmpl w:val="CA2A604A"/>
    <w:lvl w:ilvl="0" w:tplc="7D28CCFA">
      <w:start w:val="1"/>
      <w:numFmt w:val="decimal"/>
      <w:lvlText w:val="%1"/>
      <w:lvlJc w:val="left"/>
      <w:pPr>
        <w:ind w:left="216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8" w15:restartNumberingAfterBreak="0">
    <w:nsid w:val="17E2684D"/>
    <w:multiLevelType w:val="hybridMultilevel"/>
    <w:tmpl w:val="181E7C56"/>
    <w:lvl w:ilvl="0" w:tplc="04090017">
      <w:start w:val="1"/>
      <w:numFmt w:val="lowerLetter"/>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9" w15:restartNumberingAfterBreak="0">
    <w:nsid w:val="21BF43AF"/>
    <w:multiLevelType w:val="hybridMultilevel"/>
    <w:tmpl w:val="DC624A50"/>
    <w:lvl w:ilvl="0" w:tplc="04090019">
      <w:start w:val="1"/>
      <w:numFmt w:val="lowerLetter"/>
      <w:lvlText w:val="%1."/>
      <w:lvlJc w:val="left"/>
      <w:pPr>
        <w:ind w:left="2944" w:hanging="360"/>
      </w:pPr>
    </w:lvl>
    <w:lvl w:ilvl="1" w:tplc="04210019" w:tentative="1">
      <w:start w:val="1"/>
      <w:numFmt w:val="lowerLetter"/>
      <w:lvlText w:val="%2."/>
      <w:lvlJc w:val="left"/>
      <w:pPr>
        <w:ind w:left="3664" w:hanging="360"/>
      </w:pPr>
    </w:lvl>
    <w:lvl w:ilvl="2" w:tplc="0421001B" w:tentative="1">
      <w:start w:val="1"/>
      <w:numFmt w:val="lowerRoman"/>
      <w:lvlText w:val="%3."/>
      <w:lvlJc w:val="right"/>
      <w:pPr>
        <w:ind w:left="4384" w:hanging="180"/>
      </w:pPr>
    </w:lvl>
    <w:lvl w:ilvl="3" w:tplc="0421000F" w:tentative="1">
      <w:start w:val="1"/>
      <w:numFmt w:val="decimal"/>
      <w:lvlText w:val="%4."/>
      <w:lvlJc w:val="left"/>
      <w:pPr>
        <w:ind w:left="5104" w:hanging="360"/>
      </w:pPr>
    </w:lvl>
    <w:lvl w:ilvl="4" w:tplc="04210019" w:tentative="1">
      <w:start w:val="1"/>
      <w:numFmt w:val="lowerLetter"/>
      <w:lvlText w:val="%5."/>
      <w:lvlJc w:val="left"/>
      <w:pPr>
        <w:ind w:left="5824" w:hanging="360"/>
      </w:pPr>
    </w:lvl>
    <w:lvl w:ilvl="5" w:tplc="0421001B" w:tentative="1">
      <w:start w:val="1"/>
      <w:numFmt w:val="lowerRoman"/>
      <w:lvlText w:val="%6."/>
      <w:lvlJc w:val="right"/>
      <w:pPr>
        <w:ind w:left="6544" w:hanging="180"/>
      </w:pPr>
    </w:lvl>
    <w:lvl w:ilvl="6" w:tplc="0421000F" w:tentative="1">
      <w:start w:val="1"/>
      <w:numFmt w:val="decimal"/>
      <w:lvlText w:val="%7."/>
      <w:lvlJc w:val="left"/>
      <w:pPr>
        <w:ind w:left="7264" w:hanging="360"/>
      </w:pPr>
    </w:lvl>
    <w:lvl w:ilvl="7" w:tplc="04210019" w:tentative="1">
      <w:start w:val="1"/>
      <w:numFmt w:val="lowerLetter"/>
      <w:lvlText w:val="%8."/>
      <w:lvlJc w:val="left"/>
      <w:pPr>
        <w:ind w:left="7984" w:hanging="360"/>
      </w:pPr>
    </w:lvl>
    <w:lvl w:ilvl="8" w:tplc="0421001B" w:tentative="1">
      <w:start w:val="1"/>
      <w:numFmt w:val="lowerRoman"/>
      <w:lvlText w:val="%9."/>
      <w:lvlJc w:val="right"/>
      <w:pPr>
        <w:ind w:left="8704" w:hanging="180"/>
      </w:pPr>
    </w:lvl>
  </w:abstractNum>
  <w:abstractNum w:abstractNumId="10" w15:restartNumberingAfterBreak="0">
    <w:nsid w:val="229862D0"/>
    <w:multiLevelType w:val="hybridMultilevel"/>
    <w:tmpl w:val="837A71D0"/>
    <w:lvl w:ilvl="0" w:tplc="EC669642">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26B17D75"/>
    <w:multiLevelType w:val="hybridMultilevel"/>
    <w:tmpl w:val="49BC2FD0"/>
    <w:lvl w:ilvl="0" w:tplc="0409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15:restartNumberingAfterBreak="0">
    <w:nsid w:val="359B4227"/>
    <w:multiLevelType w:val="hybridMultilevel"/>
    <w:tmpl w:val="BF2A43B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CB33CE4"/>
    <w:multiLevelType w:val="hybridMultilevel"/>
    <w:tmpl w:val="66646FBE"/>
    <w:lvl w:ilvl="0" w:tplc="04090017">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4" w15:restartNumberingAfterBreak="0">
    <w:nsid w:val="505A41D4"/>
    <w:multiLevelType w:val="hybridMultilevel"/>
    <w:tmpl w:val="139A7C98"/>
    <w:lvl w:ilvl="0" w:tplc="843A37EE">
      <w:start w:val="1"/>
      <w:numFmt w:val="lowerLetter"/>
      <w:lvlText w:val="%1)"/>
      <w:lvlJc w:val="left"/>
      <w:pPr>
        <w:ind w:left="2944" w:hanging="360"/>
      </w:pPr>
      <w:rPr>
        <w:rFonts w:hint="default"/>
      </w:rPr>
    </w:lvl>
    <w:lvl w:ilvl="1" w:tplc="08090019" w:tentative="1">
      <w:start w:val="1"/>
      <w:numFmt w:val="lowerLetter"/>
      <w:lvlText w:val="%2."/>
      <w:lvlJc w:val="left"/>
      <w:pPr>
        <w:ind w:left="3664" w:hanging="360"/>
      </w:pPr>
    </w:lvl>
    <w:lvl w:ilvl="2" w:tplc="0809001B" w:tentative="1">
      <w:start w:val="1"/>
      <w:numFmt w:val="lowerRoman"/>
      <w:lvlText w:val="%3."/>
      <w:lvlJc w:val="right"/>
      <w:pPr>
        <w:ind w:left="4384" w:hanging="180"/>
      </w:pPr>
    </w:lvl>
    <w:lvl w:ilvl="3" w:tplc="0809000F" w:tentative="1">
      <w:start w:val="1"/>
      <w:numFmt w:val="decimal"/>
      <w:lvlText w:val="%4."/>
      <w:lvlJc w:val="left"/>
      <w:pPr>
        <w:ind w:left="5104" w:hanging="360"/>
      </w:pPr>
    </w:lvl>
    <w:lvl w:ilvl="4" w:tplc="08090019" w:tentative="1">
      <w:start w:val="1"/>
      <w:numFmt w:val="lowerLetter"/>
      <w:lvlText w:val="%5."/>
      <w:lvlJc w:val="left"/>
      <w:pPr>
        <w:ind w:left="5824" w:hanging="360"/>
      </w:pPr>
    </w:lvl>
    <w:lvl w:ilvl="5" w:tplc="0809001B" w:tentative="1">
      <w:start w:val="1"/>
      <w:numFmt w:val="lowerRoman"/>
      <w:lvlText w:val="%6."/>
      <w:lvlJc w:val="right"/>
      <w:pPr>
        <w:ind w:left="6544" w:hanging="180"/>
      </w:pPr>
    </w:lvl>
    <w:lvl w:ilvl="6" w:tplc="0809000F" w:tentative="1">
      <w:start w:val="1"/>
      <w:numFmt w:val="decimal"/>
      <w:lvlText w:val="%7."/>
      <w:lvlJc w:val="left"/>
      <w:pPr>
        <w:ind w:left="7264" w:hanging="360"/>
      </w:pPr>
    </w:lvl>
    <w:lvl w:ilvl="7" w:tplc="08090019" w:tentative="1">
      <w:start w:val="1"/>
      <w:numFmt w:val="lowerLetter"/>
      <w:lvlText w:val="%8."/>
      <w:lvlJc w:val="left"/>
      <w:pPr>
        <w:ind w:left="7984" w:hanging="360"/>
      </w:pPr>
    </w:lvl>
    <w:lvl w:ilvl="8" w:tplc="0809001B" w:tentative="1">
      <w:start w:val="1"/>
      <w:numFmt w:val="lowerRoman"/>
      <w:lvlText w:val="%9."/>
      <w:lvlJc w:val="right"/>
      <w:pPr>
        <w:ind w:left="8704" w:hanging="180"/>
      </w:pPr>
    </w:lvl>
  </w:abstractNum>
  <w:abstractNum w:abstractNumId="15" w15:restartNumberingAfterBreak="0">
    <w:nsid w:val="507735B2"/>
    <w:multiLevelType w:val="hybridMultilevel"/>
    <w:tmpl w:val="6A58164E"/>
    <w:lvl w:ilvl="0" w:tplc="7D28CCFA">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6" w15:restartNumberingAfterBreak="0">
    <w:nsid w:val="545467DA"/>
    <w:multiLevelType w:val="hybridMultilevel"/>
    <w:tmpl w:val="0770AAA8"/>
    <w:lvl w:ilvl="0" w:tplc="A5AAFB5E">
      <w:start w:val="4"/>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61776BB9"/>
    <w:multiLevelType w:val="hybridMultilevel"/>
    <w:tmpl w:val="D18ED186"/>
    <w:lvl w:ilvl="0" w:tplc="9490FD24">
      <w:start w:val="3"/>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8" w15:restartNumberingAfterBreak="0">
    <w:nsid w:val="672A0318"/>
    <w:multiLevelType w:val="hybridMultilevel"/>
    <w:tmpl w:val="BA6C303E"/>
    <w:lvl w:ilvl="0" w:tplc="BB36C03E">
      <w:start w:val="2"/>
      <w:numFmt w:val="decimal"/>
      <w:lvlText w:val="%1"/>
      <w:lvlJc w:val="left"/>
      <w:pPr>
        <w:ind w:left="216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9" w15:restartNumberingAfterBreak="0">
    <w:nsid w:val="679C0F9B"/>
    <w:multiLevelType w:val="multilevel"/>
    <w:tmpl w:val="FFFFFFFF"/>
    <w:lvl w:ilvl="0">
      <w:start w:val="1"/>
      <w:numFmt w:val="bullet"/>
      <w:pStyle w:val="References"/>
      <w:lvlText w:val="●"/>
      <w:lvlJc w:val="left"/>
      <w:pPr>
        <w:ind w:left="360" w:hanging="360"/>
      </w:pPr>
      <w:rPr>
        <w:rFonts w:ascii="Noto Sans Symbols" w:eastAsia="Times New Roman" w:hAnsi="Noto Sans Symbols"/>
        <w:vertAlign w:val="baseline"/>
      </w:rPr>
    </w:lvl>
    <w:lvl w:ilvl="1">
      <w:start w:val="1"/>
      <w:numFmt w:val="bullet"/>
      <w:lvlText w:val="o"/>
      <w:lvlJc w:val="left"/>
      <w:pPr>
        <w:ind w:left="1080" w:hanging="360"/>
      </w:pPr>
      <w:rPr>
        <w:rFonts w:ascii="Courier New" w:eastAsia="Times New Roman" w:hAnsi="Courier New"/>
        <w:vertAlign w:val="baseline"/>
      </w:rPr>
    </w:lvl>
    <w:lvl w:ilvl="2">
      <w:start w:val="1"/>
      <w:numFmt w:val="bullet"/>
      <w:lvlText w:val="▪"/>
      <w:lvlJc w:val="left"/>
      <w:pPr>
        <w:ind w:left="1800" w:hanging="360"/>
      </w:pPr>
      <w:rPr>
        <w:rFonts w:ascii="Noto Sans Symbols" w:eastAsia="Times New Roman" w:hAnsi="Noto Sans Symbols"/>
        <w:vertAlign w:val="baseline"/>
      </w:rPr>
    </w:lvl>
    <w:lvl w:ilvl="3">
      <w:start w:val="1"/>
      <w:numFmt w:val="bullet"/>
      <w:lvlText w:val="●"/>
      <w:lvlJc w:val="left"/>
      <w:pPr>
        <w:ind w:left="2520" w:hanging="360"/>
      </w:pPr>
      <w:rPr>
        <w:rFonts w:ascii="Noto Sans Symbols" w:eastAsia="Times New Roman" w:hAnsi="Noto Sans Symbols"/>
        <w:vertAlign w:val="baseline"/>
      </w:rPr>
    </w:lvl>
    <w:lvl w:ilvl="4">
      <w:start w:val="1"/>
      <w:numFmt w:val="bullet"/>
      <w:lvlText w:val="o"/>
      <w:lvlJc w:val="left"/>
      <w:pPr>
        <w:ind w:left="3240" w:hanging="360"/>
      </w:pPr>
      <w:rPr>
        <w:rFonts w:ascii="Courier New" w:eastAsia="Times New Roman" w:hAnsi="Courier New"/>
        <w:vertAlign w:val="baseline"/>
      </w:rPr>
    </w:lvl>
    <w:lvl w:ilvl="5">
      <w:start w:val="1"/>
      <w:numFmt w:val="bullet"/>
      <w:lvlText w:val="▪"/>
      <w:lvlJc w:val="left"/>
      <w:pPr>
        <w:ind w:left="3960" w:hanging="360"/>
      </w:pPr>
      <w:rPr>
        <w:rFonts w:ascii="Noto Sans Symbols" w:eastAsia="Times New Roman" w:hAnsi="Noto Sans Symbols"/>
        <w:vertAlign w:val="baseline"/>
      </w:rPr>
    </w:lvl>
    <w:lvl w:ilvl="6">
      <w:start w:val="1"/>
      <w:numFmt w:val="bullet"/>
      <w:lvlText w:val="●"/>
      <w:lvlJc w:val="left"/>
      <w:pPr>
        <w:ind w:left="4680" w:hanging="360"/>
      </w:pPr>
      <w:rPr>
        <w:rFonts w:ascii="Noto Sans Symbols" w:eastAsia="Times New Roman" w:hAnsi="Noto Sans Symbols"/>
        <w:vertAlign w:val="baseline"/>
      </w:rPr>
    </w:lvl>
    <w:lvl w:ilvl="7">
      <w:start w:val="1"/>
      <w:numFmt w:val="bullet"/>
      <w:lvlText w:val="o"/>
      <w:lvlJc w:val="left"/>
      <w:pPr>
        <w:ind w:left="5400" w:hanging="360"/>
      </w:pPr>
      <w:rPr>
        <w:rFonts w:ascii="Courier New" w:eastAsia="Times New Roman" w:hAnsi="Courier New"/>
        <w:vertAlign w:val="baseline"/>
      </w:rPr>
    </w:lvl>
    <w:lvl w:ilvl="8">
      <w:start w:val="1"/>
      <w:numFmt w:val="bullet"/>
      <w:lvlText w:val="▪"/>
      <w:lvlJc w:val="left"/>
      <w:pPr>
        <w:ind w:left="6120" w:hanging="360"/>
      </w:pPr>
      <w:rPr>
        <w:rFonts w:ascii="Noto Sans Symbols" w:eastAsia="Times New Roman" w:hAnsi="Noto Sans Symbols"/>
        <w:vertAlign w:val="baseline"/>
      </w:rPr>
    </w:lvl>
  </w:abstractNum>
  <w:abstractNum w:abstractNumId="20" w15:restartNumberingAfterBreak="0">
    <w:nsid w:val="6F2D5A07"/>
    <w:multiLevelType w:val="hybridMultilevel"/>
    <w:tmpl w:val="00EA687C"/>
    <w:lvl w:ilvl="0" w:tplc="08090015">
      <w:start w:val="4"/>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07C052A"/>
    <w:multiLevelType w:val="hybridMultilevel"/>
    <w:tmpl w:val="9C0E43C6"/>
    <w:lvl w:ilvl="0" w:tplc="04090019">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22" w15:restartNumberingAfterBreak="0">
    <w:nsid w:val="710D62C9"/>
    <w:multiLevelType w:val="hybridMultilevel"/>
    <w:tmpl w:val="5EDA665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A864081"/>
    <w:multiLevelType w:val="hybridMultilevel"/>
    <w:tmpl w:val="863E6BA4"/>
    <w:lvl w:ilvl="0" w:tplc="04090019">
      <w:start w:val="1"/>
      <w:numFmt w:val="lowerLetter"/>
      <w:lvlText w:val="%1."/>
      <w:lvlJc w:val="left"/>
      <w:pPr>
        <w:ind w:left="2944" w:hanging="360"/>
      </w:pPr>
    </w:lvl>
    <w:lvl w:ilvl="1" w:tplc="04210019" w:tentative="1">
      <w:start w:val="1"/>
      <w:numFmt w:val="lowerLetter"/>
      <w:lvlText w:val="%2."/>
      <w:lvlJc w:val="left"/>
      <w:pPr>
        <w:ind w:left="3664" w:hanging="360"/>
      </w:pPr>
    </w:lvl>
    <w:lvl w:ilvl="2" w:tplc="0421001B" w:tentative="1">
      <w:start w:val="1"/>
      <w:numFmt w:val="lowerRoman"/>
      <w:lvlText w:val="%3."/>
      <w:lvlJc w:val="right"/>
      <w:pPr>
        <w:ind w:left="4384" w:hanging="180"/>
      </w:pPr>
    </w:lvl>
    <w:lvl w:ilvl="3" w:tplc="0421000F" w:tentative="1">
      <w:start w:val="1"/>
      <w:numFmt w:val="decimal"/>
      <w:lvlText w:val="%4."/>
      <w:lvlJc w:val="left"/>
      <w:pPr>
        <w:ind w:left="5104" w:hanging="360"/>
      </w:pPr>
    </w:lvl>
    <w:lvl w:ilvl="4" w:tplc="04210019" w:tentative="1">
      <w:start w:val="1"/>
      <w:numFmt w:val="lowerLetter"/>
      <w:lvlText w:val="%5."/>
      <w:lvlJc w:val="left"/>
      <w:pPr>
        <w:ind w:left="5824" w:hanging="360"/>
      </w:pPr>
    </w:lvl>
    <w:lvl w:ilvl="5" w:tplc="0421001B" w:tentative="1">
      <w:start w:val="1"/>
      <w:numFmt w:val="lowerRoman"/>
      <w:lvlText w:val="%6."/>
      <w:lvlJc w:val="right"/>
      <w:pPr>
        <w:ind w:left="6544" w:hanging="180"/>
      </w:pPr>
    </w:lvl>
    <w:lvl w:ilvl="6" w:tplc="0421000F" w:tentative="1">
      <w:start w:val="1"/>
      <w:numFmt w:val="decimal"/>
      <w:lvlText w:val="%7."/>
      <w:lvlJc w:val="left"/>
      <w:pPr>
        <w:ind w:left="7264" w:hanging="360"/>
      </w:pPr>
    </w:lvl>
    <w:lvl w:ilvl="7" w:tplc="04210019" w:tentative="1">
      <w:start w:val="1"/>
      <w:numFmt w:val="lowerLetter"/>
      <w:lvlText w:val="%8."/>
      <w:lvlJc w:val="left"/>
      <w:pPr>
        <w:ind w:left="7984" w:hanging="360"/>
      </w:pPr>
    </w:lvl>
    <w:lvl w:ilvl="8" w:tplc="0421001B" w:tentative="1">
      <w:start w:val="1"/>
      <w:numFmt w:val="lowerRoman"/>
      <w:lvlText w:val="%9."/>
      <w:lvlJc w:val="right"/>
      <w:pPr>
        <w:ind w:left="8704" w:hanging="180"/>
      </w:pPr>
    </w:lvl>
  </w:abstractNum>
  <w:abstractNum w:abstractNumId="24" w15:restartNumberingAfterBreak="0">
    <w:nsid w:val="7AFD7D2A"/>
    <w:multiLevelType w:val="hybridMultilevel"/>
    <w:tmpl w:val="5B98640C"/>
    <w:lvl w:ilvl="0" w:tplc="08090015">
      <w:start w:val="4"/>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B6657A0"/>
    <w:multiLevelType w:val="hybridMultilevel"/>
    <w:tmpl w:val="B4B64C1A"/>
    <w:lvl w:ilvl="0" w:tplc="98D47654">
      <w:start w:val="3"/>
      <w:numFmt w:val="lowerLetter"/>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
  </w:num>
  <w:num w:numId="2">
    <w:abstractNumId w:val="19"/>
  </w:num>
  <w:num w:numId="3">
    <w:abstractNumId w:val="11"/>
  </w:num>
  <w:num w:numId="4">
    <w:abstractNumId w:val="3"/>
  </w:num>
  <w:num w:numId="5">
    <w:abstractNumId w:val="21"/>
  </w:num>
  <w:num w:numId="6">
    <w:abstractNumId w:val="25"/>
  </w:num>
  <w:num w:numId="7">
    <w:abstractNumId w:val="8"/>
  </w:num>
  <w:num w:numId="8">
    <w:abstractNumId w:val="9"/>
  </w:num>
  <w:num w:numId="9">
    <w:abstractNumId w:val="0"/>
  </w:num>
  <w:num w:numId="10">
    <w:abstractNumId w:val="23"/>
  </w:num>
  <w:num w:numId="11">
    <w:abstractNumId w:val="12"/>
  </w:num>
  <w:num w:numId="12">
    <w:abstractNumId w:val="14"/>
  </w:num>
  <w:num w:numId="13">
    <w:abstractNumId w:val="24"/>
  </w:num>
  <w:num w:numId="14">
    <w:abstractNumId w:val="10"/>
  </w:num>
  <w:num w:numId="15">
    <w:abstractNumId w:val="18"/>
  </w:num>
  <w:num w:numId="16">
    <w:abstractNumId w:val="4"/>
  </w:num>
  <w:num w:numId="17">
    <w:abstractNumId w:val="1"/>
  </w:num>
  <w:num w:numId="18">
    <w:abstractNumId w:val="13"/>
  </w:num>
  <w:num w:numId="19">
    <w:abstractNumId w:val="22"/>
  </w:num>
  <w:num w:numId="20">
    <w:abstractNumId w:val="20"/>
  </w:num>
  <w:num w:numId="21">
    <w:abstractNumId w:val="15"/>
  </w:num>
  <w:num w:numId="22">
    <w:abstractNumId w:val="5"/>
  </w:num>
  <w:num w:numId="23">
    <w:abstractNumId w:val="17"/>
  </w:num>
  <w:num w:numId="24">
    <w:abstractNumId w:val="16"/>
  </w:num>
  <w:num w:numId="25">
    <w:abstractNumId w:val="6"/>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mirrorMargins/>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tDQzNTY2NDcytzSyNDdX0lEKTi0uzszPAykwNK0FAH1d24stAAAA"/>
  </w:docVars>
  <w:rsids>
    <w:rsidRoot w:val="00525556"/>
    <w:rsid w:val="00001701"/>
    <w:rsid w:val="00017E58"/>
    <w:rsid w:val="000350B7"/>
    <w:rsid w:val="0005415C"/>
    <w:rsid w:val="00054C56"/>
    <w:rsid w:val="00066359"/>
    <w:rsid w:val="00087C1A"/>
    <w:rsid w:val="00097A5E"/>
    <w:rsid w:val="000A23CD"/>
    <w:rsid w:val="000A3115"/>
    <w:rsid w:val="000C4FD5"/>
    <w:rsid w:val="000D4E69"/>
    <w:rsid w:val="00106D8A"/>
    <w:rsid w:val="00122445"/>
    <w:rsid w:val="001440E3"/>
    <w:rsid w:val="00171649"/>
    <w:rsid w:val="00195BF6"/>
    <w:rsid w:val="001C5CD5"/>
    <w:rsid w:val="001C6892"/>
    <w:rsid w:val="001D126F"/>
    <w:rsid w:val="001F12CF"/>
    <w:rsid w:val="001F6FAD"/>
    <w:rsid w:val="00203F2B"/>
    <w:rsid w:val="00215184"/>
    <w:rsid w:val="00247D7D"/>
    <w:rsid w:val="00276869"/>
    <w:rsid w:val="002919FE"/>
    <w:rsid w:val="00293B50"/>
    <w:rsid w:val="00294194"/>
    <w:rsid w:val="002B179F"/>
    <w:rsid w:val="002B6C9F"/>
    <w:rsid w:val="002C160B"/>
    <w:rsid w:val="002D1A06"/>
    <w:rsid w:val="002E13D1"/>
    <w:rsid w:val="002E321A"/>
    <w:rsid w:val="003047CD"/>
    <w:rsid w:val="003054A2"/>
    <w:rsid w:val="00316EAF"/>
    <w:rsid w:val="00340360"/>
    <w:rsid w:val="00350637"/>
    <w:rsid w:val="00380F6E"/>
    <w:rsid w:val="003D6053"/>
    <w:rsid w:val="003E29A3"/>
    <w:rsid w:val="003F1D21"/>
    <w:rsid w:val="0040393A"/>
    <w:rsid w:val="00424554"/>
    <w:rsid w:val="00435AB3"/>
    <w:rsid w:val="00437354"/>
    <w:rsid w:val="004551A0"/>
    <w:rsid w:val="004566F3"/>
    <w:rsid w:val="0047566F"/>
    <w:rsid w:val="004903FC"/>
    <w:rsid w:val="0049139E"/>
    <w:rsid w:val="004945BE"/>
    <w:rsid w:val="004A6D88"/>
    <w:rsid w:val="004B2E58"/>
    <w:rsid w:val="004B33F0"/>
    <w:rsid w:val="004F79D3"/>
    <w:rsid w:val="00503664"/>
    <w:rsid w:val="00505E80"/>
    <w:rsid w:val="0051324D"/>
    <w:rsid w:val="00520486"/>
    <w:rsid w:val="005226F9"/>
    <w:rsid w:val="00524C67"/>
    <w:rsid w:val="00525556"/>
    <w:rsid w:val="0052672A"/>
    <w:rsid w:val="00536E6D"/>
    <w:rsid w:val="005500AF"/>
    <w:rsid w:val="005508D9"/>
    <w:rsid w:val="00553FCA"/>
    <w:rsid w:val="00562B5D"/>
    <w:rsid w:val="00566417"/>
    <w:rsid w:val="00577867"/>
    <w:rsid w:val="0058252C"/>
    <w:rsid w:val="00583FC7"/>
    <w:rsid w:val="00590728"/>
    <w:rsid w:val="0059261F"/>
    <w:rsid w:val="00592E08"/>
    <w:rsid w:val="005A2970"/>
    <w:rsid w:val="005B0D95"/>
    <w:rsid w:val="005B2EE0"/>
    <w:rsid w:val="005F6AEA"/>
    <w:rsid w:val="00604CFD"/>
    <w:rsid w:val="00637392"/>
    <w:rsid w:val="00644F84"/>
    <w:rsid w:val="006502A7"/>
    <w:rsid w:val="00653814"/>
    <w:rsid w:val="00654F83"/>
    <w:rsid w:val="0069277B"/>
    <w:rsid w:val="006955AE"/>
    <w:rsid w:val="006A0489"/>
    <w:rsid w:val="006B6E2F"/>
    <w:rsid w:val="006C3E6F"/>
    <w:rsid w:val="006D7AE4"/>
    <w:rsid w:val="006F5599"/>
    <w:rsid w:val="007026A3"/>
    <w:rsid w:val="00702ACB"/>
    <w:rsid w:val="00711D96"/>
    <w:rsid w:val="00711F62"/>
    <w:rsid w:val="0071576A"/>
    <w:rsid w:val="0072776D"/>
    <w:rsid w:val="00727A9C"/>
    <w:rsid w:val="00727D83"/>
    <w:rsid w:val="0074266E"/>
    <w:rsid w:val="00750D0B"/>
    <w:rsid w:val="00757120"/>
    <w:rsid w:val="00766D5E"/>
    <w:rsid w:val="0077030C"/>
    <w:rsid w:val="00770B2B"/>
    <w:rsid w:val="00771F69"/>
    <w:rsid w:val="00776CAE"/>
    <w:rsid w:val="0078097F"/>
    <w:rsid w:val="007874CA"/>
    <w:rsid w:val="00793590"/>
    <w:rsid w:val="00794B65"/>
    <w:rsid w:val="007A499F"/>
    <w:rsid w:val="007A7984"/>
    <w:rsid w:val="007D614E"/>
    <w:rsid w:val="007E7CC0"/>
    <w:rsid w:val="007F674E"/>
    <w:rsid w:val="00831FD2"/>
    <w:rsid w:val="0084755E"/>
    <w:rsid w:val="00854B2D"/>
    <w:rsid w:val="00855D06"/>
    <w:rsid w:val="00862100"/>
    <w:rsid w:val="008757D6"/>
    <w:rsid w:val="00896E77"/>
    <w:rsid w:val="008A04B0"/>
    <w:rsid w:val="008A4A77"/>
    <w:rsid w:val="008A535E"/>
    <w:rsid w:val="008C693E"/>
    <w:rsid w:val="008D42BE"/>
    <w:rsid w:val="008D67A0"/>
    <w:rsid w:val="008F00E1"/>
    <w:rsid w:val="009178AF"/>
    <w:rsid w:val="00921520"/>
    <w:rsid w:val="009221F7"/>
    <w:rsid w:val="00926CC1"/>
    <w:rsid w:val="00951EBE"/>
    <w:rsid w:val="009708EA"/>
    <w:rsid w:val="009830FA"/>
    <w:rsid w:val="009833A5"/>
    <w:rsid w:val="009963EE"/>
    <w:rsid w:val="009967DF"/>
    <w:rsid w:val="009A54F3"/>
    <w:rsid w:val="009C0F82"/>
    <w:rsid w:val="009C2FA8"/>
    <w:rsid w:val="009C4480"/>
    <w:rsid w:val="009D2224"/>
    <w:rsid w:val="009F3EC1"/>
    <w:rsid w:val="009F6AED"/>
    <w:rsid w:val="00A034CD"/>
    <w:rsid w:val="00A07E91"/>
    <w:rsid w:val="00A245E9"/>
    <w:rsid w:val="00A25AF6"/>
    <w:rsid w:val="00A2655D"/>
    <w:rsid w:val="00A27678"/>
    <w:rsid w:val="00A36E47"/>
    <w:rsid w:val="00A43F93"/>
    <w:rsid w:val="00A52C37"/>
    <w:rsid w:val="00A5670F"/>
    <w:rsid w:val="00A63D49"/>
    <w:rsid w:val="00A80F6D"/>
    <w:rsid w:val="00A93AC4"/>
    <w:rsid w:val="00AB3C21"/>
    <w:rsid w:val="00AE320B"/>
    <w:rsid w:val="00AE4829"/>
    <w:rsid w:val="00AF02B7"/>
    <w:rsid w:val="00AF5EE0"/>
    <w:rsid w:val="00AF7FEC"/>
    <w:rsid w:val="00B11B00"/>
    <w:rsid w:val="00B217D2"/>
    <w:rsid w:val="00B23D20"/>
    <w:rsid w:val="00B3407B"/>
    <w:rsid w:val="00B36040"/>
    <w:rsid w:val="00B366AF"/>
    <w:rsid w:val="00B44820"/>
    <w:rsid w:val="00B46470"/>
    <w:rsid w:val="00B47FEB"/>
    <w:rsid w:val="00B61F33"/>
    <w:rsid w:val="00B80DEC"/>
    <w:rsid w:val="00B842C1"/>
    <w:rsid w:val="00B8526C"/>
    <w:rsid w:val="00BA23E5"/>
    <w:rsid w:val="00BB0BBA"/>
    <w:rsid w:val="00BB28BB"/>
    <w:rsid w:val="00BB62D2"/>
    <w:rsid w:val="00BC7462"/>
    <w:rsid w:val="00BD0236"/>
    <w:rsid w:val="00BD7BB7"/>
    <w:rsid w:val="00BE3B61"/>
    <w:rsid w:val="00BF252A"/>
    <w:rsid w:val="00BF2559"/>
    <w:rsid w:val="00BF613C"/>
    <w:rsid w:val="00BF6F92"/>
    <w:rsid w:val="00C106F3"/>
    <w:rsid w:val="00C11E4D"/>
    <w:rsid w:val="00C145D0"/>
    <w:rsid w:val="00C20901"/>
    <w:rsid w:val="00C23340"/>
    <w:rsid w:val="00C25E7C"/>
    <w:rsid w:val="00C30CAC"/>
    <w:rsid w:val="00C31E62"/>
    <w:rsid w:val="00C43E3C"/>
    <w:rsid w:val="00C66305"/>
    <w:rsid w:val="00C71838"/>
    <w:rsid w:val="00C72477"/>
    <w:rsid w:val="00C744E8"/>
    <w:rsid w:val="00C835EF"/>
    <w:rsid w:val="00C84753"/>
    <w:rsid w:val="00C85840"/>
    <w:rsid w:val="00C9594C"/>
    <w:rsid w:val="00CA3CAE"/>
    <w:rsid w:val="00CB14FB"/>
    <w:rsid w:val="00CE7E87"/>
    <w:rsid w:val="00CF11AA"/>
    <w:rsid w:val="00CF298F"/>
    <w:rsid w:val="00CF7870"/>
    <w:rsid w:val="00D0245F"/>
    <w:rsid w:val="00D0439B"/>
    <w:rsid w:val="00D222D3"/>
    <w:rsid w:val="00D240FB"/>
    <w:rsid w:val="00D3366F"/>
    <w:rsid w:val="00D46462"/>
    <w:rsid w:val="00D66622"/>
    <w:rsid w:val="00D83841"/>
    <w:rsid w:val="00D848BC"/>
    <w:rsid w:val="00D85BD4"/>
    <w:rsid w:val="00D914C8"/>
    <w:rsid w:val="00DA4DA5"/>
    <w:rsid w:val="00DE1230"/>
    <w:rsid w:val="00DF0E78"/>
    <w:rsid w:val="00DF2353"/>
    <w:rsid w:val="00DF3674"/>
    <w:rsid w:val="00DF560D"/>
    <w:rsid w:val="00DF66A7"/>
    <w:rsid w:val="00DF6CB3"/>
    <w:rsid w:val="00E0088E"/>
    <w:rsid w:val="00E07C1B"/>
    <w:rsid w:val="00E34A8C"/>
    <w:rsid w:val="00E40023"/>
    <w:rsid w:val="00E4149E"/>
    <w:rsid w:val="00E552C2"/>
    <w:rsid w:val="00E7734A"/>
    <w:rsid w:val="00E854B3"/>
    <w:rsid w:val="00E95C76"/>
    <w:rsid w:val="00EA27E3"/>
    <w:rsid w:val="00EB7BF8"/>
    <w:rsid w:val="00ED0FD3"/>
    <w:rsid w:val="00ED2216"/>
    <w:rsid w:val="00ED7714"/>
    <w:rsid w:val="00EE3CE5"/>
    <w:rsid w:val="00EE4EC6"/>
    <w:rsid w:val="00F01C68"/>
    <w:rsid w:val="00F03D66"/>
    <w:rsid w:val="00F0505C"/>
    <w:rsid w:val="00F11F91"/>
    <w:rsid w:val="00F167B2"/>
    <w:rsid w:val="00F26946"/>
    <w:rsid w:val="00F42495"/>
    <w:rsid w:val="00F45221"/>
    <w:rsid w:val="00F461FB"/>
    <w:rsid w:val="00F54761"/>
    <w:rsid w:val="00F63320"/>
    <w:rsid w:val="00F72DAF"/>
    <w:rsid w:val="00F813DF"/>
    <w:rsid w:val="00F90A9E"/>
    <w:rsid w:val="00FE2601"/>
    <w:rsid w:val="00FE327D"/>
    <w:rsid w:val="00FE33F3"/>
    <w:rsid w:val="00FF25BD"/>
    <w:rsid w:val="00FF38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32C0709"/>
  <w14:defaultImageDpi w14:val="0"/>
  <w15:docId w15:val="{A93A6171-FC4B-C04A-8EE1-DC1E0E3AC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US"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qFormat="1"/>
    <w:lsdException w:name="header" w:semiHidden="1" w:unhideWhenUsed="1"/>
    <w:lsdException w:name="footer" w:semiHidden="1" w:unhideWhenUsed="1"/>
    <w:lsdException w:name="index heading" w:semiHidden="1" w:uiPriority="0" w:unhideWhenUsed="1" w:qFormat="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qFormat="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uiPriority="0"/>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cs="Times New Roman"/>
      <w:sz w:val="22"/>
      <w:szCs w:val="22"/>
      <w:lang w:val="en-ID" w:eastAsia="en-US"/>
    </w:rPr>
  </w:style>
  <w:style w:type="paragraph" w:styleId="Heading1">
    <w:name w:val="heading 1"/>
    <w:basedOn w:val="Normal"/>
    <w:next w:val="Normal"/>
    <w:link w:val="Heading1Char"/>
    <w:uiPriority w:val="9"/>
    <w:rsid w:val="00525556"/>
    <w:pPr>
      <w:keepNext/>
      <w:numPr>
        <w:numId w:val="1"/>
      </w:numPr>
      <w:suppressAutoHyphens/>
      <w:autoSpaceDE w:val="0"/>
      <w:autoSpaceDN w:val="0"/>
      <w:spacing w:before="240" w:after="80" w:line="1" w:lineRule="atLeast"/>
      <w:ind w:leftChars="-1" w:left="-1" w:hangingChars="1" w:hanging="1"/>
      <w:jc w:val="center"/>
      <w:textDirection w:val="btLr"/>
      <w:textAlignment w:val="top"/>
      <w:outlineLvl w:val="0"/>
    </w:pPr>
    <w:rPr>
      <w:rFonts w:ascii="Times New Roman" w:hAnsi="Times New Roman"/>
      <w:smallCaps/>
      <w:kern w:val="28"/>
      <w:position w:val="-1"/>
      <w:sz w:val="20"/>
      <w:szCs w:val="20"/>
      <w:lang w:val="en-US"/>
    </w:rPr>
  </w:style>
  <w:style w:type="paragraph" w:styleId="Heading2">
    <w:name w:val="heading 2"/>
    <w:basedOn w:val="Normal"/>
    <w:next w:val="Normal"/>
    <w:link w:val="Heading2Char"/>
    <w:uiPriority w:val="9"/>
    <w:rsid w:val="00525556"/>
    <w:pPr>
      <w:keepNext/>
      <w:numPr>
        <w:ilvl w:val="1"/>
        <w:numId w:val="1"/>
      </w:numPr>
      <w:suppressAutoHyphens/>
      <w:autoSpaceDE w:val="0"/>
      <w:autoSpaceDN w:val="0"/>
      <w:spacing w:before="120" w:after="60" w:line="1" w:lineRule="atLeast"/>
      <w:ind w:leftChars="-1" w:left="144" w:hangingChars="1" w:hanging="1"/>
      <w:textDirection w:val="btLr"/>
      <w:textAlignment w:val="top"/>
      <w:outlineLvl w:val="1"/>
    </w:pPr>
    <w:rPr>
      <w:rFonts w:ascii="Times New Roman" w:hAnsi="Times New Roman"/>
      <w:i/>
      <w:iCs/>
      <w:position w:val="-1"/>
      <w:sz w:val="20"/>
      <w:szCs w:val="20"/>
      <w:lang w:val="en-US"/>
    </w:rPr>
  </w:style>
  <w:style w:type="paragraph" w:styleId="Heading3">
    <w:name w:val="heading 3"/>
    <w:basedOn w:val="Normal"/>
    <w:next w:val="Normal"/>
    <w:link w:val="Heading3Char"/>
    <w:uiPriority w:val="9"/>
    <w:rsid w:val="00525556"/>
    <w:pPr>
      <w:keepNext/>
      <w:numPr>
        <w:ilvl w:val="2"/>
        <w:numId w:val="1"/>
      </w:numPr>
      <w:suppressAutoHyphens/>
      <w:autoSpaceDE w:val="0"/>
      <w:autoSpaceDN w:val="0"/>
      <w:spacing w:after="0" w:line="1" w:lineRule="atLeast"/>
      <w:ind w:leftChars="-1" w:left="288" w:hangingChars="1" w:hanging="1"/>
      <w:textDirection w:val="btLr"/>
      <w:textAlignment w:val="top"/>
      <w:outlineLvl w:val="2"/>
    </w:pPr>
    <w:rPr>
      <w:rFonts w:ascii="Times New Roman" w:hAnsi="Times New Roman"/>
      <w:i/>
      <w:iCs/>
      <w:position w:val="-1"/>
      <w:sz w:val="20"/>
      <w:szCs w:val="20"/>
      <w:lang w:val="en-US"/>
    </w:rPr>
  </w:style>
  <w:style w:type="paragraph" w:styleId="Heading4">
    <w:name w:val="heading 4"/>
    <w:basedOn w:val="Normal"/>
    <w:next w:val="Normal"/>
    <w:link w:val="Heading4Char"/>
    <w:uiPriority w:val="9"/>
    <w:rsid w:val="00525556"/>
    <w:pPr>
      <w:keepNext/>
      <w:numPr>
        <w:ilvl w:val="3"/>
        <w:numId w:val="1"/>
      </w:numPr>
      <w:suppressAutoHyphens/>
      <w:autoSpaceDE w:val="0"/>
      <w:autoSpaceDN w:val="0"/>
      <w:spacing w:before="240" w:after="60" w:line="1" w:lineRule="atLeast"/>
      <w:ind w:leftChars="-1" w:left="-1" w:hangingChars="1" w:hanging="1"/>
      <w:textDirection w:val="btLr"/>
      <w:textAlignment w:val="top"/>
      <w:outlineLvl w:val="3"/>
    </w:pPr>
    <w:rPr>
      <w:rFonts w:ascii="Times New Roman" w:hAnsi="Times New Roman"/>
      <w:i/>
      <w:iCs/>
      <w:position w:val="-1"/>
      <w:sz w:val="18"/>
      <w:szCs w:val="18"/>
      <w:lang w:val="en-US"/>
    </w:rPr>
  </w:style>
  <w:style w:type="paragraph" w:styleId="Heading5">
    <w:name w:val="heading 5"/>
    <w:basedOn w:val="Normal"/>
    <w:next w:val="Normal"/>
    <w:link w:val="Heading5Char"/>
    <w:uiPriority w:val="9"/>
    <w:rsid w:val="00525556"/>
    <w:pPr>
      <w:numPr>
        <w:ilvl w:val="4"/>
        <w:numId w:val="1"/>
      </w:numPr>
      <w:suppressAutoHyphens/>
      <w:autoSpaceDE w:val="0"/>
      <w:autoSpaceDN w:val="0"/>
      <w:spacing w:before="240" w:after="60" w:line="1" w:lineRule="atLeast"/>
      <w:ind w:leftChars="-1" w:left="-1" w:hangingChars="1" w:hanging="1"/>
      <w:textDirection w:val="btLr"/>
      <w:textAlignment w:val="top"/>
      <w:outlineLvl w:val="4"/>
    </w:pPr>
    <w:rPr>
      <w:rFonts w:ascii="Times New Roman" w:hAnsi="Times New Roman"/>
      <w:position w:val="-1"/>
      <w:sz w:val="18"/>
      <w:szCs w:val="18"/>
      <w:lang w:val="en-US"/>
    </w:rPr>
  </w:style>
  <w:style w:type="paragraph" w:styleId="Heading6">
    <w:name w:val="heading 6"/>
    <w:basedOn w:val="Normal"/>
    <w:next w:val="Normal"/>
    <w:link w:val="Heading6Char"/>
    <w:uiPriority w:val="9"/>
    <w:rsid w:val="00525556"/>
    <w:pPr>
      <w:numPr>
        <w:ilvl w:val="5"/>
        <w:numId w:val="1"/>
      </w:numPr>
      <w:suppressAutoHyphens/>
      <w:autoSpaceDE w:val="0"/>
      <w:autoSpaceDN w:val="0"/>
      <w:spacing w:before="240" w:after="60" w:line="1" w:lineRule="atLeast"/>
      <w:ind w:leftChars="-1" w:left="-1" w:hangingChars="1" w:hanging="1"/>
      <w:textDirection w:val="btLr"/>
      <w:textAlignment w:val="top"/>
      <w:outlineLvl w:val="5"/>
    </w:pPr>
    <w:rPr>
      <w:rFonts w:ascii="Times New Roman" w:hAnsi="Times New Roman"/>
      <w:i/>
      <w:iCs/>
      <w:position w:val="-1"/>
      <w:sz w:val="16"/>
      <w:szCs w:val="16"/>
      <w:lang w:val="en-US"/>
    </w:rPr>
  </w:style>
  <w:style w:type="paragraph" w:styleId="Heading7">
    <w:name w:val="heading 7"/>
    <w:basedOn w:val="Normal"/>
    <w:next w:val="Normal"/>
    <w:link w:val="Heading7Char"/>
    <w:uiPriority w:val="9"/>
    <w:rsid w:val="00525556"/>
    <w:pPr>
      <w:numPr>
        <w:ilvl w:val="6"/>
        <w:numId w:val="1"/>
      </w:numPr>
      <w:suppressAutoHyphens/>
      <w:autoSpaceDE w:val="0"/>
      <w:autoSpaceDN w:val="0"/>
      <w:spacing w:before="240" w:after="60" w:line="1" w:lineRule="atLeast"/>
      <w:ind w:leftChars="-1" w:left="-1" w:hangingChars="1" w:hanging="1"/>
      <w:textDirection w:val="btLr"/>
      <w:textAlignment w:val="top"/>
      <w:outlineLvl w:val="6"/>
    </w:pPr>
    <w:rPr>
      <w:rFonts w:ascii="Times New Roman" w:hAnsi="Times New Roman"/>
      <w:position w:val="-1"/>
      <w:sz w:val="16"/>
      <w:szCs w:val="16"/>
      <w:lang w:val="en-US"/>
    </w:rPr>
  </w:style>
  <w:style w:type="paragraph" w:styleId="Heading8">
    <w:name w:val="heading 8"/>
    <w:basedOn w:val="Normal"/>
    <w:next w:val="Normal"/>
    <w:link w:val="Heading8Char"/>
    <w:uiPriority w:val="9"/>
    <w:rsid w:val="00525556"/>
    <w:pPr>
      <w:numPr>
        <w:ilvl w:val="7"/>
        <w:numId w:val="1"/>
      </w:numPr>
      <w:suppressAutoHyphens/>
      <w:autoSpaceDE w:val="0"/>
      <w:autoSpaceDN w:val="0"/>
      <w:spacing w:before="240" w:after="60" w:line="1" w:lineRule="atLeast"/>
      <w:ind w:leftChars="-1" w:left="-1" w:hangingChars="1" w:hanging="1"/>
      <w:textDirection w:val="btLr"/>
      <w:textAlignment w:val="top"/>
      <w:outlineLvl w:val="7"/>
    </w:pPr>
    <w:rPr>
      <w:rFonts w:ascii="Times New Roman" w:hAnsi="Times New Roman"/>
      <w:i/>
      <w:iCs/>
      <w:position w:val="-1"/>
      <w:sz w:val="16"/>
      <w:szCs w:val="16"/>
      <w:lang w:val="en-US"/>
    </w:rPr>
  </w:style>
  <w:style w:type="paragraph" w:styleId="Heading9">
    <w:name w:val="heading 9"/>
    <w:basedOn w:val="Normal"/>
    <w:next w:val="Normal"/>
    <w:link w:val="Heading9Char"/>
    <w:uiPriority w:val="9"/>
    <w:rsid w:val="00525556"/>
    <w:pPr>
      <w:numPr>
        <w:ilvl w:val="8"/>
        <w:numId w:val="1"/>
      </w:numPr>
      <w:suppressAutoHyphens/>
      <w:autoSpaceDE w:val="0"/>
      <w:autoSpaceDN w:val="0"/>
      <w:spacing w:before="240" w:after="60" w:line="1" w:lineRule="atLeast"/>
      <w:ind w:leftChars="-1" w:left="-1" w:hangingChars="1" w:hanging="1"/>
      <w:textDirection w:val="btLr"/>
      <w:textAlignment w:val="top"/>
      <w:outlineLvl w:val="8"/>
    </w:pPr>
    <w:rPr>
      <w:rFonts w:ascii="Times New Roman" w:hAnsi="Times New Roman"/>
      <w:position w:val="-1"/>
      <w:sz w:val="16"/>
      <w:szCs w:val="1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525556"/>
    <w:rPr>
      <w:rFonts w:ascii="Times New Roman" w:hAnsi="Times New Roman" w:cs="Times New Roman"/>
      <w:smallCaps/>
      <w:kern w:val="28"/>
      <w:sz w:val="20"/>
      <w:szCs w:val="20"/>
      <w:lang w:val="en-US" w:eastAsia="x-none"/>
    </w:rPr>
  </w:style>
  <w:style w:type="character" w:customStyle="1" w:styleId="Heading2Char">
    <w:name w:val="Heading 2 Char"/>
    <w:link w:val="Heading2"/>
    <w:uiPriority w:val="9"/>
    <w:locked/>
    <w:rsid w:val="00525556"/>
    <w:rPr>
      <w:rFonts w:ascii="Times New Roman" w:hAnsi="Times New Roman" w:cs="Times New Roman"/>
      <w:i/>
      <w:iCs/>
      <w:sz w:val="20"/>
      <w:szCs w:val="20"/>
      <w:lang w:val="en-US" w:eastAsia="x-none"/>
    </w:rPr>
  </w:style>
  <w:style w:type="character" w:customStyle="1" w:styleId="Heading3Char">
    <w:name w:val="Heading 3 Char"/>
    <w:link w:val="Heading3"/>
    <w:uiPriority w:val="9"/>
    <w:locked/>
    <w:rsid w:val="00525556"/>
    <w:rPr>
      <w:rFonts w:ascii="Times New Roman" w:hAnsi="Times New Roman" w:cs="Times New Roman"/>
      <w:i/>
      <w:iCs/>
      <w:sz w:val="20"/>
      <w:szCs w:val="20"/>
      <w:lang w:val="en-US" w:eastAsia="x-none"/>
    </w:rPr>
  </w:style>
  <w:style w:type="character" w:customStyle="1" w:styleId="Heading4Char">
    <w:name w:val="Heading 4 Char"/>
    <w:link w:val="Heading4"/>
    <w:uiPriority w:val="9"/>
    <w:locked/>
    <w:rsid w:val="00525556"/>
    <w:rPr>
      <w:rFonts w:ascii="Times New Roman" w:hAnsi="Times New Roman" w:cs="Times New Roman"/>
      <w:i/>
      <w:iCs/>
      <w:sz w:val="18"/>
      <w:szCs w:val="18"/>
      <w:lang w:val="en-US" w:eastAsia="x-none"/>
    </w:rPr>
  </w:style>
  <w:style w:type="character" w:customStyle="1" w:styleId="Heading5Char">
    <w:name w:val="Heading 5 Char"/>
    <w:link w:val="Heading5"/>
    <w:uiPriority w:val="9"/>
    <w:locked/>
    <w:rsid w:val="00525556"/>
    <w:rPr>
      <w:rFonts w:ascii="Times New Roman" w:hAnsi="Times New Roman" w:cs="Times New Roman"/>
      <w:sz w:val="18"/>
      <w:szCs w:val="18"/>
      <w:lang w:val="en-US" w:eastAsia="x-none"/>
    </w:rPr>
  </w:style>
  <w:style w:type="character" w:customStyle="1" w:styleId="Heading6Char">
    <w:name w:val="Heading 6 Char"/>
    <w:link w:val="Heading6"/>
    <w:uiPriority w:val="9"/>
    <w:locked/>
    <w:rsid w:val="00525556"/>
    <w:rPr>
      <w:rFonts w:ascii="Times New Roman" w:hAnsi="Times New Roman" w:cs="Times New Roman"/>
      <w:i/>
      <w:iCs/>
      <w:sz w:val="16"/>
      <w:szCs w:val="16"/>
      <w:lang w:val="en-US" w:eastAsia="x-none"/>
    </w:rPr>
  </w:style>
  <w:style w:type="character" w:customStyle="1" w:styleId="Heading7Char">
    <w:name w:val="Heading 7 Char"/>
    <w:link w:val="Heading7"/>
    <w:uiPriority w:val="9"/>
    <w:locked/>
    <w:rsid w:val="00525556"/>
    <w:rPr>
      <w:rFonts w:ascii="Times New Roman" w:hAnsi="Times New Roman" w:cs="Times New Roman"/>
      <w:sz w:val="16"/>
      <w:szCs w:val="16"/>
      <w:lang w:val="en-US" w:eastAsia="x-none"/>
    </w:rPr>
  </w:style>
  <w:style w:type="character" w:customStyle="1" w:styleId="Heading8Char">
    <w:name w:val="Heading 8 Char"/>
    <w:link w:val="Heading8"/>
    <w:uiPriority w:val="9"/>
    <w:locked/>
    <w:rsid w:val="00525556"/>
    <w:rPr>
      <w:rFonts w:ascii="Times New Roman" w:hAnsi="Times New Roman" w:cs="Times New Roman"/>
      <w:i/>
      <w:iCs/>
      <w:sz w:val="16"/>
      <w:szCs w:val="16"/>
      <w:lang w:val="en-US" w:eastAsia="x-none"/>
    </w:rPr>
  </w:style>
  <w:style w:type="character" w:customStyle="1" w:styleId="Heading9Char">
    <w:name w:val="Heading 9 Char"/>
    <w:link w:val="Heading9"/>
    <w:uiPriority w:val="9"/>
    <w:locked/>
    <w:rsid w:val="00525556"/>
    <w:rPr>
      <w:rFonts w:ascii="Times New Roman" w:hAnsi="Times New Roman" w:cs="Times New Roman"/>
      <w:sz w:val="16"/>
      <w:szCs w:val="16"/>
      <w:lang w:val="en-US" w:eastAsia="x-none"/>
    </w:rPr>
  </w:style>
  <w:style w:type="paragraph" w:styleId="Title">
    <w:name w:val="Title"/>
    <w:basedOn w:val="Normal"/>
    <w:next w:val="Normal"/>
    <w:link w:val="TitleChar"/>
    <w:uiPriority w:val="10"/>
    <w:rsid w:val="00525556"/>
    <w:pPr>
      <w:framePr w:w="9360" w:hSpace="187" w:vSpace="187" w:wrap="notBeside" w:vAnchor="text" w:hAnchor="text" w:xAlign="center" w:y="1"/>
      <w:suppressAutoHyphens/>
      <w:autoSpaceDE w:val="0"/>
      <w:autoSpaceDN w:val="0"/>
      <w:spacing w:after="0" w:line="1" w:lineRule="atLeast"/>
      <w:ind w:leftChars="-1" w:left="-1" w:hangingChars="1" w:hanging="1"/>
      <w:jc w:val="center"/>
      <w:textDirection w:val="btLr"/>
      <w:textAlignment w:val="top"/>
      <w:outlineLvl w:val="0"/>
    </w:pPr>
    <w:rPr>
      <w:rFonts w:ascii="Times New Roman" w:hAnsi="Times New Roman"/>
      <w:kern w:val="28"/>
      <w:position w:val="-1"/>
      <w:sz w:val="48"/>
      <w:szCs w:val="48"/>
      <w:lang w:val="en-US"/>
    </w:rPr>
  </w:style>
  <w:style w:type="character" w:customStyle="1" w:styleId="TitleChar">
    <w:name w:val="Title Char"/>
    <w:link w:val="Title"/>
    <w:uiPriority w:val="10"/>
    <w:locked/>
    <w:rsid w:val="00525556"/>
    <w:rPr>
      <w:rFonts w:ascii="Times New Roman" w:hAnsi="Times New Roman" w:cs="Times New Roman"/>
      <w:kern w:val="28"/>
      <w:sz w:val="48"/>
      <w:szCs w:val="48"/>
      <w:lang w:val="en-US" w:eastAsia="x-none"/>
    </w:rPr>
  </w:style>
  <w:style w:type="paragraph" w:customStyle="1" w:styleId="Abstract">
    <w:name w:val="Abstract"/>
    <w:basedOn w:val="Normal"/>
    <w:next w:val="Normal"/>
    <w:rsid w:val="00525556"/>
    <w:pPr>
      <w:suppressAutoHyphens/>
      <w:autoSpaceDE w:val="0"/>
      <w:autoSpaceDN w:val="0"/>
      <w:spacing w:before="20" w:after="0" w:line="1" w:lineRule="atLeast"/>
      <w:ind w:leftChars="-1" w:left="-1" w:hangingChars="1" w:hanging="1"/>
      <w:jc w:val="both"/>
      <w:textDirection w:val="btLr"/>
      <w:textAlignment w:val="top"/>
      <w:outlineLvl w:val="0"/>
    </w:pPr>
    <w:rPr>
      <w:rFonts w:ascii="Times New Roman" w:hAnsi="Times New Roman"/>
      <w:b/>
      <w:bCs/>
      <w:position w:val="-1"/>
      <w:sz w:val="18"/>
      <w:szCs w:val="18"/>
      <w:lang w:val="en-US"/>
    </w:rPr>
  </w:style>
  <w:style w:type="paragraph" w:customStyle="1" w:styleId="Authors">
    <w:name w:val="Authors"/>
    <w:basedOn w:val="Normal"/>
    <w:next w:val="Normal"/>
    <w:rsid w:val="00525556"/>
    <w:pPr>
      <w:framePr w:w="9072" w:hSpace="187" w:vSpace="187" w:wrap="notBeside" w:vAnchor="text" w:hAnchor="text" w:xAlign="center" w:y="1"/>
      <w:suppressAutoHyphens/>
      <w:autoSpaceDE w:val="0"/>
      <w:autoSpaceDN w:val="0"/>
      <w:spacing w:after="320" w:line="1" w:lineRule="atLeast"/>
      <w:ind w:leftChars="-1" w:left="-1" w:hangingChars="1" w:hanging="1"/>
      <w:jc w:val="center"/>
      <w:textDirection w:val="btLr"/>
      <w:textAlignment w:val="top"/>
      <w:outlineLvl w:val="0"/>
    </w:pPr>
    <w:rPr>
      <w:rFonts w:ascii="Times New Roman" w:hAnsi="Times New Roman"/>
      <w:position w:val="-1"/>
      <w:lang w:val="en-US"/>
    </w:rPr>
  </w:style>
  <w:style w:type="character" w:customStyle="1" w:styleId="MemberType">
    <w:name w:val="MemberType"/>
    <w:rsid w:val="00525556"/>
    <w:rPr>
      <w:rFonts w:ascii="Times New Roman" w:hAnsi="Times New Roman"/>
      <w:i/>
      <w:w w:val="100"/>
      <w:sz w:val="22"/>
      <w:effect w:val="none"/>
      <w:vertAlign w:val="baseline"/>
      <w:em w:val="none"/>
    </w:rPr>
  </w:style>
  <w:style w:type="paragraph" w:styleId="FootnoteText">
    <w:name w:val="footnote text"/>
    <w:basedOn w:val="Normal"/>
    <w:link w:val="FootnoteTextChar"/>
    <w:uiPriority w:val="99"/>
    <w:rsid w:val="00525556"/>
    <w:pPr>
      <w:suppressAutoHyphens/>
      <w:autoSpaceDE w:val="0"/>
      <w:autoSpaceDN w:val="0"/>
      <w:spacing w:after="0" w:line="1" w:lineRule="atLeast"/>
      <w:ind w:leftChars="-1" w:left="-1" w:hangingChars="1" w:hanging="1"/>
      <w:jc w:val="both"/>
      <w:textDirection w:val="btLr"/>
      <w:textAlignment w:val="top"/>
      <w:outlineLvl w:val="0"/>
    </w:pPr>
    <w:rPr>
      <w:rFonts w:ascii="Times New Roman" w:hAnsi="Times New Roman"/>
      <w:position w:val="-1"/>
      <w:sz w:val="16"/>
      <w:szCs w:val="16"/>
      <w:lang w:val="en-US"/>
    </w:rPr>
  </w:style>
  <w:style w:type="character" w:customStyle="1" w:styleId="FootnoteTextChar">
    <w:name w:val="Footnote Text Char"/>
    <w:link w:val="FootnoteText"/>
    <w:uiPriority w:val="99"/>
    <w:locked/>
    <w:rsid w:val="00525556"/>
    <w:rPr>
      <w:rFonts w:ascii="Times New Roman" w:hAnsi="Times New Roman" w:cs="Times New Roman"/>
      <w:sz w:val="16"/>
      <w:szCs w:val="16"/>
      <w:lang w:val="en-US" w:eastAsia="x-none"/>
    </w:rPr>
  </w:style>
  <w:style w:type="paragraph" w:customStyle="1" w:styleId="References">
    <w:name w:val="References"/>
    <w:basedOn w:val="Normal"/>
    <w:rsid w:val="00525556"/>
    <w:pPr>
      <w:numPr>
        <w:numId w:val="2"/>
      </w:numPr>
      <w:suppressAutoHyphens/>
      <w:autoSpaceDE w:val="0"/>
      <w:autoSpaceDN w:val="0"/>
      <w:spacing w:after="0" w:line="1" w:lineRule="atLeast"/>
      <w:ind w:leftChars="-1" w:left="-1" w:hangingChars="1" w:hanging="1"/>
      <w:jc w:val="both"/>
      <w:textDirection w:val="btLr"/>
      <w:textAlignment w:val="top"/>
      <w:outlineLvl w:val="0"/>
    </w:pPr>
    <w:rPr>
      <w:rFonts w:ascii="Times New Roman" w:hAnsi="Times New Roman"/>
      <w:position w:val="-1"/>
      <w:sz w:val="16"/>
      <w:szCs w:val="16"/>
      <w:lang w:val="en-US"/>
    </w:rPr>
  </w:style>
  <w:style w:type="paragraph" w:customStyle="1" w:styleId="IndexTerms">
    <w:name w:val="IndexTerms"/>
    <w:basedOn w:val="Normal"/>
    <w:next w:val="Normal"/>
    <w:rsid w:val="00525556"/>
    <w:pPr>
      <w:suppressAutoHyphens/>
      <w:autoSpaceDE w:val="0"/>
      <w:autoSpaceDN w:val="0"/>
      <w:spacing w:after="0" w:line="1" w:lineRule="atLeast"/>
      <w:ind w:leftChars="-1" w:left="-1" w:hangingChars="1" w:hanging="1"/>
      <w:jc w:val="both"/>
      <w:textDirection w:val="btLr"/>
      <w:textAlignment w:val="top"/>
      <w:outlineLvl w:val="0"/>
    </w:pPr>
    <w:rPr>
      <w:rFonts w:ascii="Times New Roman" w:hAnsi="Times New Roman"/>
      <w:b/>
      <w:bCs/>
      <w:position w:val="-1"/>
      <w:sz w:val="18"/>
      <w:szCs w:val="18"/>
      <w:lang w:val="en-US"/>
    </w:rPr>
  </w:style>
  <w:style w:type="character" w:styleId="FootnoteReference">
    <w:name w:val="footnote reference"/>
    <w:uiPriority w:val="99"/>
    <w:rsid w:val="00525556"/>
    <w:rPr>
      <w:rFonts w:cs="Times New Roman"/>
      <w:w w:val="100"/>
      <w:effect w:val="none"/>
      <w:vertAlign w:val="superscript"/>
      <w:em w:val="none"/>
    </w:rPr>
  </w:style>
  <w:style w:type="paragraph" w:styleId="Footer">
    <w:name w:val="footer"/>
    <w:basedOn w:val="Normal"/>
    <w:link w:val="FooterChar"/>
    <w:uiPriority w:val="99"/>
    <w:rsid w:val="00525556"/>
    <w:pPr>
      <w:suppressAutoHyphens/>
      <w:autoSpaceDE w:val="0"/>
      <w:autoSpaceDN w:val="0"/>
      <w:spacing w:after="0" w:line="1" w:lineRule="atLeast"/>
      <w:ind w:leftChars="-1" w:left="-1" w:hangingChars="1" w:hanging="1"/>
      <w:textDirection w:val="btLr"/>
      <w:textAlignment w:val="top"/>
      <w:outlineLvl w:val="0"/>
    </w:pPr>
    <w:rPr>
      <w:rFonts w:ascii="Times New Roman" w:hAnsi="Times New Roman"/>
      <w:position w:val="-1"/>
      <w:sz w:val="20"/>
      <w:szCs w:val="20"/>
      <w:lang w:val="en-US"/>
    </w:rPr>
  </w:style>
  <w:style w:type="character" w:customStyle="1" w:styleId="FooterChar">
    <w:name w:val="Footer Char"/>
    <w:link w:val="Footer"/>
    <w:uiPriority w:val="99"/>
    <w:locked/>
    <w:rsid w:val="00525556"/>
    <w:rPr>
      <w:rFonts w:ascii="Times New Roman" w:hAnsi="Times New Roman" w:cs="Times New Roman"/>
      <w:sz w:val="20"/>
      <w:szCs w:val="20"/>
      <w:lang w:val="en-US" w:eastAsia="x-none"/>
    </w:rPr>
  </w:style>
  <w:style w:type="paragraph" w:customStyle="1" w:styleId="Text">
    <w:name w:val="Text"/>
    <w:basedOn w:val="Normal"/>
    <w:rsid w:val="00525556"/>
    <w:pPr>
      <w:widowControl w:val="0"/>
      <w:suppressAutoHyphens/>
      <w:autoSpaceDE w:val="0"/>
      <w:autoSpaceDN w:val="0"/>
      <w:spacing w:after="0" w:line="252" w:lineRule="auto"/>
      <w:ind w:leftChars="-1" w:left="-1" w:hangingChars="1" w:hanging="1"/>
      <w:jc w:val="both"/>
      <w:textDirection w:val="btLr"/>
      <w:textAlignment w:val="top"/>
      <w:outlineLvl w:val="0"/>
    </w:pPr>
    <w:rPr>
      <w:rFonts w:ascii="Times New Roman" w:hAnsi="Times New Roman"/>
      <w:position w:val="-1"/>
      <w:sz w:val="20"/>
      <w:szCs w:val="20"/>
      <w:lang w:val="en-US"/>
    </w:rPr>
  </w:style>
  <w:style w:type="paragraph" w:customStyle="1" w:styleId="FigureCaption">
    <w:name w:val="Figure Caption"/>
    <w:basedOn w:val="Normal"/>
    <w:rsid w:val="00525556"/>
    <w:pPr>
      <w:suppressAutoHyphens/>
      <w:autoSpaceDE w:val="0"/>
      <w:autoSpaceDN w:val="0"/>
      <w:spacing w:after="0" w:line="1" w:lineRule="atLeast"/>
      <w:ind w:leftChars="-1" w:left="-1" w:hangingChars="1" w:hanging="1"/>
      <w:jc w:val="both"/>
      <w:textDirection w:val="btLr"/>
      <w:textAlignment w:val="top"/>
      <w:outlineLvl w:val="0"/>
    </w:pPr>
    <w:rPr>
      <w:rFonts w:ascii="Times New Roman" w:hAnsi="Times New Roman"/>
      <w:position w:val="-1"/>
      <w:sz w:val="16"/>
      <w:szCs w:val="16"/>
      <w:lang w:val="en-US"/>
    </w:rPr>
  </w:style>
  <w:style w:type="paragraph" w:customStyle="1" w:styleId="TableTitle">
    <w:name w:val="Table Title"/>
    <w:basedOn w:val="Normal"/>
    <w:rsid w:val="00525556"/>
    <w:pPr>
      <w:suppressAutoHyphens/>
      <w:autoSpaceDE w:val="0"/>
      <w:autoSpaceDN w:val="0"/>
      <w:spacing w:after="0" w:line="1" w:lineRule="atLeast"/>
      <w:ind w:leftChars="-1" w:left="-1" w:hangingChars="1" w:hanging="1"/>
      <w:jc w:val="center"/>
      <w:textDirection w:val="btLr"/>
      <w:textAlignment w:val="top"/>
      <w:outlineLvl w:val="0"/>
    </w:pPr>
    <w:rPr>
      <w:rFonts w:ascii="Times New Roman" w:hAnsi="Times New Roman"/>
      <w:smallCaps/>
      <w:position w:val="-1"/>
      <w:sz w:val="16"/>
      <w:szCs w:val="16"/>
      <w:lang w:val="en-US"/>
    </w:rPr>
  </w:style>
  <w:style w:type="paragraph" w:customStyle="1" w:styleId="ReferenceHead">
    <w:name w:val="Reference Head"/>
    <w:basedOn w:val="Heading1"/>
    <w:rsid w:val="00525556"/>
    <w:pPr>
      <w:numPr>
        <w:numId w:val="0"/>
      </w:numPr>
      <w:ind w:leftChars="-1" w:left="-1" w:hangingChars="1" w:hanging="1"/>
    </w:pPr>
  </w:style>
  <w:style w:type="paragraph" w:styleId="Header">
    <w:name w:val="header"/>
    <w:basedOn w:val="Normal"/>
    <w:link w:val="HeaderChar"/>
    <w:uiPriority w:val="99"/>
    <w:rsid w:val="00525556"/>
    <w:pPr>
      <w:suppressAutoHyphens/>
      <w:autoSpaceDE w:val="0"/>
      <w:autoSpaceDN w:val="0"/>
      <w:spacing w:after="0" w:line="1" w:lineRule="atLeast"/>
      <w:ind w:leftChars="-1" w:left="-1" w:hangingChars="1" w:hanging="1"/>
      <w:textDirection w:val="btLr"/>
      <w:textAlignment w:val="top"/>
      <w:outlineLvl w:val="0"/>
    </w:pPr>
    <w:rPr>
      <w:rFonts w:ascii="Times New Roman" w:hAnsi="Times New Roman"/>
      <w:position w:val="-1"/>
      <w:sz w:val="20"/>
      <w:szCs w:val="20"/>
      <w:lang w:val="en-US"/>
    </w:rPr>
  </w:style>
  <w:style w:type="character" w:customStyle="1" w:styleId="HeaderChar">
    <w:name w:val="Header Char"/>
    <w:link w:val="Header"/>
    <w:uiPriority w:val="99"/>
    <w:locked/>
    <w:rsid w:val="00525556"/>
    <w:rPr>
      <w:rFonts w:ascii="Times New Roman" w:hAnsi="Times New Roman" w:cs="Times New Roman"/>
      <w:sz w:val="20"/>
      <w:szCs w:val="20"/>
      <w:lang w:val="en-US" w:eastAsia="x-none"/>
    </w:rPr>
  </w:style>
  <w:style w:type="paragraph" w:customStyle="1" w:styleId="Equation">
    <w:name w:val="Equation"/>
    <w:basedOn w:val="Normal"/>
    <w:next w:val="Normal"/>
    <w:rsid w:val="00525556"/>
    <w:pPr>
      <w:widowControl w:val="0"/>
      <w:suppressAutoHyphens/>
      <w:autoSpaceDE w:val="0"/>
      <w:autoSpaceDN w:val="0"/>
      <w:spacing w:after="0" w:line="252" w:lineRule="auto"/>
      <w:ind w:leftChars="-1" w:left="-1" w:hangingChars="1" w:hanging="1"/>
      <w:jc w:val="both"/>
      <w:textDirection w:val="btLr"/>
      <w:textAlignment w:val="top"/>
      <w:outlineLvl w:val="0"/>
    </w:pPr>
    <w:rPr>
      <w:rFonts w:ascii="Times New Roman" w:hAnsi="Times New Roman"/>
      <w:position w:val="-1"/>
      <w:sz w:val="20"/>
      <w:szCs w:val="20"/>
      <w:lang w:val="en-US"/>
    </w:rPr>
  </w:style>
  <w:style w:type="character" w:styleId="Hyperlink">
    <w:name w:val="Hyperlink"/>
    <w:uiPriority w:val="99"/>
    <w:rsid w:val="00525556"/>
    <w:rPr>
      <w:rFonts w:cs="Times New Roman"/>
      <w:color w:val="0000FF"/>
      <w:w w:val="100"/>
      <w:u w:val="single"/>
      <w:effect w:val="none"/>
      <w:vertAlign w:val="baseline"/>
      <w:em w:val="none"/>
    </w:rPr>
  </w:style>
  <w:style w:type="character" w:styleId="FollowedHyperlink">
    <w:name w:val="FollowedHyperlink"/>
    <w:uiPriority w:val="99"/>
    <w:rsid w:val="00525556"/>
    <w:rPr>
      <w:rFonts w:cs="Times New Roman"/>
      <w:color w:val="800080"/>
      <w:w w:val="100"/>
      <w:u w:val="single"/>
      <w:effect w:val="none"/>
      <w:vertAlign w:val="baseline"/>
      <w:em w:val="none"/>
    </w:rPr>
  </w:style>
  <w:style w:type="paragraph" w:styleId="BodyTextIndent">
    <w:name w:val="Body Text Indent"/>
    <w:basedOn w:val="Normal"/>
    <w:link w:val="BodyTextIndentChar"/>
    <w:uiPriority w:val="99"/>
    <w:rsid w:val="00525556"/>
    <w:pPr>
      <w:suppressAutoHyphens/>
      <w:autoSpaceDE w:val="0"/>
      <w:autoSpaceDN w:val="0"/>
      <w:spacing w:after="0" w:line="1" w:lineRule="atLeast"/>
      <w:ind w:leftChars="-1" w:left="630" w:hangingChars="1" w:hanging="630"/>
      <w:textDirection w:val="btLr"/>
      <w:textAlignment w:val="top"/>
      <w:outlineLvl w:val="0"/>
    </w:pPr>
    <w:rPr>
      <w:rFonts w:ascii="Times New Roman" w:hAnsi="Times New Roman"/>
      <w:position w:val="-1"/>
      <w:sz w:val="20"/>
      <w:szCs w:val="24"/>
      <w:lang w:val="en-US"/>
    </w:rPr>
  </w:style>
  <w:style w:type="character" w:customStyle="1" w:styleId="BodyTextIndentChar">
    <w:name w:val="Body Text Indent Char"/>
    <w:link w:val="BodyTextIndent"/>
    <w:uiPriority w:val="99"/>
    <w:locked/>
    <w:rsid w:val="00525556"/>
    <w:rPr>
      <w:rFonts w:ascii="Times New Roman" w:hAnsi="Times New Roman" w:cs="Times New Roman"/>
      <w:sz w:val="24"/>
      <w:szCs w:val="24"/>
      <w:lang w:val="en-US" w:eastAsia="x-none"/>
    </w:rPr>
  </w:style>
  <w:style w:type="paragraph" w:styleId="DocumentMap">
    <w:name w:val="Document Map"/>
    <w:basedOn w:val="Normal"/>
    <w:link w:val="DocumentMapChar"/>
    <w:uiPriority w:val="99"/>
    <w:rsid w:val="00525556"/>
    <w:pPr>
      <w:shd w:val="clear" w:color="auto" w:fill="000080"/>
      <w:suppressAutoHyphens/>
      <w:autoSpaceDE w:val="0"/>
      <w:autoSpaceDN w:val="0"/>
      <w:spacing w:after="0" w:line="1" w:lineRule="atLeast"/>
      <w:ind w:leftChars="-1" w:left="-1" w:hangingChars="1" w:hanging="1"/>
      <w:textDirection w:val="btLr"/>
      <w:textAlignment w:val="top"/>
      <w:outlineLvl w:val="0"/>
    </w:pPr>
    <w:rPr>
      <w:rFonts w:ascii="Tahoma" w:hAnsi="Tahoma" w:cs="Tahoma"/>
      <w:position w:val="-1"/>
      <w:sz w:val="20"/>
      <w:szCs w:val="20"/>
      <w:lang w:val="en-US"/>
    </w:rPr>
  </w:style>
  <w:style w:type="character" w:customStyle="1" w:styleId="DocumentMapChar">
    <w:name w:val="Document Map Char"/>
    <w:link w:val="DocumentMap"/>
    <w:uiPriority w:val="99"/>
    <w:locked/>
    <w:rsid w:val="00525556"/>
    <w:rPr>
      <w:rFonts w:ascii="Tahoma" w:hAnsi="Tahoma" w:cs="Tahoma"/>
      <w:sz w:val="20"/>
      <w:szCs w:val="20"/>
      <w:shd w:val="clear" w:color="auto" w:fill="000080"/>
      <w:lang w:val="en-US" w:eastAsia="x-none"/>
    </w:rPr>
  </w:style>
  <w:style w:type="paragraph" w:customStyle="1" w:styleId="Pa0">
    <w:name w:val="Pa0"/>
    <w:basedOn w:val="Normal"/>
    <w:next w:val="Normal"/>
    <w:rsid w:val="00525556"/>
    <w:pPr>
      <w:widowControl w:val="0"/>
      <w:suppressAutoHyphens/>
      <w:autoSpaceDE w:val="0"/>
      <w:autoSpaceDN w:val="0"/>
      <w:adjustRightInd w:val="0"/>
      <w:spacing w:after="0" w:line="241" w:lineRule="atLeast"/>
      <w:ind w:leftChars="-1" w:left="-1" w:hangingChars="1" w:hanging="1"/>
      <w:textDirection w:val="btLr"/>
      <w:textAlignment w:val="top"/>
      <w:outlineLvl w:val="0"/>
    </w:pPr>
    <w:rPr>
      <w:rFonts w:ascii="Baskerville" w:hAnsi="Baskerville"/>
      <w:position w:val="-1"/>
      <w:sz w:val="24"/>
      <w:szCs w:val="24"/>
      <w:lang w:val="en-US"/>
    </w:rPr>
  </w:style>
  <w:style w:type="character" w:customStyle="1" w:styleId="A5">
    <w:name w:val="A5"/>
    <w:rsid w:val="00525556"/>
    <w:rPr>
      <w:color w:val="00529F"/>
      <w:w w:val="100"/>
      <w:sz w:val="20"/>
      <w:effect w:val="none"/>
      <w:vertAlign w:val="baseline"/>
      <w:em w:val="none"/>
    </w:rPr>
  </w:style>
  <w:style w:type="paragraph" w:styleId="BalloonText">
    <w:name w:val="Balloon Text"/>
    <w:basedOn w:val="Normal"/>
    <w:link w:val="BalloonTextChar"/>
    <w:uiPriority w:val="99"/>
    <w:rsid w:val="00525556"/>
    <w:pPr>
      <w:suppressAutoHyphens/>
      <w:autoSpaceDE w:val="0"/>
      <w:autoSpaceDN w:val="0"/>
      <w:spacing w:after="0" w:line="1" w:lineRule="atLeast"/>
      <w:ind w:leftChars="-1" w:left="-1" w:hangingChars="1" w:hanging="1"/>
      <w:textDirection w:val="btLr"/>
      <w:textAlignment w:val="top"/>
      <w:outlineLvl w:val="0"/>
    </w:pPr>
    <w:rPr>
      <w:rFonts w:ascii="Tahoma" w:hAnsi="Tahoma"/>
      <w:position w:val="-1"/>
      <w:sz w:val="16"/>
      <w:szCs w:val="16"/>
      <w:lang w:val="en-US"/>
    </w:rPr>
  </w:style>
  <w:style w:type="character" w:customStyle="1" w:styleId="BalloonTextChar">
    <w:name w:val="Balloon Text Char"/>
    <w:link w:val="BalloonText"/>
    <w:uiPriority w:val="99"/>
    <w:locked/>
    <w:rsid w:val="00525556"/>
    <w:rPr>
      <w:rFonts w:ascii="Tahoma" w:hAnsi="Tahoma" w:cs="Times New Roman"/>
      <w:sz w:val="16"/>
      <w:szCs w:val="16"/>
      <w:lang w:val="en-US" w:eastAsia="x-none"/>
    </w:rPr>
  </w:style>
  <w:style w:type="character" w:customStyle="1" w:styleId="go">
    <w:name w:val="go"/>
    <w:rsid w:val="00525556"/>
    <w:rPr>
      <w:rFonts w:cs="Times New Roman"/>
      <w:w w:val="100"/>
      <w:effect w:val="none"/>
      <w:vertAlign w:val="baseline"/>
      <w:em w:val="none"/>
    </w:rPr>
  </w:style>
  <w:style w:type="paragraph" w:customStyle="1" w:styleId="ListParagraphskripsi">
    <w:name w:val="List Paragraph.skripsi"/>
    <w:basedOn w:val="Normal"/>
    <w:rsid w:val="00525556"/>
    <w:pPr>
      <w:suppressAutoHyphens/>
      <w:spacing w:after="200" w:line="276" w:lineRule="auto"/>
      <w:ind w:leftChars="-1" w:left="720" w:hangingChars="1" w:hanging="1"/>
      <w:textDirection w:val="btLr"/>
      <w:textAlignment w:val="top"/>
      <w:outlineLvl w:val="0"/>
    </w:pPr>
    <w:rPr>
      <w:position w:val="-1"/>
      <w:lang w:val="en-US"/>
    </w:rPr>
  </w:style>
  <w:style w:type="character" w:styleId="Strong">
    <w:name w:val="Strong"/>
    <w:uiPriority w:val="22"/>
    <w:rsid w:val="00525556"/>
    <w:rPr>
      <w:rFonts w:cs="Times New Roman"/>
      <w:b/>
      <w:w w:val="100"/>
      <w:effect w:val="none"/>
      <w:vertAlign w:val="baseline"/>
      <w:em w:val="none"/>
    </w:rPr>
  </w:style>
  <w:style w:type="character" w:customStyle="1" w:styleId="hps">
    <w:name w:val="hps"/>
    <w:rsid w:val="00525556"/>
    <w:rPr>
      <w:rFonts w:cs="Times New Roman"/>
      <w:w w:val="100"/>
      <w:effect w:val="none"/>
      <w:vertAlign w:val="baseline"/>
      <w:em w:val="none"/>
    </w:rPr>
  </w:style>
  <w:style w:type="paragraph" w:styleId="NormalWeb">
    <w:name w:val="Normal (Web)"/>
    <w:basedOn w:val="Normal"/>
    <w:uiPriority w:val="99"/>
    <w:rsid w:val="00525556"/>
    <w:pPr>
      <w:suppressAutoHyphens/>
      <w:spacing w:before="100" w:beforeAutospacing="1" w:after="100" w:afterAutospacing="1" w:line="360" w:lineRule="auto"/>
      <w:ind w:leftChars="-1" w:left="-1" w:hangingChars="1" w:hanging="1"/>
      <w:textDirection w:val="btLr"/>
      <w:textAlignment w:val="top"/>
      <w:outlineLvl w:val="0"/>
    </w:pPr>
    <w:rPr>
      <w:rFonts w:ascii="Times New Roman" w:hAnsi="Times New Roman"/>
      <w:position w:val="-1"/>
      <w:sz w:val="24"/>
      <w:szCs w:val="24"/>
      <w:lang w:val="en-US"/>
    </w:rPr>
  </w:style>
  <w:style w:type="paragraph" w:customStyle="1" w:styleId="Style1">
    <w:name w:val="Style 1"/>
    <w:basedOn w:val="Normal"/>
    <w:rsid w:val="00525556"/>
    <w:pPr>
      <w:widowControl w:val="0"/>
      <w:suppressAutoHyphens/>
      <w:autoSpaceDE w:val="0"/>
      <w:autoSpaceDN w:val="0"/>
      <w:adjustRightInd w:val="0"/>
      <w:spacing w:after="0" w:line="1" w:lineRule="atLeast"/>
      <w:ind w:leftChars="-1" w:left="-1" w:hangingChars="1" w:hanging="1"/>
      <w:textDirection w:val="btLr"/>
      <w:textAlignment w:val="top"/>
      <w:outlineLvl w:val="0"/>
    </w:pPr>
    <w:rPr>
      <w:rFonts w:ascii="Times New Roman" w:hAnsi="Times New Roman"/>
      <w:position w:val="-1"/>
      <w:sz w:val="24"/>
      <w:szCs w:val="24"/>
      <w:lang w:val="id-ID"/>
    </w:rPr>
  </w:style>
  <w:style w:type="character" w:customStyle="1" w:styleId="CharacterStyle1">
    <w:name w:val="Character Style 1"/>
    <w:rsid w:val="00525556"/>
    <w:rPr>
      <w:b/>
      <w:w w:val="100"/>
      <w:sz w:val="24"/>
      <w:effect w:val="none"/>
      <w:vertAlign w:val="baseline"/>
      <w:em w:val="none"/>
    </w:rPr>
  </w:style>
  <w:style w:type="paragraph" w:customStyle="1" w:styleId="Style6">
    <w:name w:val="Style 6"/>
    <w:basedOn w:val="Normal"/>
    <w:rsid w:val="00525556"/>
    <w:pPr>
      <w:widowControl w:val="0"/>
      <w:suppressAutoHyphens/>
      <w:autoSpaceDE w:val="0"/>
      <w:autoSpaceDN w:val="0"/>
      <w:spacing w:after="0" w:line="187" w:lineRule="auto"/>
      <w:ind w:leftChars="-1" w:left="-1" w:hangingChars="1" w:hanging="1"/>
      <w:jc w:val="both"/>
      <w:textDirection w:val="btLr"/>
      <w:textAlignment w:val="top"/>
      <w:outlineLvl w:val="0"/>
    </w:pPr>
    <w:rPr>
      <w:rFonts w:ascii="Times New Roman" w:hAnsi="Times New Roman"/>
      <w:position w:val="-1"/>
      <w:sz w:val="23"/>
      <w:szCs w:val="23"/>
      <w:lang w:val="id-ID"/>
    </w:rPr>
  </w:style>
  <w:style w:type="character" w:customStyle="1" w:styleId="CharacterStyle4">
    <w:name w:val="Character Style 4"/>
    <w:rsid w:val="00525556"/>
    <w:rPr>
      <w:w w:val="100"/>
      <w:sz w:val="22"/>
      <w:effect w:val="none"/>
      <w:vertAlign w:val="baseline"/>
      <w:em w:val="none"/>
    </w:rPr>
  </w:style>
  <w:style w:type="character" w:customStyle="1" w:styleId="longtext">
    <w:name w:val="long_text"/>
    <w:rsid w:val="00525556"/>
    <w:rPr>
      <w:rFonts w:cs="Times New Roman"/>
      <w:w w:val="100"/>
      <w:effect w:val="none"/>
      <w:vertAlign w:val="baseline"/>
      <w:em w:val="none"/>
    </w:rPr>
  </w:style>
  <w:style w:type="paragraph" w:customStyle="1" w:styleId="Default">
    <w:name w:val="Default"/>
    <w:rsid w:val="00525556"/>
    <w:pPr>
      <w:suppressAutoHyphens/>
      <w:autoSpaceDE w:val="0"/>
      <w:autoSpaceDN w:val="0"/>
      <w:adjustRightInd w:val="0"/>
      <w:spacing w:line="1" w:lineRule="atLeast"/>
      <w:ind w:leftChars="-1" w:left="-1" w:hangingChars="1" w:hanging="1"/>
      <w:textDirection w:val="btLr"/>
      <w:textAlignment w:val="top"/>
      <w:outlineLvl w:val="0"/>
    </w:pPr>
    <w:rPr>
      <w:rFonts w:cs="Arial"/>
      <w:color w:val="000000"/>
      <w:position w:val="-1"/>
      <w:sz w:val="24"/>
      <w:szCs w:val="24"/>
      <w:lang w:val="id-ID" w:eastAsia="en-US"/>
    </w:rPr>
  </w:style>
  <w:style w:type="paragraph" w:styleId="NoSpacing">
    <w:name w:val="No Spacing"/>
    <w:uiPriority w:val="1"/>
    <w:qFormat/>
    <w:rsid w:val="00525556"/>
    <w:pPr>
      <w:suppressAutoHyphens/>
      <w:spacing w:line="1" w:lineRule="atLeast"/>
      <w:ind w:leftChars="-1" w:left="-1" w:hangingChars="1" w:hanging="1"/>
      <w:textDirection w:val="btLr"/>
      <w:textAlignment w:val="top"/>
      <w:outlineLvl w:val="0"/>
    </w:pPr>
    <w:rPr>
      <w:rFonts w:cs="Times New Roman"/>
      <w:position w:val="-1"/>
      <w:sz w:val="22"/>
      <w:szCs w:val="22"/>
      <w:lang w:val="id-ID" w:eastAsia="en-US"/>
    </w:rPr>
  </w:style>
  <w:style w:type="character" w:customStyle="1" w:styleId="atn">
    <w:name w:val="atn"/>
    <w:rsid w:val="00525556"/>
    <w:rPr>
      <w:rFonts w:cs="Times New Roman"/>
      <w:w w:val="100"/>
      <w:effect w:val="none"/>
      <w:vertAlign w:val="baseline"/>
      <w:em w:val="none"/>
    </w:rPr>
  </w:style>
  <w:style w:type="paragraph" w:styleId="EndnoteText">
    <w:name w:val="endnote text"/>
    <w:basedOn w:val="Normal"/>
    <w:link w:val="EndnoteTextChar"/>
    <w:uiPriority w:val="99"/>
    <w:rsid w:val="00525556"/>
    <w:pPr>
      <w:suppressAutoHyphens/>
      <w:spacing w:after="0" w:line="1" w:lineRule="atLeast"/>
      <w:ind w:leftChars="-1" w:left="-1" w:hangingChars="1" w:hanging="1"/>
      <w:textDirection w:val="btLr"/>
      <w:textAlignment w:val="top"/>
      <w:outlineLvl w:val="0"/>
    </w:pPr>
    <w:rPr>
      <w:rFonts w:ascii="Times New Roman" w:hAnsi="Times New Roman"/>
      <w:kern w:val="36"/>
      <w:position w:val="-1"/>
      <w:sz w:val="20"/>
      <w:szCs w:val="20"/>
      <w:lang w:val="en-US"/>
    </w:rPr>
  </w:style>
  <w:style w:type="character" w:customStyle="1" w:styleId="EndnoteTextChar">
    <w:name w:val="Endnote Text Char"/>
    <w:link w:val="EndnoteText"/>
    <w:uiPriority w:val="99"/>
    <w:locked/>
    <w:rsid w:val="00525556"/>
    <w:rPr>
      <w:rFonts w:ascii="Times New Roman" w:hAnsi="Times New Roman" w:cs="Times New Roman"/>
      <w:kern w:val="36"/>
      <w:sz w:val="20"/>
      <w:szCs w:val="20"/>
      <w:lang w:val="en-US" w:eastAsia="x-none"/>
    </w:rPr>
  </w:style>
  <w:style w:type="paragraph" w:styleId="PlainText">
    <w:name w:val="Plain Text"/>
    <w:basedOn w:val="Normal"/>
    <w:link w:val="PlainTextChar"/>
    <w:uiPriority w:val="99"/>
    <w:rsid w:val="00525556"/>
    <w:pPr>
      <w:suppressAutoHyphens/>
      <w:spacing w:after="0" w:line="1" w:lineRule="atLeast"/>
      <w:ind w:leftChars="-1" w:left="-1" w:hangingChars="1" w:hanging="1"/>
      <w:textDirection w:val="btLr"/>
      <w:textAlignment w:val="top"/>
      <w:outlineLvl w:val="0"/>
    </w:pPr>
    <w:rPr>
      <w:rFonts w:ascii="Courier New" w:hAnsi="Courier New"/>
      <w:position w:val="-1"/>
      <w:sz w:val="20"/>
      <w:szCs w:val="20"/>
      <w:lang w:val="en-US"/>
    </w:rPr>
  </w:style>
  <w:style w:type="character" w:customStyle="1" w:styleId="PlainTextChar">
    <w:name w:val="Plain Text Char"/>
    <w:link w:val="PlainText"/>
    <w:uiPriority w:val="99"/>
    <w:locked/>
    <w:rsid w:val="00525556"/>
    <w:rPr>
      <w:rFonts w:ascii="Courier New" w:hAnsi="Courier New" w:cs="Times New Roman"/>
      <w:sz w:val="20"/>
      <w:szCs w:val="20"/>
      <w:lang w:val="en-US" w:eastAsia="x-none"/>
    </w:rPr>
  </w:style>
  <w:style w:type="character" w:styleId="Emphasis">
    <w:name w:val="Emphasis"/>
    <w:uiPriority w:val="20"/>
    <w:qFormat/>
    <w:rsid w:val="00525556"/>
    <w:rPr>
      <w:rFonts w:cs="Times New Roman"/>
      <w:i/>
      <w:w w:val="100"/>
      <w:effect w:val="none"/>
      <w:vertAlign w:val="baseline"/>
      <w:em w:val="none"/>
    </w:rPr>
  </w:style>
  <w:style w:type="character" w:customStyle="1" w:styleId="hpsatn">
    <w:name w:val="hps atn"/>
    <w:rsid w:val="00525556"/>
    <w:rPr>
      <w:w w:val="100"/>
      <w:effect w:val="none"/>
      <w:vertAlign w:val="baseline"/>
      <w:em w:val="none"/>
    </w:rPr>
  </w:style>
  <w:style w:type="paragraph" w:styleId="Bibliography">
    <w:name w:val="Bibliography"/>
    <w:basedOn w:val="Normal"/>
    <w:next w:val="Normal"/>
    <w:uiPriority w:val="37"/>
    <w:qFormat/>
    <w:rsid w:val="00525556"/>
    <w:pPr>
      <w:suppressAutoHyphens/>
      <w:spacing w:after="200" w:line="276" w:lineRule="auto"/>
      <w:ind w:leftChars="-1" w:left="-1" w:hangingChars="1" w:hanging="1"/>
      <w:textDirection w:val="btLr"/>
      <w:textAlignment w:val="top"/>
      <w:outlineLvl w:val="0"/>
    </w:pPr>
    <w:rPr>
      <w:position w:val="-1"/>
      <w:lang w:val="en-US"/>
    </w:rPr>
  </w:style>
  <w:style w:type="character" w:customStyle="1" w:styleId="apple-style-span">
    <w:name w:val="apple-style-span"/>
    <w:rsid w:val="00525556"/>
    <w:rPr>
      <w:rFonts w:cs="Times New Roman"/>
      <w:w w:val="100"/>
      <w:effect w:val="none"/>
      <w:vertAlign w:val="baseline"/>
      <w:em w:val="none"/>
    </w:rPr>
  </w:style>
  <w:style w:type="paragraph" w:styleId="BodyText">
    <w:name w:val="Body Text"/>
    <w:basedOn w:val="Normal"/>
    <w:link w:val="BodyTextChar"/>
    <w:uiPriority w:val="99"/>
    <w:qFormat/>
    <w:rsid w:val="00525556"/>
    <w:pPr>
      <w:suppressAutoHyphens/>
      <w:autoSpaceDE w:val="0"/>
      <w:autoSpaceDN w:val="0"/>
      <w:spacing w:after="120" w:line="1" w:lineRule="atLeast"/>
      <w:ind w:leftChars="-1" w:left="-1" w:hangingChars="1" w:hanging="1"/>
      <w:textDirection w:val="btLr"/>
      <w:textAlignment w:val="top"/>
      <w:outlineLvl w:val="0"/>
    </w:pPr>
    <w:rPr>
      <w:rFonts w:ascii="Times New Roman" w:hAnsi="Times New Roman"/>
      <w:position w:val="-1"/>
      <w:sz w:val="20"/>
      <w:szCs w:val="20"/>
      <w:lang w:val="en-US"/>
    </w:rPr>
  </w:style>
  <w:style w:type="character" w:customStyle="1" w:styleId="BodyTextChar">
    <w:name w:val="Body Text Char"/>
    <w:link w:val="BodyText"/>
    <w:uiPriority w:val="99"/>
    <w:locked/>
    <w:rsid w:val="00525556"/>
    <w:rPr>
      <w:rFonts w:ascii="Times New Roman" w:hAnsi="Times New Roman" w:cs="Times New Roman"/>
      <w:sz w:val="20"/>
      <w:szCs w:val="20"/>
      <w:lang w:val="en-US" w:eastAsia="x-none"/>
    </w:rPr>
  </w:style>
  <w:style w:type="character" w:styleId="PlaceholderText">
    <w:name w:val="Placeholder Text"/>
    <w:uiPriority w:val="99"/>
    <w:rsid w:val="00525556"/>
    <w:rPr>
      <w:rFonts w:cs="Times New Roman"/>
      <w:color w:val="808080"/>
      <w:w w:val="100"/>
      <w:effect w:val="none"/>
      <w:vertAlign w:val="baseline"/>
      <w:em w:val="none"/>
    </w:rPr>
  </w:style>
  <w:style w:type="character" w:customStyle="1" w:styleId="ListParagraphCharskripsiChar">
    <w:name w:val="List Paragraph Char.skripsi Char"/>
    <w:rsid w:val="00525556"/>
    <w:rPr>
      <w:rFonts w:ascii="Calibri" w:hAnsi="Calibri"/>
      <w:w w:val="100"/>
      <w:sz w:val="22"/>
      <w:effect w:val="none"/>
      <w:vertAlign w:val="baseline"/>
      <w:em w:val="none"/>
    </w:rPr>
  </w:style>
  <w:style w:type="paragraph" w:styleId="BodyText2">
    <w:name w:val="Body Text 2"/>
    <w:basedOn w:val="Normal"/>
    <w:link w:val="BodyText2Char"/>
    <w:uiPriority w:val="99"/>
    <w:qFormat/>
    <w:rsid w:val="00525556"/>
    <w:pPr>
      <w:suppressAutoHyphens/>
      <w:spacing w:after="120" w:line="480" w:lineRule="auto"/>
      <w:ind w:leftChars="-1" w:left="-1" w:hangingChars="1" w:hanging="1"/>
      <w:textDirection w:val="btLr"/>
      <w:textAlignment w:val="top"/>
      <w:outlineLvl w:val="0"/>
    </w:pPr>
    <w:rPr>
      <w:position w:val="-1"/>
      <w:lang w:val="id-ID" w:eastAsia="id-ID"/>
    </w:rPr>
  </w:style>
  <w:style w:type="character" w:customStyle="1" w:styleId="BodyText2Char">
    <w:name w:val="Body Text 2 Char"/>
    <w:link w:val="BodyText2"/>
    <w:uiPriority w:val="99"/>
    <w:locked/>
    <w:rsid w:val="00525556"/>
    <w:rPr>
      <w:rFonts w:ascii="Calibri" w:hAnsi="Calibri" w:cs="Times New Roman"/>
      <w:lang w:val="id-ID" w:eastAsia="id-ID"/>
    </w:rPr>
  </w:style>
  <w:style w:type="paragraph" w:styleId="BodyTextIndent2">
    <w:name w:val="Body Text Indent 2"/>
    <w:basedOn w:val="Normal"/>
    <w:link w:val="BodyTextIndent2Char"/>
    <w:uiPriority w:val="99"/>
    <w:qFormat/>
    <w:rsid w:val="00525556"/>
    <w:pPr>
      <w:suppressAutoHyphens/>
      <w:autoSpaceDE w:val="0"/>
      <w:autoSpaceDN w:val="0"/>
      <w:spacing w:after="120" w:line="480" w:lineRule="auto"/>
      <w:ind w:leftChars="-1" w:left="360" w:hangingChars="1" w:hanging="1"/>
      <w:textDirection w:val="btLr"/>
      <w:textAlignment w:val="top"/>
      <w:outlineLvl w:val="0"/>
    </w:pPr>
    <w:rPr>
      <w:rFonts w:ascii="Times New Roman" w:hAnsi="Times New Roman"/>
      <w:position w:val="-1"/>
      <w:sz w:val="20"/>
      <w:szCs w:val="20"/>
      <w:lang w:val="en-US"/>
    </w:rPr>
  </w:style>
  <w:style w:type="character" w:customStyle="1" w:styleId="BodyTextIndent2Char">
    <w:name w:val="Body Text Indent 2 Char"/>
    <w:link w:val="BodyTextIndent2"/>
    <w:uiPriority w:val="99"/>
    <w:locked/>
    <w:rsid w:val="00525556"/>
    <w:rPr>
      <w:rFonts w:ascii="Times New Roman" w:hAnsi="Times New Roman" w:cs="Times New Roman"/>
      <w:sz w:val="20"/>
      <w:szCs w:val="20"/>
      <w:lang w:val="en-US" w:eastAsia="x-none"/>
    </w:rPr>
  </w:style>
  <w:style w:type="character" w:customStyle="1" w:styleId="apple-converted-space">
    <w:name w:val="apple-converted-space"/>
    <w:rsid w:val="00525556"/>
    <w:rPr>
      <w:w w:val="100"/>
      <w:effect w:val="none"/>
      <w:vertAlign w:val="baseline"/>
      <w:em w:val="none"/>
    </w:rPr>
  </w:style>
  <w:style w:type="paragraph" w:styleId="Subtitle">
    <w:name w:val="Subtitle"/>
    <w:basedOn w:val="Normal"/>
    <w:link w:val="SubtitleChar"/>
    <w:uiPriority w:val="11"/>
    <w:rsid w:val="00525556"/>
    <w:pPr>
      <w:suppressAutoHyphens/>
      <w:autoSpaceDE w:val="0"/>
      <w:autoSpaceDN w:val="0"/>
      <w:spacing w:after="0" w:line="1" w:lineRule="atLeast"/>
      <w:ind w:leftChars="-1" w:left="-1" w:hangingChars="1" w:hanging="1"/>
      <w:jc w:val="both"/>
      <w:textDirection w:val="btLr"/>
      <w:textAlignment w:val="top"/>
      <w:outlineLvl w:val="0"/>
    </w:pPr>
    <w:rPr>
      <w:rFonts w:ascii="Courier New" w:hAnsi="Courier New" w:cs="Courier New"/>
      <w:position w:val="-1"/>
      <w:sz w:val="28"/>
      <w:szCs w:val="28"/>
      <w:lang w:val="en-US"/>
    </w:rPr>
  </w:style>
  <w:style w:type="character" w:customStyle="1" w:styleId="SubtitleChar">
    <w:name w:val="Subtitle Char"/>
    <w:link w:val="Subtitle"/>
    <w:uiPriority w:val="11"/>
    <w:locked/>
    <w:rsid w:val="00525556"/>
    <w:rPr>
      <w:rFonts w:ascii="Courier New" w:hAnsi="Courier New" w:cs="Courier New"/>
      <w:sz w:val="28"/>
      <w:szCs w:val="28"/>
      <w:lang w:val="en-US" w:eastAsia="x-none"/>
    </w:rPr>
  </w:style>
  <w:style w:type="table" w:styleId="TableGrid">
    <w:name w:val="Table Grid"/>
    <w:basedOn w:val="TableNormal"/>
    <w:uiPriority w:val="39"/>
    <w:rsid w:val="00525556"/>
    <w:pPr>
      <w:suppressAutoHyphens/>
      <w:spacing w:line="1" w:lineRule="atLeast"/>
      <w:ind w:leftChars="-1" w:left="-1" w:hangingChars="1" w:hanging="1"/>
      <w:textDirection w:val="btLr"/>
      <w:textAlignment w:val="top"/>
      <w:outlineLvl w:val="0"/>
    </w:pPr>
    <w:rPr>
      <w:rFonts w:ascii="Times New Roman" w:hAnsi="Times New Roman" w:cs="Times New Roman"/>
      <w:position w:val="-1"/>
      <w:lang w:eastAsia="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25556"/>
    <w:pPr>
      <w:suppressAutoHyphens/>
      <w:spacing w:after="200" w:line="276" w:lineRule="auto"/>
      <w:ind w:leftChars="-1" w:left="720" w:hangingChars="1" w:hanging="1"/>
      <w:contextualSpacing/>
      <w:textDirection w:val="btLr"/>
      <w:textAlignment w:val="top"/>
      <w:outlineLvl w:val="0"/>
    </w:pPr>
    <w:rPr>
      <w:noProof/>
      <w:position w:val="-1"/>
      <w:sz w:val="20"/>
      <w:szCs w:val="20"/>
      <w:lang w:val="en-US"/>
    </w:rPr>
  </w:style>
  <w:style w:type="paragraph" w:styleId="Index1">
    <w:name w:val="index 1"/>
    <w:basedOn w:val="Normal"/>
    <w:next w:val="Normal"/>
    <w:uiPriority w:val="99"/>
    <w:qFormat/>
    <w:rsid w:val="00525556"/>
    <w:pPr>
      <w:suppressAutoHyphens/>
      <w:autoSpaceDE w:val="0"/>
      <w:autoSpaceDN w:val="0"/>
      <w:spacing w:after="0" w:line="1" w:lineRule="atLeast"/>
      <w:ind w:leftChars="-1" w:left="200" w:hangingChars="1" w:hanging="200"/>
      <w:textDirection w:val="btLr"/>
      <w:textAlignment w:val="top"/>
      <w:outlineLvl w:val="0"/>
    </w:pPr>
    <w:rPr>
      <w:position w:val="-1"/>
      <w:sz w:val="18"/>
      <w:szCs w:val="18"/>
      <w:lang w:val="en-US"/>
    </w:rPr>
  </w:style>
  <w:style w:type="paragraph" w:styleId="Index2">
    <w:name w:val="index 2"/>
    <w:basedOn w:val="Normal"/>
    <w:next w:val="Normal"/>
    <w:uiPriority w:val="99"/>
    <w:qFormat/>
    <w:rsid w:val="00525556"/>
    <w:pPr>
      <w:suppressAutoHyphens/>
      <w:autoSpaceDE w:val="0"/>
      <w:autoSpaceDN w:val="0"/>
      <w:spacing w:after="0" w:line="1" w:lineRule="atLeast"/>
      <w:ind w:leftChars="-1" w:left="400" w:hangingChars="1" w:hanging="200"/>
      <w:textDirection w:val="btLr"/>
      <w:textAlignment w:val="top"/>
      <w:outlineLvl w:val="0"/>
    </w:pPr>
    <w:rPr>
      <w:position w:val="-1"/>
      <w:sz w:val="18"/>
      <w:szCs w:val="18"/>
      <w:lang w:val="en-US"/>
    </w:rPr>
  </w:style>
  <w:style w:type="paragraph" w:styleId="Index3">
    <w:name w:val="index 3"/>
    <w:basedOn w:val="Normal"/>
    <w:next w:val="Normal"/>
    <w:uiPriority w:val="99"/>
    <w:qFormat/>
    <w:rsid w:val="00525556"/>
    <w:pPr>
      <w:suppressAutoHyphens/>
      <w:autoSpaceDE w:val="0"/>
      <w:autoSpaceDN w:val="0"/>
      <w:spacing w:after="0" w:line="1" w:lineRule="atLeast"/>
      <w:ind w:leftChars="-1" w:left="600" w:hangingChars="1" w:hanging="200"/>
      <w:textDirection w:val="btLr"/>
      <w:textAlignment w:val="top"/>
      <w:outlineLvl w:val="0"/>
    </w:pPr>
    <w:rPr>
      <w:position w:val="-1"/>
      <w:sz w:val="18"/>
      <w:szCs w:val="18"/>
      <w:lang w:val="en-US"/>
    </w:rPr>
  </w:style>
  <w:style w:type="paragraph" w:styleId="Index4">
    <w:name w:val="index 4"/>
    <w:basedOn w:val="Normal"/>
    <w:next w:val="Normal"/>
    <w:uiPriority w:val="99"/>
    <w:qFormat/>
    <w:rsid w:val="00525556"/>
    <w:pPr>
      <w:suppressAutoHyphens/>
      <w:autoSpaceDE w:val="0"/>
      <w:autoSpaceDN w:val="0"/>
      <w:spacing w:after="0" w:line="1" w:lineRule="atLeast"/>
      <w:ind w:leftChars="-1" w:left="800" w:hangingChars="1" w:hanging="200"/>
      <w:textDirection w:val="btLr"/>
      <w:textAlignment w:val="top"/>
      <w:outlineLvl w:val="0"/>
    </w:pPr>
    <w:rPr>
      <w:position w:val="-1"/>
      <w:sz w:val="18"/>
      <w:szCs w:val="18"/>
      <w:lang w:val="en-US"/>
    </w:rPr>
  </w:style>
  <w:style w:type="paragraph" w:styleId="Index5">
    <w:name w:val="index 5"/>
    <w:basedOn w:val="Normal"/>
    <w:next w:val="Normal"/>
    <w:uiPriority w:val="99"/>
    <w:qFormat/>
    <w:rsid w:val="00525556"/>
    <w:pPr>
      <w:suppressAutoHyphens/>
      <w:autoSpaceDE w:val="0"/>
      <w:autoSpaceDN w:val="0"/>
      <w:spacing w:after="0" w:line="1" w:lineRule="atLeast"/>
      <w:ind w:leftChars="-1" w:left="1000" w:hangingChars="1" w:hanging="200"/>
      <w:textDirection w:val="btLr"/>
      <w:textAlignment w:val="top"/>
      <w:outlineLvl w:val="0"/>
    </w:pPr>
    <w:rPr>
      <w:position w:val="-1"/>
      <w:sz w:val="18"/>
      <w:szCs w:val="18"/>
      <w:lang w:val="en-US"/>
    </w:rPr>
  </w:style>
  <w:style w:type="paragraph" w:styleId="Index6">
    <w:name w:val="index 6"/>
    <w:basedOn w:val="Normal"/>
    <w:next w:val="Normal"/>
    <w:uiPriority w:val="99"/>
    <w:qFormat/>
    <w:rsid w:val="00525556"/>
    <w:pPr>
      <w:suppressAutoHyphens/>
      <w:autoSpaceDE w:val="0"/>
      <w:autoSpaceDN w:val="0"/>
      <w:spacing w:after="0" w:line="1" w:lineRule="atLeast"/>
      <w:ind w:leftChars="-1" w:left="1200" w:hangingChars="1" w:hanging="200"/>
      <w:textDirection w:val="btLr"/>
      <w:textAlignment w:val="top"/>
      <w:outlineLvl w:val="0"/>
    </w:pPr>
    <w:rPr>
      <w:position w:val="-1"/>
      <w:sz w:val="18"/>
      <w:szCs w:val="18"/>
      <w:lang w:val="en-US"/>
    </w:rPr>
  </w:style>
  <w:style w:type="paragraph" w:styleId="Index7">
    <w:name w:val="index 7"/>
    <w:basedOn w:val="Normal"/>
    <w:next w:val="Normal"/>
    <w:uiPriority w:val="99"/>
    <w:qFormat/>
    <w:rsid w:val="00525556"/>
    <w:pPr>
      <w:suppressAutoHyphens/>
      <w:autoSpaceDE w:val="0"/>
      <w:autoSpaceDN w:val="0"/>
      <w:spacing w:after="0" w:line="1" w:lineRule="atLeast"/>
      <w:ind w:leftChars="-1" w:left="1400" w:hangingChars="1" w:hanging="200"/>
      <w:textDirection w:val="btLr"/>
      <w:textAlignment w:val="top"/>
      <w:outlineLvl w:val="0"/>
    </w:pPr>
    <w:rPr>
      <w:position w:val="-1"/>
      <w:sz w:val="18"/>
      <w:szCs w:val="18"/>
      <w:lang w:val="en-US"/>
    </w:rPr>
  </w:style>
  <w:style w:type="paragraph" w:styleId="Index8">
    <w:name w:val="index 8"/>
    <w:basedOn w:val="Normal"/>
    <w:next w:val="Normal"/>
    <w:uiPriority w:val="99"/>
    <w:qFormat/>
    <w:rsid w:val="00525556"/>
    <w:pPr>
      <w:suppressAutoHyphens/>
      <w:autoSpaceDE w:val="0"/>
      <w:autoSpaceDN w:val="0"/>
      <w:spacing w:after="0" w:line="1" w:lineRule="atLeast"/>
      <w:ind w:leftChars="-1" w:left="1600" w:hangingChars="1" w:hanging="200"/>
      <w:textDirection w:val="btLr"/>
      <w:textAlignment w:val="top"/>
      <w:outlineLvl w:val="0"/>
    </w:pPr>
    <w:rPr>
      <w:position w:val="-1"/>
      <w:sz w:val="18"/>
      <w:szCs w:val="18"/>
      <w:lang w:val="en-US"/>
    </w:rPr>
  </w:style>
  <w:style w:type="paragraph" w:styleId="Index9">
    <w:name w:val="index 9"/>
    <w:basedOn w:val="Normal"/>
    <w:next w:val="Normal"/>
    <w:uiPriority w:val="99"/>
    <w:qFormat/>
    <w:rsid w:val="00525556"/>
    <w:pPr>
      <w:suppressAutoHyphens/>
      <w:autoSpaceDE w:val="0"/>
      <w:autoSpaceDN w:val="0"/>
      <w:spacing w:after="0" w:line="1" w:lineRule="atLeast"/>
      <w:ind w:leftChars="-1" w:left="1800" w:hangingChars="1" w:hanging="200"/>
      <w:textDirection w:val="btLr"/>
      <w:textAlignment w:val="top"/>
      <w:outlineLvl w:val="0"/>
    </w:pPr>
    <w:rPr>
      <w:position w:val="-1"/>
      <w:sz w:val="18"/>
      <w:szCs w:val="18"/>
      <w:lang w:val="en-US"/>
    </w:rPr>
  </w:style>
  <w:style w:type="paragraph" w:styleId="IndexHeading">
    <w:name w:val="index heading"/>
    <w:basedOn w:val="Normal"/>
    <w:next w:val="Index1"/>
    <w:uiPriority w:val="99"/>
    <w:qFormat/>
    <w:rsid w:val="00525556"/>
    <w:pPr>
      <w:suppressAutoHyphens/>
      <w:autoSpaceDE w:val="0"/>
      <w:autoSpaceDN w:val="0"/>
      <w:spacing w:before="240" w:after="120" w:line="1" w:lineRule="atLeast"/>
      <w:ind w:leftChars="-1" w:left="-1" w:hangingChars="1" w:hanging="1"/>
      <w:jc w:val="center"/>
      <w:textDirection w:val="btLr"/>
      <w:textAlignment w:val="top"/>
      <w:outlineLvl w:val="0"/>
    </w:pPr>
    <w:rPr>
      <w:b/>
      <w:bCs/>
      <w:position w:val="-1"/>
      <w:sz w:val="26"/>
      <w:szCs w:val="26"/>
      <w:lang w:val="en-US"/>
    </w:rPr>
  </w:style>
  <w:style w:type="character" w:styleId="PageNumber">
    <w:name w:val="page number"/>
    <w:uiPriority w:val="99"/>
    <w:rsid w:val="00525556"/>
    <w:rPr>
      <w:rFonts w:cs="Times New Roman"/>
      <w:w w:val="100"/>
      <w:effect w:val="none"/>
      <w:vertAlign w:val="baseline"/>
      <w:em w:val="none"/>
    </w:rPr>
  </w:style>
  <w:style w:type="character" w:customStyle="1" w:styleId="NoSpacingChar">
    <w:name w:val="No Spacing Char"/>
    <w:rsid w:val="00525556"/>
    <w:rPr>
      <w:rFonts w:ascii="Calibri" w:hAnsi="Calibri"/>
      <w:w w:val="100"/>
      <w:sz w:val="22"/>
      <w:effect w:val="none"/>
      <w:vertAlign w:val="baseline"/>
      <w:em w:val="none"/>
      <w:lang w:val="x-none" w:eastAsia="en-US"/>
    </w:rPr>
  </w:style>
  <w:style w:type="character" w:customStyle="1" w:styleId="MSGENFONTSTYLENAMETEMPLATEROLENUMBERMSGENFONTSTYLENAMEBYROLETEXT2">
    <w:name w:val="MSG_EN_FONT_STYLE_NAME_TEMPLATE_ROLE_NUMBER MSG_EN_FONT_STYLE_NAME_BY_ROLE_TEXT 2_"/>
    <w:rsid w:val="00525556"/>
    <w:rPr>
      <w:w w:val="100"/>
      <w:effect w:val="none"/>
      <w:shd w:val="clear" w:color="auto" w:fill="FFFFFF"/>
      <w:vertAlign w:val="baseline"/>
      <w:em w:val="none"/>
    </w:rPr>
  </w:style>
  <w:style w:type="paragraph" w:customStyle="1" w:styleId="MSGENFONTSTYLENAMETEMPLATEROLENUMBERMSGENFONTSTYLENAMEBYROLETEXT20">
    <w:name w:val="MSG_EN_FONT_STYLE_NAME_TEMPLATE_ROLE_NUMBER MSG_EN_FONT_STYLE_NAME_BY_ROLE_TEXT 2"/>
    <w:basedOn w:val="Normal"/>
    <w:rsid w:val="00525556"/>
    <w:pPr>
      <w:widowControl w:val="0"/>
      <w:shd w:val="clear" w:color="auto" w:fill="FFFFFF"/>
      <w:suppressAutoHyphens/>
      <w:spacing w:after="0" w:line="250" w:lineRule="atLeast"/>
      <w:ind w:leftChars="-1" w:left="-1" w:hangingChars="1" w:hanging="460"/>
      <w:jc w:val="center"/>
      <w:textDirection w:val="btLr"/>
      <w:textAlignment w:val="top"/>
      <w:outlineLvl w:val="0"/>
    </w:pPr>
    <w:rPr>
      <w:rFonts w:ascii="Times New Roman" w:hAnsi="Times New Roman"/>
      <w:position w:val="-1"/>
      <w:sz w:val="20"/>
      <w:szCs w:val="20"/>
      <w:lang w:eastAsia="en-ID"/>
    </w:rPr>
  </w:style>
  <w:style w:type="character" w:customStyle="1" w:styleId="MSGENFONTSTYLENAMETEMPLATEROLENUMBERMSGENFONTSTYLENAMEBYROLETEXT2MSGENFONTSTYLEMODIFERITALIC">
    <w:name w:val="MSG_EN_FONT_STYLE_NAME_TEMPLATE_ROLE_NUMBER MSG_EN_FONT_STYLE_NAME_BY_ROLE_TEXT 2 + MSG_EN_FONT_STYLE_MODIFER_ITALIC"/>
    <w:rsid w:val="00525556"/>
    <w:rPr>
      <w:rFonts w:ascii="Times New Roman" w:hAnsi="Times New Roman"/>
      <w:i/>
      <w:color w:val="000000"/>
      <w:spacing w:val="0"/>
      <w:w w:val="100"/>
      <w:position w:val="0"/>
      <w:sz w:val="20"/>
      <w:u w:val="none"/>
      <w:effect w:val="none"/>
      <w:vertAlign w:val="baseline"/>
      <w:em w:val="none"/>
      <w:lang w:val="en-US" w:eastAsia="en-US"/>
    </w:rPr>
  </w:style>
  <w:style w:type="character" w:customStyle="1" w:styleId="MSGENFONTSTYLENAMETEMPLATEROLENUMBERMSGENFONTSTYLENAMEBYROLETEXT2MSGENFONTSTYLEMODIFERSPACING1">
    <w:name w:val="MSG_EN_FONT_STYLE_NAME_TEMPLATE_ROLE_NUMBER MSG_EN_FONT_STYLE_NAME_BY_ROLE_TEXT 2 + MSG_EN_FONT_STYLE_MODIFER_SPACING 1"/>
    <w:rsid w:val="00525556"/>
    <w:rPr>
      <w:rFonts w:ascii="Times New Roman" w:hAnsi="Times New Roman"/>
      <w:color w:val="000000"/>
      <w:spacing w:val="20"/>
      <w:w w:val="100"/>
      <w:position w:val="0"/>
      <w:sz w:val="20"/>
      <w:u w:val="none"/>
      <w:effect w:val="none"/>
      <w:vertAlign w:val="baseline"/>
      <w:em w:val="none"/>
      <w:lang w:val="en-US" w:eastAsia="en-US"/>
    </w:rPr>
  </w:style>
  <w:style w:type="character" w:customStyle="1" w:styleId="MSGENFONTSTYLENAMETEMPLATEROLENUMBERMSGENFONTSTYLENAMEBYROLETEXT4">
    <w:name w:val="MSG_EN_FONT_STYLE_NAME_TEMPLATE_ROLE_NUMBER MSG_EN_FONT_STYLE_NAME_BY_ROLE_TEXT 4_"/>
    <w:rsid w:val="00525556"/>
    <w:rPr>
      <w:i/>
      <w:w w:val="100"/>
      <w:effect w:val="none"/>
      <w:shd w:val="clear" w:color="auto" w:fill="FFFFFF"/>
      <w:vertAlign w:val="baseline"/>
      <w:em w:val="none"/>
    </w:rPr>
  </w:style>
  <w:style w:type="paragraph" w:customStyle="1" w:styleId="MSGENFONTSTYLENAMETEMPLATEROLENUMBERMSGENFONTSTYLENAMEBYROLETEXT40">
    <w:name w:val="MSG_EN_FONT_STYLE_NAME_TEMPLATE_ROLE_NUMBER MSG_EN_FONT_STYLE_NAME_BY_ROLE_TEXT 4"/>
    <w:basedOn w:val="Normal"/>
    <w:rsid w:val="00525556"/>
    <w:pPr>
      <w:widowControl w:val="0"/>
      <w:shd w:val="clear" w:color="auto" w:fill="FFFFFF"/>
      <w:suppressAutoHyphens/>
      <w:spacing w:before="280" w:after="0" w:line="274" w:lineRule="atLeast"/>
      <w:ind w:leftChars="-1" w:left="-1" w:hangingChars="1" w:hanging="1"/>
      <w:jc w:val="both"/>
      <w:textDirection w:val="btLr"/>
      <w:textAlignment w:val="top"/>
      <w:outlineLvl w:val="0"/>
    </w:pPr>
    <w:rPr>
      <w:rFonts w:ascii="Times New Roman" w:hAnsi="Times New Roman"/>
      <w:i/>
      <w:iCs/>
      <w:position w:val="-1"/>
      <w:sz w:val="20"/>
      <w:szCs w:val="20"/>
      <w:lang w:eastAsia="en-ID"/>
    </w:rPr>
  </w:style>
  <w:style w:type="character" w:customStyle="1" w:styleId="MSGENFONTSTYLENAMETEMPLATEROLENUMBERMSGENFONTSTYLENAMEBYROLETEXT4MSGENFONTSTYLEMODIFERNOTITALIC">
    <w:name w:val="MSG_EN_FONT_STYLE_NAME_TEMPLATE_ROLE_NUMBER MSG_EN_FONT_STYLE_NAME_BY_ROLE_TEXT 4 + MSG_EN_FONT_STYLE_MODIFER_NOT_ITALIC"/>
    <w:rsid w:val="00525556"/>
    <w:rPr>
      <w:rFonts w:ascii="Times New Roman" w:hAnsi="Times New Roman"/>
      <w:i/>
      <w:color w:val="000000"/>
      <w:spacing w:val="0"/>
      <w:w w:val="100"/>
      <w:position w:val="0"/>
      <w:sz w:val="24"/>
      <w:effect w:val="none"/>
      <w:shd w:val="clear" w:color="auto" w:fill="FFFFFF"/>
      <w:vertAlign w:val="baseline"/>
      <w:em w:val="none"/>
      <w:lang w:val="en-US" w:eastAsia="en-US"/>
    </w:rPr>
  </w:style>
  <w:style w:type="character" w:styleId="CommentReference">
    <w:name w:val="annotation reference"/>
    <w:uiPriority w:val="99"/>
    <w:qFormat/>
    <w:rsid w:val="00525556"/>
    <w:rPr>
      <w:rFonts w:cs="Times New Roman"/>
      <w:w w:val="100"/>
      <w:sz w:val="16"/>
      <w:effect w:val="none"/>
      <w:vertAlign w:val="baseline"/>
      <w:em w:val="none"/>
    </w:rPr>
  </w:style>
  <w:style w:type="paragraph" w:styleId="CommentText">
    <w:name w:val="annotation text"/>
    <w:basedOn w:val="Normal"/>
    <w:link w:val="CommentTextChar"/>
    <w:uiPriority w:val="99"/>
    <w:qFormat/>
    <w:rsid w:val="00525556"/>
    <w:pPr>
      <w:suppressAutoHyphens/>
      <w:autoSpaceDE w:val="0"/>
      <w:autoSpaceDN w:val="0"/>
      <w:spacing w:after="0" w:line="1" w:lineRule="atLeast"/>
      <w:ind w:leftChars="-1" w:left="-1" w:hangingChars="1" w:hanging="1"/>
      <w:textDirection w:val="btLr"/>
      <w:textAlignment w:val="top"/>
      <w:outlineLvl w:val="0"/>
    </w:pPr>
    <w:rPr>
      <w:rFonts w:ascii="Times New Roman" w:hAnsi="Times New Roman"/>
      <w:position w:val="-1"/>
      <w:sz w:val="20"/>
      <w:szCs w:val="20"/>
      <w:lang w:val="en-US"/>
    </w:rPr>
  </w:style>
  <w:style w:type="character" w:customStyle="1" w:styleId="CommentTextChar">
    <w:name w:val="Comment Text Char"/>
    <w:link w:val="CommentText"/>
    <w:uiPriority w:val="99"/>
    <w:locked/>
    <w:rsid w:val="00525556"/>
    <w:rPr>
      <w:rFonts w:ascii="Times New Roman" w:hAnsi="Times New Roman" w:cs="Times New Roman"/>
      <w:sz w:val="20"/>
      <w:szCs w:val="20"/>
      <w:lang w:val="en-US" w:eastAsia="x-none"/>
    </w:rPr>
  </w:style>
  <w:style w:type="paragraph" w:styleId="CommentSubject">
    <w:name w:val="annotation subject"/>
    <w:basedOn w:val="CommentText"/>
    <w:next w:val="CommentText"/>
    <w:link w:val="CommentSubjectChar"/>
    <w:uiPriority w:val="99"/>
    <w:qFormat/>
    <w:rsid w:val="00525556"/>
    <w:rPr>
      <w:b/>
      <w:bCs/>
    </w:rPr>
  </w:style>
  <w:style w:type="character" w:customStyle="1" w:styleId="CommentSubjectChar">
    <w:name w:val="Comment Subject Char"/>
    <w:link w:val="CommentSubject"/>
    <w:uiPriority w:val="99"/>
    <w:locked/>
    <w:rsid w:val="00525556"/>
    <w:rPr>
      <w:rFonts w:ascii="Times New Roman" w:hAnsi="Times New Roman" w:cs="Times New Roman"/>
      <w:b/>
      <w:bCs/>
      <w:sz w:val="20"/>
      <w:szCs w:val="20"/>
      <w:lang w:val="en-US" w:eastAsia="x-none"/>
    </w:rPr>
  </w:style>
  <w:style w:type="table" w:customStyle="1" w:styleId="TableGrid1">
    <w:name w:val="Table Grid1"/>
    <w:basedOn w:val="TableNormal"/>
    <w:next w:val="TableGrid"/>
    <w:rsid w:val="00525556"/>
    <w:pPr>
      <w:suppressAutoHyphens/>
      <w:spacing w:line="1" w:lineRule="atLeast"/>
      <w:ind w:leftChars="-1" w:left="-1" w:hangingChars="1" w:hanging="1"/>
      <w:textDirection w:val="btLr"/>
      <w:textAlignment w:val="top"/>
      <w:outlineLvl w:val="0"/>
    </w:pPr>
    <w:rPr>
      <w:rFonts w:cs="Times New Roman"/>
      <w:position w:val="-1"/>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525556"/>
    <w:pPr>
      <w:suppressAutoHyphens/>
      <w:spacing w:line="1" w:lineRule="atLeast"/>
      <w:ind w:leftChars="-1" w:left="-1" w:hangingChars="1" w:hanging="1"/>
      <w:textDirection w:val="btLr"/>
      <w:textAlignment w:val="top"/>
      <w:outlineLvl w:val="0"/>
    </w:pPr>
    <w:rPr>
      <w:rFonts w:cs="Times New Roman"/>
      <w:position w:val="-1"/>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525556"/>
    <w:rPr>
      <w:rFonts w:cs="Times New Roman"/>
      <w:color w:val="605E5C"/>
      <w:shd w:val="clear" w:color="auto" w:fill="E1DFDD"/>
    </w:rPr>
  </w:style>
  <w:style w:type="character" w:customStyle="1" w:styleId="UnresolvedMention2">
    <w:name w:val="Unresolved Mention2"/>
    <w:uiPriority w:val="99"/>
    <w:semiHidden/>
    <w:unhideWhenUsed/>
    <w:rsid w:val="00525556"/>
    <w:rPr>
      <w:rFonts w:cs="Times New Roman"/>
      <w:color w:val="605E5C"/>
      <w:shd w:val="clear" w:color="auto" w:fill="E1DFDD"/>
    </w:rPr>
  </w:style>
  <w:style w:type="character" w:customStyle="1" w:styleId="UnresolvedMention3">
    <w:name w:val="Unresolved Mention3"/>
    <w:uiPriority w:val="99"/>
    <w:semiHidden/>
    <w:unhideWhenUsed/>
    <w:rsid w:val="00525556"/>
    <w:rPr>
      <w:rFonts w:cs="Times New Roman"/>
      <w:color w:val="605E5C"/>
      <w:shd w:val="clear" w:color="auto" w:fill="E1DFDD"/>
    </w:rPr>
  </w:style>
  <w:style w:type="character" w:customStyle="1" w:styleId="UnresolvedMention4">
    <w:name w:val="Unresolved Mention4"/>
    <w:basedOn w:val="DefaultParagraphFont"/>
    <w:uiPriority w:val="99"/>
    <w:semiHidden/>
    <w:unhideWhenUsed/>
    <w:rsid w:val="00D0439B"/>
    <w:rPr>
      <w:color w:val="605E5C"/>
      <w:shd w:val="clear" w:color="auto" w:fill="E1DFDD"/>
    </w:rPr>
  </w:style>
  <w:style w:type="paragraph" w:styleId="ListParagraph">
    <w:name w:val="List Paragraph"/>
    <w:basedOn w:val="Normal"/>
    <w:uiPriority w:val="34"/>
    <w:qFormat/>
    <w:rsid w:val="004B2E58"/>
    <w:pPr>
      <w:widowControl w:val="0"/>
      <w:autoSpaceDE w:val="0"/>
      <w:autoSpaceDN w:val="0"/>
      <w:spacing w:before="132" w:after="0" w:line="240" w:lineRule="auto"/>
      <w:ind w:left="1081" w:right="249" w:hanging="360"/>
      <w:jc w:val="both"/>
    </w:pPr>
    <w:rPr>
      <w:rFonts w:ascii="Times New Roman" w:hAnsi="Times New Roman"/>
      <w:lang w:val="en-US"/>
    </w:rPr>
  </w:style>
  <w:style w:type="paragraph" w:styleId="HTMLPreformatted">
    <w:name w:val="HTML Preformatted"/>
    <w:basedOn w:val="Normal"/>
    <w:link w:val="HTMLPreformattedChar"/>
    <w:uiPriority w:val="99"/>
    <w:unhideWhenUsed/>
    <w:rsid w:val="004B2E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4B2E58"/>
    <w:rPr>
      <w:rFonts w:ascii="Courier New" w:hAnsi="Courier New" w:cs="Courier New"/>
      <w:lang w:val="id-ID"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71490997">
      <w:marLeft w:val="0"/>
      <w:marRight w:val="0"/>
      <w:marTop w:val="0"/>
      <w:marBottom w:val="0"/>
      <w:divBdr>
        <w:top w:val="none" w:sz="0" w:space="0" w:color="auto"/>
        <w:left w:val="none" w:sz="0" w:space="0" w:color="auto"/>
        <w:bottom w:val="none" w:sz="0" w:space="0" w:color="auto"/>
        <w:right w:val="none" w:sz="0" w:space="0" w:color="auto"/>
      </w:divBdr>
    </w:div>
    <w:div w:id="2071490999">
      <w:marLeft w:val="0"/>
      <w:marRight w:val="0"/>
      <w:marTop w:val="0"/>
      <w:marBottom w:val="0"/>
      <w:divBdr>
        <w:top w:val="none" w:sz="0" w:space="0" w:color="auto"/>
        <w:left w:val="none" w:sz="0" w:space="0" w:color="auto"/>
        <w:bottom w:val="none" w:sz="0" w:space="0" w:color="auto"/>
        <w:right w:val="none" w:sz="0" w:space="0" w:color="auto"/>
      </w:divBdr>
    </w:div>
    <w:div w:id="2071491001">
      <w:marLeft w:val="0"/>
      <w:marRight w:val="0"/>
      <w:marTop w:val="0"/>
      <w:marBottom w:val="0"/>
      <w:divBdr>
        <w:top w:val="none" w:sz="0" w:space="0" w:color="auto"/>
        <w:left w:val="none" w:sz="0" w:space="0" w:color="auto"/>
        <w:bottom w:val="none" w:sz="0" w:space="0" w:color="auto"/>
        <w:right w:val="none" w:sz="0" w:space="0" w:color="auto"/>
      </w:divBdr>
    </w:div>
    <w:div w:id="2071491002">
      <w:marLeft w:val="0"/>
      <w:marRight w:val="0"/>
      <w:marTop w:val="0"/>
      <w:marBottom w:val="0"/>
      <w:divBdr>
        <w:top w:val="none" w:sz="0" w:space="0" w:color="auto"/>
        <w:left w:val="none" w:sz="0" w:space="0" w:color="auto"/>
        <w:bottom w:val="none" w:sz="0" w:space="0" w:color="auto"/>
        <w:right w:val="none" w:sz="0" w:space="0" w:color="auto"/>
      </w:divBdr>
    </w:div>
    <w:div w:id="2071491003">
      <w:marLeft w:val="0"/>
      <w:marRight w:val="0"/>
      <w:marTop w:val="0"/>
      <w:marBottom w:val="0"/>
      <w:divBdr>
        <w:top w:val="none" w:sz="0" w:space="0" w:color="auto"/>
        <w:left w:val="none" w:sz="0" w:space="0" w:color="auto"/>
        <w:bottom w:val="none" w:sz="0" w:space="0" w:color="auto"/>
        <w:right w:val="none" w:sz="0" w:space="0" w:color="auto"/>
      </w:divBdr>
      <w:divsChild>
        <w:div w:id="2071490998">
          <w:marLeft w:val="0"/>
          <w:marRight w:val="0"/>
          <w:marTop w:val="0"/>
          <w:marBottom w:val="0"/>
          <w:divBdr>
            <w:top w:val="none" w:sz="0" w:space="0" w:color="auto"/>
            <w:left w:val="none" w:sz="0" w:space="0" w:color="auto"/>
            <w:bottom w:val="none" w:sz="0" w:space="0" w:color="auto"/>
            <w:right w:val="none" w:sz="0" w:space="0" w:color="auto"/>
          </w:divBdr>
          <w:divsChild>
            <w:div w:id="2071491008">
              <w:marLeft w:val="0"/>
              <w:marRight w:val="0"/>
              <w:marTop w:val="0"/>
              <w:marBottom w:val="0"/>
              <w:divBdr>
                <w:top w:val="none" w:sz="0" w:space="0" w:color="auto"/>
                <w:left w:val="none" w:sz="0" w:space="0" w:color="auto"/>
                <w:bottom w:val="none" w:sz="0" w:space="0" w:color="auto"/>
                <w:right w:val="none" w:sz="0" w:space="0" w:color="auto"/>
              </w:divBdr>
              <w:divsChild>
                <w:div w:id="2071491009">
                  <w:marLeft w:val="0"/>
                  <w:marRight w:val="0"/>
                  <w:marTop w:val="0"/>
                  <w:marBottom w:val="0"/>
                  <w:divBdr>
                    <w:top w:val="none" w:sz="0" w:space="0" w:color="auto"/>
                    <w:left w:val="none" w:sz="0" w:space="0" w:color="auto"/>
                    <w:bottom w:val="none" w:sz="0" w:space="0" w:color="auto"/>
                    <w:right w:val="none" w:sz="0" w:space="0" w:color="auto"/>
                  </w:divBdr>
                  <w:divsChild>
                    <w:div w:id="207149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491000">
          <w:marLeft w:val="0"/>
          <w:marRight w:val="0"/>
          <w:marTop w:val="100"/>
          <w:marBottom w:val="0"/>
          <w:divBdr>
            <w:top w:val="none" w:sz="0" w:space="0" w:color="auto"/>
            <w:left w:val="none" w:sz="0" w:space="0" w:color="auto"/>
            <w:bottom w:val="none" w:sz="0" w:space="0" w:color="auto"/>
            <w:right w:val="none" w:sz="0" w:space="0" w:color="auto"/>
          </w:divBdr>
        </w:div>
        <w:div w:id="2071491005">
          <w:marLeft w:val="0"/>
          <w:marRight w:val="0"/>
          <w:marTop w:val="0"/>
          <w:marBottom w:val="0"/>
          <w:divBdr>
            <w:top w:val="none" w:sz="0" w:space="0" w:color="auto"/>
            <w:left w:val="none" w:sz="0" w:space="0" w:color="auto"/>
            <w:bottom w:val="none" w:sz="0" w:space="0" w:color="auto"/>
            <w:right w:val="none" w:sz="0" w:space="0" w:color="auto"/>
          </w:divBdr>
          <w:divsChild>
            <w:div w:id="2071490995">
              <w:marLeft w:val="0"/>
              <w:marRight w:val="0"/>
              <w:marTop w:val="0"/>
              <w:marBottom w:val="0"/>
              <w:divBdr>
                <w:top w:val="none" w:sz="0" w:space="0" w:color="auto"/>
                <w:left w:val="none" w:sz="0" w:space="0" w:color="auto"/>
                <w:bottom w:val="none" w:sz="0" w:space="0" w:color="auto"/>
                <w:right w:val="none" w:sz="0" w:space="0" w:color="auto"/>
              </w:divBdr>
              <w:divsChild>
                <w:div w:id="207149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491006">
      <w:marLeft w:val="0"/>
      <w:marRight w:val="0"/>
      <w:marTop w:val="0"/>
      <w:marBottom w:val="0"/>
      <w:divBdr>
        <w:top w:val="none" w:sz="0" w:space="0" w:color="auto"/>
        <w:left w:val="none" w:sz="0" w:space="0" w:color="auto"/>
        <w:bottom w:val="none" w:sz="0" w:space="0" w:color="auto"/>
        <w:right w:val="none" w:sz="0" w:space="0" w:color="auto"/>
      </w:divBdr>
    </w:div>
    <w:div w:id="207149100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microsoft.com/office/2007/relationships/hdphoto" Target="media/hdphoto3.wdp"/><Relationship Id="rId39" Type="http://schemas.microsoft.com/office/2007/relationships/hdphoto" Target="media/hdphoto8.wdp"/><Relationship Id="rId21" Type="http://schemas.openxmlformats.org/officeDocument/2006/relationships/image" Target="media/image7.png"/><Relationship Id="rId34" Type="http://schemas.microsoft.com/office/2007/relationships/hdphoto" Target="media/hdphoto7.wdp"/><Relationship Id="rId42" Type="http://schemas.openxmlformats.org/officeDocument/2006/relationships/image" Target="media/image21.png"/><Relationship Id="rId47" Type="http://schemas.microsoft.com/office/2007/relationships/hdphoto" Target="media/hdphoto9.wdp"/><Relationship Id="rId50" Type="http://schemas.openxmlformats.org/officeDocument/2006/relationships/image" Target="media/image27.png"/><Relationship Id="rId55"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2.png"/><Relationship Id="rId11" Type="http://schemas.openxmlformats.org/officeDocument/2006/relationships/footer" Target="footer1.xml"/><Relationship Id="rId24" Type="http://schemas.microsoft.com/office/2007/relationships/hdphoto" Target="media/hdphoto2.wdp"/><Relationship Id="rId32" Type="http://schemas.microsoft.com/office/2007/relationships/hdphoto" Target="media/hdphoto6.wdp"/><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image" Target="media/image24.png"/><Relationship Id="rId53" Type="http://schemas.microsoft.com/office/2007/relationships/hdphoto" Target="media/hdphoto12.wdp"/><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1.png"/><Relationship Id="rId30" Type="http://schemas.microsoft.com/office/2007/relationships/hdphoto" Target="media/hdphoto5.wdp"/><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footer" Target="footer4.xml"/><Relationship Id="rId8" Type="http://schemas.openxmlformats.org/officeDocument/2006/relationships/hyperlink" Target="mailto:idaagusyahputri08@gmail.com" TargetMode="External"/><Relationship Id="rId51" Type="http://schemas.microsoft.com/office/2007/relationships/hdphoto" Target="media/hdphoto11.wdp"/><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5.png"/><Relationship Id="rId59" Type="http://schemas.openxmlformats.org/officeDocument/2006/relationships/theme" Target="theme/theme1.xml"/><Relationship Id="rId20" Type="http://schemas.microsoft.com/office/2007/relationships/hdphoto" Target="media/hdphoto1.wdp"/><Relationship Id="rId41" Type="http://schemas.openxmlformats.org/officeDocument/2006/relationships/image" Target="media/image20.pn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microsoft.com/office/2007/relationships/hdphoto" Target="media/hdphoto4.wdp"/><Relationship Id="rId36" Type="http://schemas.openxmlformats.org/officeDocument/2006/relationships/image" Target="media/image16.png"/><Relationship Id="rId49" Type="http://schemas.microsoft.com/office/2007/relationships/hdphoto" Target="media/hdphoto10.wdp"/><Relationship Id="rId57" Type="http://schemas.openxmlformats.org/officeDocument/2006/relationships/header" Target="header6.xml"/><Relationship Id="rId10" Type="http://schemas.openxmlformats.org/officeDocument/2006/relationships/header" Target="header2.xml"/><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image" Target="media/image28.png"/></Relationships>
</file>

<file path=word/_rels/footer2.xml.rels><?xml version="1.0" encoding="UTF-8" standalone="yes"?>
<Relationships xmlns="http://schemas.openxmlformats.org/package/2006/relationships"><Relationship Id="rId1" Type="http://schemas.openxmlformats.org/officeDocument/2006/relationships/hyperlink" Target="http://dx.doi.org/10.24042/el-pustaka.xxxx.xxxx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3F1112-B1DC-4A49-BE37-9A3C92276A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23</Pages>
  <Words>4921</Words>
  <Characters>28320</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68 Daffa Leroy Galura Gumelar</dc:creator>
  <cp:keywords/>
  <dc:description/>
  <cp:lastModifiedBy>Microsoft Office User</cp:lastModifiedBy>
  <cp:revision>5</cp:revision>
  <cp:lastPrinted>2022-06-30T13:48:00Z</cp:lastPrinted>
  <dcterms:created xsi:type="dcterms:W3CDTF">2023-12-16T06:27:00Z</dcterms:created>
  <dcterms:modified xsi:type="dcterms:W3CDTF">2024-07-10T02:03:00Z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http://www.zotero.org/styles/apa-6th-edition</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http://www.zotero.org/styles/apa</vt:lpwstr>
  </property>
  <property fmtid="{D5CDD505-2E9C-101B-9397-08002B2CF9AE}" pid="9" name="Mendeley Recent Style Name 3_1">
    <vt:lpwstr>American Psychological Association 7th edition</vt:lpwstr>
  </property>
  <property fmtid="{D5CDD505-2E9C-101B-9397-08002B2CF9AE}" pid="10" name="Mendeley Recent Style Id 4_1">
    <vt:lpwstr>http://www.zotero.org/styles/american-sociological-association</vt:lpwstr>
  </property>
  <property fmtid="{D5CDD505-2E9C-101B-9397-08002B2CF9AE}" pid="11" name="Mendeley Recent Style Name 4_1">
    <vt:lpwstr>American Sociological Association 6th edition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11th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9th edition</vt:lpwstr>
  </property>
  <property fmtid="{D5CDD505-2E9C-101B-9397-08002B2CF9AE}" pid="22" name="Mendeley Document_1">
    <vt:lpwstr>True</vt:lpwstr>
  </property>
  <property fmtid="{D5CDD505-2E9C-101B-9397-08002B2CF9AE}" pid="23" name="Mendeley Unique User Id_1">
    <vt:lpwstr>4ec37419-72dd-3939-9ba9-e21bfc958031</vt:lpwstr>
  </property>
  <property fmtid="{D5CDD505-2E9C-101B-9397-08002B2CF9AE}" pid="24" name="Mendeley Citation Style_1">
    <vt:lpwstr>http://www.zotero.org/styles/apa</vt:lpwstr>
  </property>
</Properties>
</file>